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938241" w14:textId="779171BD" w:rsidR="00E42E4C" w:rsidRDefault="00322223" w:rsidP="00975632">
      <w:pPr>
        <w:pStyle w:val="Heading1"/>
      </w:pPr>
      <w:r>
        <w:t>aff – detention – bfhpr – michigan 2018</w:t>
      </w:r>
    </w:p>
    <w:p w14:paraId="500F0022" w14:textId="36BE87F9" w:rsidR="00975632" w:rsidRDefault="00322223" w:rsidP="00975632">
      <w:pPr>
        <w:pStyle w:val="Heading2"/>
      </w:pPr>
      <w:r>
        <w:t>1ac detention</w:t>
      </w:r>
    </w:p>
    <w:p w14:paraId="0A09CAF1" w14:textId="1A3ACAC7" w:rsidR="00975632" w:rsidRPr="00975632" w:rsidRDefault="006C6C72" w:rsidP="001E712D">
      <w:pPr>
        <w:pStyle w:val="Heading3"/>
      </w:pPr>
      <w:r>
        <w:t>1ac international law adv</w:t>
      </w:r>
    </w:p>
    <w:p w14:paraId="34BB2F22" w14:textId="77777777" w:rsidR="00975632" w:rsidRDefault="00975632" w:rsidP="00975632">
      <w:pPr>
        <w:pStyle w:val="Heading4"/>
      </w:pPr>
      <w:r>
        <w:t xml:space="preserve">I-law is on the </w:t>
      </w:r>
      <w:r>
        <w:rPr>
          <w:u w:val="single"/>
        </w:rPr>
        <w:t>brink</w:t>
      </w:r>
      <w:r>
        <w:t xml:space="preserve"> – BUT, judicial pressure grounded in </w:t>
      </w:r>
      <w:r w:rsidRPr="00333AA4">
        <w:rPr>
          <w:u w:val="single"/>
        </w:rPr>
        <w:t>transnational legal processes</w:t>
      </w:r>
      <w:r>
        <w:t xml:space="preserve"> can block backsliding</w:t>
      </w:r>
    </w:p>
    <w:p w14:paraId="0C0BEBF1" w14:textId="77777777" w:rsidR="00975632" w:rsidRDefault="00975632" w:rsidP="00975632">
      <w:r>
        <w:rPr>
          <w:rStyle w:val="Style13ptBold"/>
        </w:rPr>
        <w:t>Koh 17</w:t>
      </w:r>
      <w:r>
        <w:t xml:space="preserve"> [Harold Hongju Koh, Sterling Professor of International Law at Yale Law School, “The Trump Administration and International Law,” October 13, 2017, </w:t>
      </w:r>
      <w:hyperlink r:id="rId9" w:anchor="title_775339459" w:history="1">
        <w:r>
          <w:rPr>
            <w:rStyle w:val="Hyperlink"/>
          </w:rPr>
          <w:t>https://www.buffalo.edu/baldycenter/events/speakers.html#title_775339459</w:t>
        </w:r>
      </w:hyperlink>
      <w:r>
        <w:t>]</w:t>
      </w:r>
    </w:p>
    <w:p w14:paraId="4067460E" w14:textId="77777777" w:rsidR="00975632" w:rsidRDefault="00975632" w:rsidP="00975632">
      <w:r>
        <w:rPr>
          <w:rStyle w:val="StyleUnderline"/>
        </w:rPr>
        <w:t>The most serious argument against my position comes from those internation</w:t>
      </w:r>
      <w:bookmarkStart w:id="0" w:name="_GoBack"/>
      <w:bookmarkEnd w:id="0"/>
      <w:r>
        <w:rPr>
          <w:rStyle w:val="StyleUnderline"/>
        </w:rPr>
        <w:t>al lawyers, in America and elsewhere, who don’t trust Donald</w:t>
      </w:r>
      <w:r>
        <w:rPr>
          <w:sz w:val="16"/>
        </w:rPr>
        <w:t xml:space="preserve"> </w:t>
      </w:r>
      <w:r>
        <w:rPr>
          <w:rStyle w:val="StyleUnderline"/>
        </w:rPr>
        <w:t>Trump and his administration to get this right</w:t>
      </w:r>
      <w:r>
        <w:rPr>
          <w:sz w:val="16"/>
        </w:rPr>
        <w:t xml:space="preserve">. As should be clear by now, I share this skepticism. But </w:t>
      </w:r>
      <w:r>
        <w:rPr>
          <w:rStyle w:val="Emphasis"/>
          <w:highlight w:val="green"/>
        </w:rPr>
        <w:t>in the international order</w:t>
      </w:r>
      <w:r>
        <w:rPr>
          <w:sz w:val="16"/>
          <w:highlight w:val="green"/>
        </w:rPr>
        <w:t xml:space="preserve">, </w:t>
      </w:r>
      <w:r>
        <w:rPr>
          <w:rStyle w:val="Emphasis"/>
          <w:highlight w:val="green"/>
        </w:rPr>
        <w:t>there is only one</w:t>
      </w:r>
      <w:r>
        <w:rPr>
          <w:rStyle w:val="Emphasis"/>
        </w:rPr>
        <w:t xml:space="preserve"> </w:t>
      </w:r>
      <w:r>
        <w:rPr>
          <w:rStyle w:val="Emphasis"/>
          <w:highlight w:val="green"/>
        </w:rPr>
        <w:t>U</w:t>
      </w:r>
      <w:r>
        <w:rPr>
          <w:rStyle w:val="Emphasis"/>
        </w:rPr>
        <w:t xml:space="preserve">nited </w:t>
      </w:r>
      <w:r>
        <w:rPr>
          <w:rStyle w:val="Emphasis"/>
          <w:highlight w:val="green"/>
        </w:rPr>
        <w:t>S</w:t>
      </w:r>
      <w:r>
        <w:rPr>
          <w:rStyle w:val="Emphasis"/>
        </w:rPr>
        <w:t>tates</w:t>
      </w:r>
      <w:r>
        <w:rPr>
          <w:sz w:val="16"/>
        </w:rPr>
        <w:t xml:space="preserve">, </w:t>
      </w:r>
      <w:r>
        <w:rPr>
          <w:rStyle w:val="StyleUnderline"/>
        </w:rPr>
        <w:t xml:space="preserve">and </w:t>
      </w:r>
      <w:r>
        <w:rPr>
          <w:rStyle w:val="Emphasis"/>
          <w:highlight w:val="green"/>
        </w:rPr>
        <w:t>regardless of who is president</w:t>
      </w:r>
      <w:r>
        <w:rPr>
          <w:rStyle w:val="StyleUnderline"/>
        </w:rPr>
        <w:t>,</w:t>
      </w:r>
      <w:r>
        <w:rPr>
          <w:sz w:val="16"/>
        </w:rPr>
        <w:t xml:space="preserve"> </w:t>
      </w:r>
      <w:r>
        <w:rPr>
          <w:rStyle w:val="StyleUnderline"/>
          <w:highlight w:val="green"/>
        </w:rPr>
        <w:t xml:space="preserve">the U.S. plays a </w:t>
      </w:r>
      <w:r>
        <w:rPr>
          <w:rStyle w:val="Emphasis"/>
          <w:highlight w:val="green"/>
        </w:rPr>
        <w:t xml:space="preserve">critical role </w:t>
      </w:r>
      <w:r>
        <w:rPr>
          <w:rStyle w:val="Emphasis"/>
        </w:rPr>
        <w:t>as a balance wheel of the international system</w:t>
      </w:r>
      <w:r>
        <w:rPr>
          <w:rStyle w:val="StyleUnderline"/>
        </w:rPr>
        <w:t>.</w:t>
      </w:r>
      <w:r>
        <w:rPr>
          <w:sz w:val="16"/>
        </w:rPr>
        <w:t xml:space="preserve"> </w:t>
      </w:r>
      <w:r>
        <w:rPr>
          <w:rStyle w:val="StyleUnderline"/>
        </w:rPr>
        <w:t xml:space="preserve">What </w:t>
      </w:r>
      <w:r>
        <w:rPr>
          <w:rStyle w:val="Emphasis"/>
        </w:rPr>
        <w:t>the first eight months</w:t>
      </w:r>
      <w:r>
        <w:rPr>
          <w:rStyle w:val="StyleUnderline"/>
        </w:rPr>
        <w:t xml:space="preserve"> of the new Administration </w:t>
      </w:r>
      <w:r>
        <w:rPr>
          <w:rStyle w:val="Emphasis"/>
        </w:rPr>
        <w:t>have shown</w:t>
      </w:r>
      <w:r>
        <w:rPr>
          <w:sz w:val="16"/>
        </w:rPr>
        <w:t xml:space="preserve">—particularly, the blocked Travel Ban and the unconsummated threats to withdraw from the Iran Nuclear Deal and the U.N. system—is that </w:t>
      </w:r>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rPr>
        <w:t>is much bigger</w:t>
      </w:r>
      <w:r>
        <w:rPr>
          <w:sz w:val="16"/>
        </w:rPr>
        <w:t xml:space="preserve"> </w:t>
      </w:r>
      <w:r>
        <w:rPr>
          <w:rStyle w:val="StyleUnderline"/>
        </w:rPr>
        <w:t>than</w:t>
      </w:r>
      <w:r>
        <w:rPr>
          <w:sz w:val="16"/>
        </w:rPr>
        <w:t xml:space="preserve"> Donald </w:t>
      </w:r>
      <w:r>
        <w:rPr>
          <w:rStyle w:val="StyleUnderline"/>
        </w:rPr>
        <w:t>Trump</w:t>
      </w:r>
      <w:r>
        <w:rPr>
          <w:sz w:val="16"/>
        </w:rPr>
        <w:t xml:space="preserve">. And </w:t>
      </w:r>
      <w:r>
        <w:rPr>
          <w:rStyle w:val="StyleUnderline"/>
        </w:rPr>
        <w:t>this lecture</w:t>
      </w:r>
      <w:r>
        <w:rPr>
          <w:sz w:val="16"/>
        </w:rPr>
        <w:t xml:space="preserve"> </w:t>
      </w:r>
      <w:r>
        <w:rPr>
          <w:rStyle w:val="StyleUnderline"/>
        </w:rPr>
        <w:t>has shown</w:t>
      </w:r>
      <w:r>
        <w:rPr>
          <w:sz w:val="16"/>
        </w:rPr>
        <w:t xml:space="preserve"> that Donald </w:t>
      </w:r>
      <w:r>
        <w:rPr>
          <w:rStyle w:val="Emphasis"/>
        </w:rPr>
        <w:t>Trump will shift on many aspects of his stated foreign policy aims</w:t>
      </w:r>
      <w:r>
        <w:rPr>
          <w:sz w:val="16"/>
        </w:rPr>
        <w:t xml:space="preserve">, </w:t>
      </w:r>
      <w:r>
        <w:rPr>
          <w:rStyle w:val="Emphasis"/>
        </w:rPr>
        <w:t>if subjected to enough political pressure</w:t>
      </w:r>
      <w:r>
        <w:rPr>
          <w:sz w:val="16"/>
        </w:rPr>
        <w:t xml:space="preserve">.207 </w:t>
      </w:r>
      <w:r>
        <w:rPr>
          <w:rStyle w:val="StyleUnderline"/>
          <w:highlight w:val="green"/>
        </w:rPr>
        <w:t>Our</w:t>
      </w:r>
      <w:r>
        <w:rPr>
          <w:rStyle w:val="StyleUnderline"/>
        </w:rPr>
        <w:t xml:space="preserve"> </w:t>
      </w:r>
      <w:r>
        <w:rPr>
          <w:rStyle w:val="StyleUnderline"/>
          <w:highlight w:val="green"/>
        </w:rPr>
        <w:t>challenge</w:t>
      </w:r>
      <w:r>
        <w:rPr>
          <w:rStyle w:val="StyleUnderline"/>
        </w:rPr>
        <w:t xml:space="preserve"> as participants </w:t>
      </w:r>
      <w:r>
        <w:rPr>
          <w:rStyle w:val="StyleUnderline"/>
          <w:highlight w:val="green"/>
        </w:rPr>
        <w:t xml:space="preserve">in </w:t>
      </w:r>
      <w:r>
        <w:rPr>
          <w:rStyle w:val="Emphasis"/>
          <w:highlight w:val="green"/>
        </w:rPr>
        <w:t>transnational legal process</w:t>
      </w:r>
      <w:r>
        <w:rPr>
          <w:rStyle w:val="StyleUnderline"/>
          <w:highlight w:val="green"/>
        </w:rPr>
        <w:t xml:space="preserve"> is to keep</w:t>
      </w:r>
      <w:r>
        <w:rPr>
          <w:rStyle w:val="StyleUnderline"/>
        </w:rPr>
        <w:t xml:space="preserve"> the </w:t>
      </w:r>
      <w:r>
        <w:rPr>
          <w:rStyle w:val="StyleUnderline"/>
          <w:highlight w:val="green"/>
        </w:rPr>
        <w:t>Trump</w:t>
      </w:r>
      <w:r>
        <w:rPr>
          <w:rStyle w:val="StyleUnderline"/>
        </w:rPr>
        <w:t xml:space="preserve"> Administration</w:t>
      </w:r>
      <w:r>
        <w:rPr>
          <w:rStyle w:val="StyleUnderline"/>
          <w:highlight w:val="green"/>
        </w:rPr>
        <w:t xml:space="preserve">’s </w:t>
      </w:r>
      <w:r>
        <w:rPr>
          <w:rStyle w:val="Emphasis"/>
          <w:highlight w:val="green"/>
        </w:rPr>
        <w:t>feet to the fire</w:t>
      </w:r>
      <w:r>
        <w:rPr>
          <w:sz w:val="16"/>
        </w:rPr>
        <w:t xml:space="preserve">, to demand a Syrian policy and strategy, not just a set of military strikes, </w:t>
      </w:r>
      <w:r>
        <w:rPr>
          <w:rStyle w:val="StyleUnderline"/>
        </w:rPr>
        <w:t xml:space="preserve">and to seek a </w:t>
      </w:r>
      <w:r>
        <w:rPr>
          <w:rStyle w:val="Emphasis"/>
        </w:rPr>
        <w:t>pivot to a broader smart power diplomacy</w:t>
      </w:r>
      <w:r>
        <w:rPr>
          <w:sz w:val="16"/>
        </w:rPr>
        <w:t xml:space="preserve"> that might resolve the underlying Syrian crisis. And </w:t>
      </w:r>
      <w:r>
        <w:rPr>
          <w:rStyle w:val="StyleUnderline"/>
        </w:rPr>
        <w:t>if America’s president is truly serious about</w:t>
      </w:r>
      <w:r>
        <w:rPr>
          <w:sz w:val="16"/>
        </w:rPr>
        <w:t xml:space="preserve"> </w:t>
      </w:r>
      <w:r>
        <w:rPr>
          <w:rStyle w:val="StyleUnderline"/>
        </w:rPr>
        <w:t>pursuing such diplomacy, he would be wise to revise other aspects of his chaotic early foreign policy</w:t>
      </w:r>
      <w:r>
        <w:rPr>
          <w:sz w:val="16"/>
        </w:rPr>
        <w:t>. In particular, he should withdraw his offensive Travel Ban 3.0; do a better job talking and listening to our allies and working with critical organizational partners like NATO and the European Union; dial back his bombastic rhetoric in situations of growing tension with hostile countries like North Korea, and be more careful about telling the truth and respecting our intelligence agencies, so that listeners will actually believe our government when, for example, we accuse Russia of complicity in Assad’s April 6 chemical weapons strike</w:t>
      </w:r>
      <w:r>
        <w:rPr>
          <w:rStyle w:val="StyleUnderline"/>
        </w:rPr>
        <w:t>. If he cannot make these adjustments on his own</w:t>
      </w:r>
      <w:r>
        <w:rPr>
          <w:sz w:val="16"/>
        </w:rPr>
        <w:t xml:space="preserve">, </w:t>
      </w:r>
      <w:r>
        <w:rPr>
          <w:rStyle w:val="Emphasis"/>
          <w:highlight w:val="green"/>
        </w:rPr>
        <w:t>concerted pressure from litigation</w:t>
      </w:r>
      <w:r>
        <w:rPr>
          <w:sz w:val="16"/>
        </w:rPr>
        <w:t xml:space="preserve">, </w:t>
      </w:r>
      <w:r>
        <w:rPr>
          <w:rStyle w:val="Emphasis"/>
        </w:rPr>
        <w:t>allies</w:t>
      </w:r>
      <w:r>
        <w:rPr>
          <w:sz w:val="16"/>
        </w:rPr>
        <w:t xml:space="preserve">, </w:t>
      </w:r>
      <w:r>
        <w:rPr>
          <w:rStyle w:val="Emphasis"/>
        </w:rPr>
        <w:t>and public opinion</w:t>
      </w:r>
      <w:r>
        <w:rPr>
          <w:sz w:val="16"/>
        </w:rPr>
        <w:t xml:space="preserve"> </w:t>
      </w:r>
      <w:r>
        <w:rPr>
          <w:rStyle w:val="Emphasis"/>
          <w:highlight w:val="green"/>
        </w:rPr>
        <w:t>will be necessary</w:t>
      </w:r>
      <w:r>
        <w:rPr>
          <w:rStyle w:val="Emphasis"/>
        </w:rPr>
        <w:t xml:space="preserve"> to make him bend</w:t>
      </w:r>
      <w:r>
        <w:rPr>
          <w:sz w:val="16"/>
        </w:rPr>
        <w:t>. In recent months, in the so-called “Astana process,” the Russians have expressed receptivity to the notion that Iran, Russia, and Turkey would be guarantors of so-called “de-escalation zones” within Syria, authorized to use any necessary force to prevent civilian harm within thosezones.208 The proposal does not mention chemical weapons, provide any legal rationale, or offer a credible group of guarantors. Nevertheless, it would make sense for the Trump Administration to seize on Russia’s seeming concession that indicate within Syria are both a legally and politically available policy option. Ultimately,</w:t>
      </w:r>
      <w:r>
        <w:rPr>
          <w:rStyle w:val="StyleUnderline"/>
        </w:rPr>
        <w:t xml:space="preserve"> finding a durable solution to the festering crisis in Syria will require far more sustained diplomacy than we have seen to date from this Administration</w:t>
      </w:r>
      <w:r>
        <w:rPr>
          <w:sz w:val="16"/>
        </w:rPr>
        <w:t xml:space="preserve">. Surely, </w:t>
      </w:r>
      <w:r>
        <w:rPr>
          <w:rStyle w:val="StyleUnderline"/>
        </w:rPr>
        <w:t>an institutional State Department populated by the kind of U.S. diplomats who brought about</w:t>
      </w:r>
      <w:r>
        <w:rPr>
          <w:sz w:val="16"/>
        </w:rPr>
        <w:t xml:space="preserve"> </w:t>
      </w:r>
      <w:r>
        <w:rPr>
          <w:rStyle w:val="StyleUnderline"/>
        </w:rPr>
        <w:t>Dayton, Paris, and the Iran Nuclear Deal are capable of finding and concluding creative diplomatic solutions</w:t>
      </w:r>
      <w:r>
        <w:rPr>
          <w:sz w:val="16"/>
        </w:rPr>
        <w:t xml:space="preserve">. What remains to be seen is whether this President and Secretary of State will give them the mandate and discretion to do so.209 III. What’s at Stake Several important lessons emerge from this rapid tour d’horizon. America’s observance of law, international and constitutional, is preserved not just by the federal political branches and the leaders who lead them at any particular time, but by an ongoing transnational legal process whose diverse stakeholders elected officials do not control. Institutional habits, once formed, prove surprisingly hard to break. With respect to international organizations and regimes, as the old song goes, breaking up is hard to do. And in the 21st century, the better way to produce good foreign policy outcomes remains Engage–Translate–Leverage, not Disengage–Black Hole–Hard Power. When Donald Trump took office, he was faced with international and domestic rules that created a persistent default path to compliance with pre-existing norms. Once in place, </w:t>
      </w:r>
      <w:r>
        <w:rPr>
          <w:rStyle w:val="StyleUnderline"/>
        </w:rPr>
        <w:t>the law became a “</w:t>
      </w:r>
      <w:r>
        <w:rPr>
          <w:rStyle w:val="Emphasis"/>
        </w:rPr>
        <w:t>guard-rail</w:t>
      </w:r>
      <w:r>
        <w:rPr>
          <w:rStyle w:val="StyleUnderline"/>
        </w:rPr>
        <w:t xml:space="preserve">” for politics, and early signs indicate that most of those </w:t>
      </w:r>
      <w:r>
        <w:rPr>
          <w:rStyle w:val="Emphasis"/>
        </w:rPr>
        <w:t>guard-rails are still holding</w:t>
      </w:r>
      <w:r>
        <w:rPr>
          <w:sz w:val="16"/>
        </w:rPr>
        <w:t xml:space="preserve">. </w:t>
      </w:r>
      <w:r>
        <w:rPr>
          <w:rStyle w:val="StyleUnderline"/>
        </w:rPr>
        <w:t>A new president cannot simply have his way</w:t>
      </w:r>
      <w:r>
        <w:rPr>
          <w:sz w:val="16"/>
        </w:rPr>
        <w:t xml:space="preserve">. Domestic constituencies and interests with institutional authority to push back are doing so, as are foreign allies with shared interests in preserving rules of law within a painfully constructed international system. </w:t>
      </w:r>
      <w:r>
        <w:rPr>
          <w:rStyle w:val="Emphasis"/>
        </w:rPr>
        <w:t xml:space="preserve">Government </w:t>
      </w:r>
      <w:r>
        <w:rPr>
          <w:rStyle w:val="Emphasis"/>
          <w:highlight w:val="green"/>
        </w:rPr>
        <w:t xml:space="preserve">bureaucracies </w:t>
      </w:r>
      <w:r>
        <w:rPr>
          <w:rStyle w:val="Emphasis"/>
        </w:rPr>
        <w:t>long devoted to pursuing solutions</w:t>
      </w:r>
      <w:r>
        <w:rPr>
          <w:sz w:val="16"/>
        </w:rPr>
        <w:t xml:space="preserve"> to climate change or promoting diplomacy in foreign policy </w:t>
      </w:r>
      <w:r>
        <w:rPr>
          <w:rStyle w:val="Emphasis"/>
          <w:highlight w:val="green"/>
        </w:rPr>
        <w:t>do not turn on a dime</w:t>
      </w:r>
      <w:r>
        <w:rPr>
          <w:sz w:val="16"/>
        </w:rPr>
        <w:t xml:space="preserve">.210 </w:t>
      </w:r>
      <w:r>
        <w:rPr>
          <w:rStyle w:val="StyleUnderline"/>
        </w:rPr>
        <w:t>The United States has become deeply enmeshed in many multilateral regimes</w:t>
      </w:r>
      <w:r>
        <w:rPr>
          <w:sz w:val="16"/>
        </w:rPr>
        <w:t xml:space="preserve">, and </w:t>
      </w:r>
      <w:r>
        <w:rPr>
          <w:rStyle w:val="StyleUnderline"/>
        </w:rPr>
        <w:t>exit from those regimes is neither immediate nor easy</w:t>
      </w:r>
      <w:r>
        <w:rPr>
          <w:sz w:val="16"/>
        </w:rPr>
        <w:t xml:space="preserve">. Most fundamentally, </w:t>
      </w:r>
      <w:r>
        <w:rPr>
          <w:rStyle w:val="Emphasis"/>
        </w:rPr>
        <w:t>many Americans want what many of these regimes</w:t>
      </w:r>
      <w:r>
        <w:rPr>
          <w:sz w:val="16"/>
        </w:rPr>
        <w:t xml:space="preserve"> offer, whether it be a nuclear-free Iran or clean energy. So exit, if it is attempted, will be challenged, by transnational actors committed to the default agenda. And </w:t>
      </w:r>
      <w:r>
        <w:rPr>
          <w:rStyle w:val="StyleUnderline"/>
          <w:highlight w:val="green"/>
        </w:rPr>
        <w:t xml:space="preserve">if exit and change are </w:t>
      </w:r>
      <w:r>
        <w:rPr>
          <w:rStyle w:val="StyleUnderline"/>
        </w:rPr>
        <w:t>made difficult</w:t>
      </w:r>
      <w:r>
        <w:rPr>
          <w:rStyle w:val="StyleUnderline"/>
          <w:highlight w:val="green"/>
        </w:rPr>
        <w:t>, the Administration will</w:t>
      </w:r>
      <w:r>
        <w:rPr>
          <w:rStyle w:val="StyleUnderline"/>
        </w:rPr>
        <w:t xml:space="preserve"> have to </w:t>
      </w:r>
      <w:r>
        <w:rPr>
          <w:rStyle w:val="StyleUnderline"/>
          <w:highlight w:val="green"/>
        </w:rPr>
        <w:t>ask</w:t>
      </w:r>
      <w:r>
        <w:rPr>
          <w:rStyle w:val="StyleUnderline"/>
        </w:rPr>
        <w:t xml:space="preserve"> itself “</w:t>
      </w:r>
      <w:r>
        <w:rPr>
          <w:rStyle w:val="StyleUnderline"/>
          <w:highlight w:val="green"/>
        </w:rPr>
        <w:t>how critical, really, are these</w:t>
      </w:r>
      <w:r>
        <w:rPr>
          <w:rStyle w:val="StyleUnderline"/>
        </w:rPr>
        <w:t xml:space="preserve"> policy changes and institutional exits to the core agenda of this Administration?” </w:t>
      </w:r>
      <w:r>
        <w:rPr>
          <w:sz w:val="16"/>
        </w:rPr>
        <w:t xml:space="preserve">Whatever the new Administration may say to claim that it has fulfilled particular campaign promises, the real question is </w:t>
      </w:r>
      <w:r>
        <w:rPr>
          <w:rStyle w:val="StyleUnderline"/>
        </w:rPr>
        <w:t>how much does it really care about any particular policy initiative, especially when</w:t>
      </w:r>
      <w:r>
        <w:rPr>
          <w:sz w:val="16"/>
        </w:rPr>
        <w:t xml:space="preserve"> </w:t>
      </w:r>
      <w:r>
        <w:rPr>
          <w:rStyle w:val="StyleUnderline"/>
        </w:rPr>
        <w:t>those resisting say</w:t>
      </w:r>
      <w:r>
        <w:rPr>
          <w:sz w:val="16"/>
        </w:rPr>
        <w:t xml:space="preserve">, a religiously-based Travel Ban, </w:t>
      </w:r>
      <w:r>
        <w:rPr>
          <w:rStyle w:val="StyleUnderline"/>
        </w:rPr>
        <w:t>are ready to fightback together against a radical policy change from both the inside and</w:t>
      </w:r>
      <w:r>
        <w:rPr>
          <w:sz w:val="16"/>
        </w:rPr>
        <w:t xml:space="preserve"> </w:t>
      </w:r>
      <w:r>
        <w:rPr>
          <w:rStyle w:val="StyleUnderline"/>
        </w:rPr>
        <w:t>the outside</w:t>
      </w:r>
      <w:r>
        <w:rPr>
          <w:sz w:val="16"/>
        </w:rPr>
        <w:t xml:space="preserve">. So even for an Administration that made many promises to win a tumultuous campaign, </w:t>
      </w:r>
      <w:r>
        <w:rPr>
          <w:rStyle w:val="StyleUnderline"/>
        </w:rPr>
        <w:t xml:space="preserve">enough internal and external resistance to change </w:t>
      </w:r>
      <w:r>
        <w:rPr>
          <w:rStyle w:val="StyleUnderline"/>
          <w:highlight w:val="green"/>
        </w:rPr>
        <w:t>can make the</w:t>
      </w:r>
      <w:r>
        <w:rPr>
          <w:rStyle w:val="StyleUnderline"/>
        </w:rPr>
        <w:t xml:space="preserve"> Administration’s </w:t>
      </w:r>
      <w:r>
        <w:rPr>
          <w:rStyle w:val="Emphasis"/>
          <w:highlight w:val="green"/>
        </w:rPr>
        <w:t xml:space="preserve">path of least resistance to </w:t>
      </w:r>
      <w:r>
        <w:rPr>
          <w:rStyle w:val="Emphasis"/>
        </w:rPr>
        <w:t xml:space="preserve">stay in and </w:t>
      </w:r>
      <w:r>
        <w:rPr>
          <w:rStyle w:val="Emphasis"/>
          <w:highlight w:val="green"/>
        </w:rPr>
        <w:t>underperform</w:t>
      </w:r>
      <w:r>
        <w:rPr>
          <w:rStyle w:val="Emphasis"/>
        </w:rPr>
        <w:t xml:space="preserve"> within existing legal regimes</w:t>
      </w:r>
      <w:r>
        <w:rPr>
          <w:sz w:val="16"/>
        </w:rPr>
        <w:t xml:space="preserve">, </w:t>
      </w:r>
      <w:r>
        <w:rPr>
          <w:rStyle w:val="Emphasis"/>
        </w:rPr>
        <w:t>rather than to absorb the costs of actual violation of standing international rules and exit from standing international institutions</w:t>
      </w:r>
      <w:r>
        <w:rPr>
          <w:sz w:val="16"/>
        </w:rPr>
        <w:t xml:space="preserve"> In battling over all of these issues, </w:t>
      </w:r>
      <w:r>
        <w:rPr>
          <w:rStyle w:val="StyleUnderline"/>
        </w:rPr>
        <w:t>what’s really at stake</w:t>
      </w:r>
      <w:r>
        <w:rPr>
          <w:sz w:val="16"/>
        </w:rPr>
        <w:t xml:space="preserve">? In brief, </w:t>
      </w:r>
      <w:r>
        <w:rPr>
          <w:rStyle w:val="StyleUnderline"/>
        </w:rPr>
        <w:t>our current system</w:t>
      </w:r>
      <w:r>
        <w:rPr>
          <w:sz w:val="16"/>
        </w:rPr>
        <w:t xml:space="preserve"> of Kantian global governance </w:t>
      </w:r>
      <w:r>
        <w:rPr>
          <w:rStyle w:val="StyleUnderline"/>
        </w:rPr>
        <w:t>versus a cynical system of authoritarian spheres of influence</w:t>
      </w:r>
      <w:r>
        <w:rPr>
          <w:sz w:val="16"/>
        </w:rPr>
        <w:t xml:space="preserve">. </w:t>
      </w:r>
      <w:r>
        <w:rPr>
          <w:rStyle w:val="Emphasis"/>
        </w:rPr>
        <w:t>That is why we are potentially at such a dramatic moment of change</w:t>
      </w:r>
      <w:r>
        <w:rPr>
          <w:sz w:val="16"/>
        </w:rPr>
        <w:t xml:space="preserve">. </w:t>
      </w:r>
      <w:r>
        <w:rPr>
          <w:rStyle w:val="StyleUnderline"/>
          <w:highlight w:val="green"/>
        </w:rPr>
        <w:t>What is being rejected</w:t>
      </w:r>
      <w:r>
        <w:rPr>
          <w:rStyle w:val="StyleUnderline"/>
        </w:rPr>
        <w:t xml:space="preserve"> now </w:t>
      </w:r>
      <w:r>
        <w:rPr>
          <w:rStyle w:val="StyleUnderline"/>
          <w:highlight w:val="green"/>
        </w:rPr>
        <w:t>is</w:t>
      </w:r>
      <w:r>
        <w:rPr>
          <w:rStyle w:val="StyleUnderline"/>
        </w:rPr>
        <w:t xml:space="preserve"> not just a prior administration’s foreign policy strategy, but a broader </w:t>
      </w:r>
      <w:r>
        <w:rPr>
          <w:rStyle w:val="Emphasis"/>
        </w:rPr>
        <w:t xml:space="preserve">political </w:t>
      </w:r>
      <w:r>
        <w:rPr>
          <w:rStyle w:val="Emphasis"/>
          <w:highlight w:val="green"/>
        </w:rPr>
        <w:t>philosophy of international cooperation</w:t>
      </w:r>
      <w:r>
        <w:rPr>
          <w:sz w:val="16"/>
        </w:rPr>
        <w:t xml:space="preserve">, of the kind that philosopher Immanuel Kant talked about in his great pamphlet, Perpetual Peace.211 Significantly, Kant did not advocate world government and those who attack Kantian global governance as “world government” are attacking a strawman. What Kant declared instead was that “[t]he law of the nations shall be founded on a federation of free states”: that </w:t>
      </w:r>
      <w:r>
        <w:rPr>
          <w:rStyle w:val="StyleUnderline"/>
        </w:rPr>
        <w:t>law-abiding nations should live in a law-governed</w:t>
      </w:r>
      <w:r>
        <w:rPr>
          <w:sz w:val="16"/>
        </w:rPr>
        <w:t xml:space="preserve"> </w:t>
      </w:r>
      <w:r>
        <w:rPr>
          <w:rStyle w:val="StyleUnderline"/>
        </w:rPr>
        <w:t>international society, where sovereign states that respect basic values</w:t>
      </w:r>
      <w:r>
        <w:rPr>
          <w:sz w:val="16"/>
        </w:rPr>
        <w:t>—democracy, the rule of law, individual freedom, and the mutual advantages derived from peaceful intercourse—</w:t>
      </w:r>
      <w:r>
        <w:rPr>
          <w:rStyle w:val="StyleUnderline"/>
        </w:rPr>
        <w:t>engage in mutual discourse based on respect for domestic and international rule of law in</w:t>
      </w:r>
      <w:r>
        <w:rPr>
          <w:sz w:val="16"/>
        </w:rPr>
        <w:t xml:space="preserve"> </w:t>
      </w:r>
      <w:r>
        <w:rPr>
          <w:rStyle w:val="StyleUnderline"/>
        </w:rPr>
        <w:t>order to achieve shared outcomes.”</w:t>
      </w:r>
      <w:r>
        <w:rPr>
          <w:sz w:val="16"/>
        </w:rPr>
        <w:t xml:space="preserve"> Or </w:t>
      </w:r>
      <w:r>
        <w:rPr>
          <w:rStyle w:val="StyleUnderline"/>
        </w:rPr>
        <w:t>otherwise put, Engage, Translate, and Leverage</w:t>
      </w:r>
      <w:r>
        <w:rPr>
          <w:sz w:val="16"/>
        </w:rPr>
        <w:t xml:space="preserve">. </w:t>
      </w:r>
      <w:r>
        <w:rPr>
          <w:rStyle w:val="StyleUnderline"/>
        </w:rPr>
        <w:t>Kantian global governance is a system that the</w:t>
      </w:r>
      <w:r>
        <w:rPr>
          <w:sz w:val="16"/>
        </w:rPr>
        <w:t xml:space="preserve"> </w:t>
      </w:r>
      <w:r>
        <w:rPr>
          <w:rStyle w:val="StyleUnderline"/>
        </w:rPr>
        <w:t xml:space="preserve">United States helped to create, and that has </w:t>
      </w:r>
      <w:r>
        <w:rPr>
          <w:rStyle w:val="Emphasis"/>
        </w:rPr>
        <w:t xml:space="preserve">sustained </w:t>
      </w:r>
      <w:r>
        <w:rPr>
          <w:rStyle w:val="Emphasis"/>
          <w:highlight w:val="green"/>
        </w:rPr>
        <w:t>our global leadership</w:t>
      </w:r>
      <w:r>
        <w:rPr>
          <w:rStyle w:val="StyleUnderline"/>
        </w:rPr>
        <w:t xml:space="preserve"> role since World War II</w:t>
      </w:r>
      <w:r>
        <w:rPr>
          <w:sz w:val="16"/>
        </w:rPr>
        <w:t xml:space="preserve">. </w:t>
      </w:r>
      <w:r>
        <w:rPr>
          <w:rStyle w:val="StyleUnderline"/>
        </w:rPr>
        <w:t xml:space="preserve">It </w:t>
      </w:r>
      <w:r>
        <w:rPr>
          <w:rStyle w:val="StyleUnderline"/>
          <w:highlight w:val="green"/>
        </w:rPr>
        <w:t>formed the basis for the</w:t>
      </w:r>
      <w:r>
        <w:rPr>
          <w:sz w:val="16"/>
          <w:highlight w:val="green"/>
        </w:rPr>
        <w:t xml:space="preserve"> </w:t>
      </w:r>
      <w:r>
        <w:rPr>
          <w:rStyle w:val="StyleUnderline"/>
          <w:highlight w:val="green"/>
        </w:rPr>
        <w:t>Un</w:t>
      </w:r>
      <w:r>
        <w:rPr>
          <w:rStyle w:val="StyleUnderline"/>
        </w:rPr>
        <w:t xml:space="preserve">ited </w:t>
      </w:r>
      <w:r>
        <w:rPr>
          <w:rStyle w:val="StyleUnderline"/>
          <w:highlight w:val="green"/>
        </w:rPr>
        <w:t>N</w:t>
      </w:r>
      <w:r>
        <w:rPr>
          <w:rStyle w:val="StyleUnderline"/>
        </w:rPr>
        <w:t>ations</w:t>
      </w:r>
      <w:r>
        <w:rPr>
          <w:sz w:val="16"/>
        </w:rPr>
        <w:t>—our system to end war and promote human rights—</w:t>
      </w:r>
      <w:r>
        <w:rPr>
          <w:rStyle w:val="StyleUnderline"/>
        </w:rPr>
        <w:t>and the Bretton Wood system to govern international monetary flows,</w:t>
      </w:r>
      <w:r>
        <w:rPr>
          <w:sz w:val="16"/>
        </w:rPr>
        <w:t xml:space="preserve"> </w:t>
      </w:r>
      <w:r>
        <w:rPr>
          <w:rStyle w:val="StyleUnderline"/>
        </w:rPr>
        <w:t>trade and development</w:t>
      </w:r>
      <w:r>
        <w:rPr>
          <w:sz w:val="16"/>
        </w:rPr>
        <w:t xml:space="preserve"> through </w:t>
      </w:r>
      <w:r>
        <w:rPr>
          <w:rStyle w:val="StyleUnderline"/>
        </w:rPr>
        <w:t xml:space="preserve">the </w:t>
      </w:r>
      <w:r>
        <w:rPr>
          <w:rStyle w:val="StyleUnderline"/>
          <w:highlight w:val="green"/>
        </w:rPr>
        <w:t>IMF, WTO, and World Bank</w:t>
      </w:r>
      <w:r>
        <w:rPr>
          <w:sz w:val="16"/>
        </w:rPr>
        <w:t>—</w:t>
      </w:r>
      <w:r>
        <w:rPr>
          <w:rStyle w:val="StyleUnderline"/>
        </w:rPr>
        <w:t xml:space="preserve">our system </w:t>
      </w:r>
      <w:r>
        <w:rPr>
          <w:rStyle w:val="StyleUnderline"/>
          <w:highlight w:val="green"/>
        </w:rPr>
        <w:t>to end global depression and poverty</w:t>
      </w:r>
      <w:r>
        <w:rPr>
          <w:sz w:val="16"/>
        </w:rPr>
        <w:t xml:space="preserve">. </w:t>
      </w:r>
      <w:r>
        <w:rPr>
          <w:rStyle w:val="StyleUnderline"/>
        </w:rPr>
        <w:t>Kantian global</w:t>
      </w:r>
      <w:r>
        <w:rPr>
          <w:sz w:val="16"/>
        </w:rPr>
        <w:t xml:space="preserve"> </w:t>
      </w:r>
      <w:r>
        <w:rPr>
          <w:rStyle w:val="StyleUnderline"/>
        </w:rPr>
        <w:t>governance</w:t>
      </w:r>
      <w:r>
        <w:rPr>
          <w:sz w:val="16"/>
        </w:rPr>
        <w:t xml:space="preserve"> has </w:t>
      </w:r>
      <w:r>
        <w:rPr>
          <w:rStyle w:val="StyleUnderline"/>
        </w:rPr>
        <w:t xml:space="preserve">allowed the </w:t>
      </w:r>
      <w:r>
        <w:rPr>
          <w:rStyle w:val="Emphasis"/>
        </w:rPr>
        <w:t>U</w:t>
      </w:r>
      <w:r>
        <w:rPr>
          <w:sz w:val="16"/>
        </w:rPr>
        <w:t xml:space="preserve">nited </w:t>
      </w:r>
      <w:r>
        <w:rPr>
          <w:rStyle w:val="Emphasis"/>
        </w:rPr>
        <w:t>S</w:t>
      </w:r>
      <w:r>
        <w:rPr>
          <w:sz w:val="16"/>
        </w:rPr>
        <w:t xml:space="preserve">tates </w:t>
      </w:r>
      <w:r>
        <w:rPr>
          <w:rStyle w:val="StyleUnderline"/>
        </w:rPr>
        <w:t>to lead a group of like-minded nations to organize an ambitious multilateral attack on all manner</w:t>
      </w:r>
      <w:r>
        <w:rPr>
          <w:sz w:val="16"/>
        </w:rPr>
        <w:t xml:space="preserve"> </w:t>
      </w:r>
      <w:r>
        <w:rPr>
          <w:rStyle w:val="StyleUnderline"/>
        </w:rPr>
        <w:t>of global problems</w:t>
      </w:r>
      <w:r>
        <w:rPr>
          <w:sz w:val="16"/>
        </w:rPr>
        <w:t xml:space="preserve">: e.g., </w:t>
      </w:r>
      <w:r>
        <w:rPr>
          <w:rStyle w:val="Emphasis"/>
        </w:rPr>
        <w:t>climate change</w:t>
      </w:r>
      <w:r>
        <w:rPr>
          <w:sz w:val="16"/>
        </w:rPr>
        <w:t xml:space="preserve">, through the U.N. Framework Convention on Climate Change; </w:t>
      </w:r>
      <w:r>
        <w:rPr>
          <w:rStyle w:val="Emphasis"/>
        </w:rPr>
        <w:t>intellectual property</w:t>
      </w:r>
      <w:r>
        <w:rPr>
          <w:sz w:val="16"/>
        </w:rPr>
        <w:t xml:space="preserve">, through the World Intellectual Property Organization; and </w:t>
      </w:r>
      <w:r>
        <w:rPr>
          <w:rStyle w:val="Emphasis"/>
        </w:rPr>
        <w:t>global health</w:t>
      </w:r>
      <w:r>
        <w:rPr>
          <w:sz w:val="16"/>
        </w:rPr>
        <w:t xml:space="preserve">, through the World Health Organization. For seventy years, the United States has been the driver, the balance wheel of this Kantian governance system: whether it be in the United Nations, the World Trade Organization, the Paris Climate Change Regime, or the Iran Nuclear Deal. But as I speak, all of these historical experiments, as well as the Brexit-led attack on the European Union are under threat of displacement by a counter-model of Orwellian Spheres of Influence. Remember the nasty and brutish world that George Orwell described in his haunting1984: where cynical global mega-powers—indistinguishable from one another in their authoritarianism, totalitarianism, and commitment to disinformation and “fake news”—violate human rights and the rule of law within their own spheres, while making cynical alliances and manipulating public opinion to make today’s adversaries tomorrow’s allies.212 Unlike Kant, Trump does not seem to believe in universal rights or accept the notion that everyone can rise together. His “America First” strategy, most recently repeated in his first United Nations speech, grimly views our interactions with the world as zero-sum, an approach that inevitably promotes reciprocal self-centeredness on the part of other powerful nations. Will we head in this Orwellian direction? </w:t>
      </w:r>
      <w:r>
        <w:rPr>
          <w:rStyle w:val="StyleUnderline"/>
        </w:rPr>
        <w:t>Will Donald trump international law? Will he change the process</w:t>
      </w:r>
      <w:r>
        <w:rPr>
          <w:sz w:val="16"/>
        </w:rPr>
        <w:t xml:space="preserve">, will it change him, or will consistent “rope-a-dope” resistance force him to adapt and change course in a more international law-friendly direction? And as his fragile coalition comes under stress, will it solidify or crumble? </w:t>
      </w:r>
      <w:r>
        <w:rPr>
          <w:rStyle w:val="Emphasis"/>
        </w:rPr>
        <w:t>The answer</w:t>
      </w:r>
      <w:r>
        <w:rPr>
          <w:sz w:val="16"/>
        </w:rPr>
        <w:t xml:space="preserve">, of course: </w:t>
      </w:r>
      <w:r>
        <w:rPr>
          <w:rStyle w:val="Emphasis"/>
        </w:rPr>
        <w:t>we shall see</w:t>
      </w:r>
      <w:r>
        <w:rPr>
          <w:sz w:val="16"/>
        </w:rPr>
        <w:t xml:space="preserve">, </w:t>
      </w:r>
      <w:r>
        <w:rPr>
          <w:rStyle w:val="StyleUnderline"/>
        </w:rPr>
        <w:t xml:space="preserve">but the </w:t>
      </w:r>
      <w:r>
        <w:rPr>
          <w:rStyle w:val="Emphasis"/>
        </w:rPr>
        <w:t>early signs give reason for optimism</w:t>
      </w:r>
      <w:r>
        <w:rPr>
          <w:sz w:val="16"/>
        </w:rPr>
        <w:t xml:space="preserve">. As this review has chronicled, in some issue areas, </w:t>
      </w:r>
      <w:r>
        <w:rPr>
          <w:rStyle w:val="Emphasis"/>
          <w:highlight w:val="green"/>
        </w:rPr>
        <w:t>bold</w:t>
      </w:r>
      <w:r>
        <w:rPr>
          <w:rStyle w:val="Emphasis"/>
        </w:rPr>
        <w:t xml:space="preserve"> public </w:t>
      </w:r>
      <w:r>
        <w:rPr>
          <w:rStyle w:val="Emphasis"/>
          <w:highlight w:val="green"/>
        </w:rPr>
        <w:t>acts of resistance are</w:t>
      </w:r>
      <w:r>
        <w:rPr>
          <w:rStyle w:val="Emphasis"/>
        </w:rPr>
        <w:t xml:space="preserve"> playing a critical role in </w:t>
      </w:r>
      <w:r>
        <w:rPr>
          <w:rStyle w:val="Emphasis"/>
          <w:highlight w:val="green"/>
        </w:rPr>
        <w:t>blocking Trump’s initiatives</w:t>
      </w:r>
      <w:r>
        <w:rPr>
          <w:sz w:val="16"/>
        </w:rPr>
        <w:t xml:space="preserve">. In other areas, </w:t>
      </w:r>
      <w:r>
        <w:rPr>
          <w:rStyle w:val="StyleUnderline"/>
        </w:rPr>
        <w:t xml:space="preserve">bureaucratic inertia, path dependence, overly high opportunity costs, and international realpolitik realities, have posed </w:t>
      </w:r>
      <w:r>
        <w:rPr>
          <w:rStyle w:val="Emphasis"/>
        </w:rPr>
        <w:t>powerful constraints</w:t>
      </w:r>
      <w:r>
        <w:rPr>
          <w:sz w:val="16"/>
        </w:rPr>
        <w:t xml:space="preserve">. In many of these areas, both heroic and mundane constraints can be seen at work. But </w:t>
      </w:r>
      <w:r>
        <w:rPr>
          <w:rStyle w:val="StyleUnderline"/>
          <w:highlight w:val="green"/>
        </w:rPr>
        <w:t xml:space="preserve">the </w:t>
      </w:r>
      <w:r>
        <w:rPr>
          <w:rStyle w:val="Emphasis"/>
          <w:highlight w:val="green"/>
        </w:rPr>
        <w:t>ultimate challenge</w:t>
      </w:r>
      <w:r>
        <w:rPr>
          <w:rStyle w:val="StyleUnderline"/>
        </w:rPr>
        <w:t xml:space="preserve"> for those who wish to join forces actively to resist </w:t>
      </w:r>
      <w:r>
        <w:rPr>
          <w:rStyle w:val="StyleUnderline"/>
          <w:highlight w:val="green"/>
        </w:rPr>
        <w:t>is to</w:t>
      </w:r>
      <w:r>
        <w:rPr>
          <w:rStyle w:val="StyleUnderline"/>
        </w:rPr>
        <w:t xml:space="preserve"> </w:t>
      </w:r>
      <w:r>
        <w:rPr>
          <w:rStyle w:val="Emphasis"/>
        </w:rPr>
        <w:t xml:space="preserve">search for, find, and </w:t>
      </w:r>
      <w:r>
        <w:rPr>
          <w:rStyle w:val="Emphasis"/>
          <w:highlight w:val="green"/>
        </w:rPr>
        <w:t xml:space="preserve">apply political pressure </w:t>
      </w:r>
      <w:r>
        <w:rPr>
          <w:rStyle w:val="Emphasis"/>
        </w:rPr>
        <w:t xml:space="preserve">to those critical pressure points </w:t>
      </w:r>
      <w:r>
        <w:rPr>
          <w:rStyle w:val="Emphasis"/>
          <w:highlight w:val="green"/>
        </w:rPr>
        <w:t xml:space="preserve">within transnational legal process that can be strategically leveraged </w:t>
      </w:r>
      <w:r>
        <w:rPr>
          <w:rStyle w:val="Emphasis"/>
        </w:rPr>
        <w:t>by anti-Trump actors</w:t>
      </w:r>
      <w:r>
        <w:rPr>
          <w:sz w:val="16"/>
        </w:rPr>
        <w:t xml:space="preserve">. And </w:t>
      </w:r>
      <w:r>
        <w:rPr>
          <w:rStyle w:val="StyleUnderline"/>
        </w:rPr>
        <w:t>is the rope-a-dope working</w:t>
      </w:r>
      <w:r>
        <w:rPr>
          <w:sz w:val="16"/>
        </w:rPr>
        <w:t xml:space="preserve">? While we are still in the early months of this administration, here’s the tally so far. </w:t>
      </w:r>
      <w:r>
        <w:rPr>
          <w:rStyle w:val="StyleUnderline"/>
        </w:rPr>
        <w:t>More than 40 Executive Orders in six months, with little real impac</w:t>
      </w:r>
      <w:r>
        <w:rPr>
          <w:sz w:val="16"/>
        </w:rPr>
        <w:t xml:space="preserve">t. Fourteen senior White House officials resigned in 6 months. </w:t>
      </w:r>
      <w:r>
        <w:rPr>
          <w:rStyle w:val="StyleUnderline"/>
        </w:rPr>
        <w:t>A stunning loss on repealing Obamacare.</w:t>
      </w:r>
      <w:r>
        <w:rPr>
          <w:sz w:val="16"/>
        </w:rPr>
        <w:t xml:space="preserve"> Travel ban: twice blocked. Torture order: never issued. Climate: a claimed withdrawal that will not go into effect until after the next presidential election. Iran nuclear deal still in place. </w:t>
      </w:r>
      <w:r>
        <w:rPr>
          <w:rStyle w:val="StyleUnderline"/>
        </w:rPr>
        <w:t>North Korea: saber-rattling and rhetoric, but no real change in policy</w:t>
      </w:r>
      <w:r>
        <w:rPr>
          <w:sz w:val="16"/>
        </w:rPr>
        <w:t xml:space="preserve">. Russian hacking: continued turmoil, many active investigations. </w:t>
      </w:r>
      <w:r>
        <w:rPr>
          <w:rStyle w:val="StyleUnderline"/>
        </w:rPr>
        <w:t>Ukraine: mobilizing transnational legal process on its own. IS and Syria: borrowing from the Clinton playbook, but lacking the “smart power” plan that might achieve a real foreign policy</w:t>
      </w:r>
      <w:r>
        <w:rPr>
          <w:sz w:val="16"/>
        </w:rPr>
        <w:t xml:space="preserve">. Many strained alliances, both with foreign governments and with Trump’s Republican allies. </w:t>
      </w:r>
      <w:r>
        <w:rPr>
          <w:rStyle w:val="StyleUnderline"/>
        </w:rPr>
        <w:t>Little progress on Trump’s core agenda. And all of that less than a year into a four-year term.</w:t>
      </w:r>
      <w:r>
        <w:rPr>
          <w:sz w:val="16"/>
        </w:rPr>
        <w:t xml:space="preserve"> In closing, I am reminded of an old joke by comedian Mel Brooks, playing a 2,000-year-old man. That super-elderly man is asked, “Before the Almighty, did you believe in any superior being?” His answer: “There was this guy, Phil; and we used to plead, ‘Oh Phil, don’t kick us; don’t beat us; don’t hurt us.’ Until one day, lightning came out of the sky and struck Phil down. At which point we realized, ‘There’s something bigger than Phil!”213 Well, in the same way, </w:t>
      </w:r>
      <w:r>
        <w:rPr>
          <w:rStyle w:val="Emphasis"/>
        </w:rPr>
        <w:t>there’s something bigger than Donald Trump</w:t>
      </w:r>
      <w:r>
        <w:rPr>
          <w:sz w:val="16"/>
        </w:rPr>
        <w:t xml:space="preserve">. </w:t>
      </w:r>
      <w:r>
        <w:rPr>
          <w:rStyle w:val="Emphasis"/>
        </w:rPr>
        <w:t>He does not own transnational legal process. He is just another player in it.</w:t>
      </w:r>
      <w:r>
        <w:rPr>
          <w:sz w:val="16"/>
        </w:rPr>
        <w:t xml:space="preserve"> But what this lecture should remind you, is that, so are we. As are all the other transnational actors I have mentioned. In sketching this early picture, I am intensely mindful that the fight is just beginning. Inevitably, a “rope-a-dope” strategy wears down both sides. </w:t>
      </w:r>
      <w:r>
        <w:rPr>
          <w:rStyle w:val="StyleUnderline"/>
        </w:rPr>
        <w:t>While the resistance has won some impressive early victories, the constant</w:t>
      </w:r>
      <w:r>
        <w:rPr>
          <w:sz w:val="16"/>
        </w:rPr>
        <w:t xml:space="preserve"> </w:t>
      </w:r>
      <w:r>
        <w:rPr>
          <w:rStyle w:val="StyleUnderline"/>
        </w:rPr>
        <w:t>battering by the Trump Administration may have a longer-term corrosive effect on the health and well-being of our democratic institutions</w:t>
      </w:r>
      <w:r>
        <w:rPr>
          <w:sz w:val="16"/>
        </w:rPr>
        <w:t xml:space="preserve">. And while in Donald Trump’s America, legal guard-rails may be keeping the traffic of power on the road of law, more or less, in other countries where democratic institutions and civil society are weaker, the news is far darker. </w:t>
      </w:r>
      <w:r>
        <w:rPr>
          <w:rStyle w:val="StyleUnderline"/>
        </w:rPr>
        <w:t>China, Russia, and illiberal democracies like Hungary, Poland, and Venezuela are emerging not just as spoilers, but as active predators within the liberal international order</w:t>
      </w:r>
      <w:r>
        <w:rPr>
          <w:sz w:val="16"/>
        </w:rPr>
        <w:t xml:space="preserve">. Perhaps our postwar alliance system can preserve and continue to build the international order by keeping these illiberal states within the guardrails. But as I write, </w:t>
      </w:r>
      <w:r>
        <w:rPr>
          <w:rStyle w:val="Emphasis"/>
        </w:rPr>
        <w:t>pressure on human rights activism is visibly growing</w:t>
      </w:r>
      <w:r>
        <w:rPr>
          <w:sz w:val="16"/>
        </w:rPr>
        <w:t xml:space="preserve">, not just in these states, but in other democracies takes throughout Europe as well as India. </w:t>
      </w:r>
      <w:r>
        <w:rPr>
          <w:rStyle w:val="StyleUnderline"/>
        </w:rPr>
        <w:t>The language of human rights and democratic sovereignty are increasingly being turned against the whole idea of</w:t>
      </w:r>
      <w:r>
        <w:rPr>
          <w:sz w:val="16"/>
        </w:rPr>
        <w:t xml:space="preserve"> </w:t>
      </w:r>
      <w:r>
        <w:rPr>
          <w:rStyle w:val="StyleUnderline"/>
        </w:rPr>
        <w:t>external monitoring of domestic compliance with international law</w:t>
      </w:r>
      <w:r>
        <w:rPr>
          <w:sz w:val="16"/>
        </w:rPr>
        <w:t xml:space="preserve">.214 Put another way, </w:t>
      </w:r>
      <w:r>
        <w:rPr>
          <w:rStyle w:val="Emphasis"/>
        </w:rPr>
        <w:t>the game is on</w:t>
      </w:r>
      <w:r>
        <w:rPr>
          <w:sz w:val="16"/>
        </w:rPr>
        <w:t xml:space="preserve">, </w:t>
      </w:r>
      <w:r>
        <w:rPr>
          <w:rStyle w:val="Emphasis"/>
        </w:rPr>
        <w:t>and the stakes are high</w:t>
      </w:r>
      <w:r>
        <w:rPr>
          <w:sz w:val="16"/>
        </w:rPr>
        <w:t xml:space="preserve">. </w:t>
      </w:r>
      <w:r>
        <w:rPr>
          <w:rStyle w:val="StyleUnderline"/>
        </w:rPr>
        <w:t xml:space="preserve">The Fight is in its early rounds, and the </w:t>
      </w:r>
      <w:r>
        <w:rPr>
          <w:rStyle w:val="Emphasis"/>
        </w:rPr>
        <w:t>transnational legal saga is just beginning</w:t>
      </w:r>
      <w:r>
        <w:rPr>
          <w:sz w:val="16"/>
          <w:szCs w:val="16"/>
        </w:rPr>
        <w:t>. As you</w:t>
      </w:r>
      <w:r>
        <w:rPr>
          <w:sz w:val="16"/>
        </w:rPr>
        <w:t xml:space="preserve"> all know from living here in Topeka, Kansas, the home of Brown v. Board, as Dr. Martin Luther King, Jr., used to remind us, the arc of history is long but it bends toward justice.215 But it doesn’t bend by itself. We are all participants in transnational legal process. So it is up to us, as the story of this administration unfolds, to continue to fight to help the arc of history bend in the right direction.</w:t>
      </w:r>
    </w:p>
    <w:p w14:paraId="54F76831" w14:textId="77777777" w:rsidR="00975632" w:rsidRDefault="00975632" w:rsidP="00975632"/>
    <w:p w14:paraId="3265093A" w14:textId="77777777" w:rsidR="00975632" w:rsidRDefault="00975632" w:rsidP="00975632">
      <w:pPr>
        <w:pStyle w:val="Heading4"/>
      </w:pPr>
      <w:r>
        <w:t>Making international law enforceable in US courts rebuilds weak institutions and constrains Trump</w:t>
      </w:r>
    </w:p>
    <w:p w14:paraId="691FBF59" w14:textId="77777777" w:rsidR="00975632" w:rsidRDefault="00975632" w:rsidP="00975632">
      <w:r>
        <w:rPr>
          <w:rStyle w:val="Style13ptBold"/>
        </w:rPr>
        <w:t>Keehn et al. 17</w:t>
      </w:r>
      <w:r>
        <w:t xml:space="preserve"> [Emily Nagisa Keehn is the Associate Director of the Human Right Porject at Harvard Law, Anna Crowe is a Clinical Instructor and Lecturer on Law at the Human Rights Program, Yee Htun is the Director of Myanmar Program for Justice Trust, “Investing in International Human Rights in the Age of Trump,” December 15, 2017, Human Rights@Harvard Law, </w:t>
      </w:r>
      <w:hyperlink r:id="rId10" w:history="1">
        <w:r>
          <w:rPr>
            <w:rStyle w:val="Hyperlink"/>
          </w:rPr>
          <w:t>http://hrp.law.harvard.edu/staff/investing-in-international-human-rights-in-the-age-of-trump</w:t>
        </w:r>
      </w:hyperlink>
      <w:r>
        <w:t>]</w:t>
      </w:r>
    </w:p>
    <w:p w14:paraId="01FCABE7" w14:textId="77777777" w:rsidR="00975632" w:rsidRDefault="00975632" w:rsidP="00975632">
      <w:r>
        <w:rPr>
          <w:rStyle w:val="StyleUnderline"/>
        </w:rPr>
        <w:t>It is now well trodden discourse that the election of Donald Trump</w:t>
      </w:r>
      <w:r>
        <w:rPr>
          <w:sz w:val="14"/>
        </w:rPr>
        <w:t xml:space="preserve">, like the rise in nationalist movements in Europe, </w:t>
      </w:r>
      <w:r>
        <w:rPr>
          <w:rStyle w:val="StyleUnderline"/>
        </w:rPr>
        <w:t>is both creating and reflecting paradigmatic shifts in the way we view global institutions. These shifts point to pressing concerns for the international human rights project.</w:t>
      </w:r>
      <w:r>
        <w:rPr>
          <w:sz w:val="14"/>
        </w:rPr>
        <w:t xml:space="preserve"> </w:t>
      </w:r>
      <w:r>
        <w:rPr>
          <w:rStyle w:val="StyleUnderline"/>
        </w:rPr>
        <w:t xml:space="preserve">The xenophobic, rights-abusive platform of the </w:t>
      </w:r>
      <w:r>
        <w:rPr>
          <w:rStyle w:val="StyleUnderline"/>
          <w:highlight w:val="green"/>
        </w:rPr>
        <w:t>Trump</w:t>
      </w:r>
      <w:r>
        <w:rPr>
          <w:rStyle w:val="StyleUnderline"/>
        </w:rPr>
        <w:t xml:space="preserve"> campaign </w:t>
      </w:r>
      <w:r>
        <w:rPr>
          <w:rStyle w:val="StyleUnderline"/>
          <w:highlight w:val="green"/>
        </w:rPr>
        <w:t>put the human rights community on notice</w:t>
      </w:r>
      <w:r>
        <w:rPr>
          <w:rStyle w:val="StyleUnderline"/>
        </w:rPr>
        <w:t>,</w:t>
      </w:r>
      <w:r>
        <w:rPr>
          <w:sz w:val="14"/>
        </w:rPr>
        <w:t xml:space="preserve"> and we have assumed a defensive stance to protect the potential roll-back of hard-won progress. In the era of Trump, </w:t>
      </w:r>
      <w:r>
        <w:rPr>
          <w:rStyle w:val="Emphasis"/>
        </w:rPr>
        <w:t xml:space="preserve">we believe </w:t>
      </w:r>
      <w:r>
        <w:rPr>
          <w:rStyle w:val="Emphasis"/>
          <w:highlight w:val="green"/>
        </w:rPr>
        <w:t>the U.S.</w:t>
      </w:r>
      <w:r>
        <w:rPr>
          <w:rStyle w:val="Emphasis"/>
        </w:rPr>
        <w:t xml:space="preserve"> human rights community </w:t>
      </w:r>
      <w:r>
        <w:rPr>
          <w:rStyle w:val="Emphasis"/>
          <w:highlight w:val="green"/>
        </w:rPr>
        <w:t>must</w:t>
      </w:r>
      <w:r>
        <w:rPr>
          <w:rStyle w:val="Emphasis"/>
        </w:rPr>
        <w:t xml:space="preserve"> continue to </w:t>
      </w:r>
      <w:r>
        <w:rPr>
          <w:rStyle w:val="Emphasis"/>
          <w:highlight w:val="green"/>
        </w:rPr>
        <w:t>draw on</w:t>
      </w:r>
      <w:r>
        <w:t xml:space="preserve"> </w:t>
      </w:r>
      <w:r>
        <w:rPr>
          <w:rStyle w:val="Emphasis"/>
          <w:highlight w:val="green"/>
        </w:rPr>
        <w:t>i</w:t>
      </w:r>
      <w:r>
        <w:rPr>
          <w:rStyle w:val="StyleUnderline"/>
        </w:rPr>
        <w:t>nternational</w:t>
      </w:r>
      <w:r>
        <w:rPr>
          <w:rStyle w:val="Emphasis"/>
        </w:rPr>
        <w:t xml:space="preserve"> human rights </w:t>
      </w:r>
      <w:r>
        <w:rPr>
          <w:rStyle w:val="Emphasis"/>
          <w:highlight w:val="green"/>
        </w:rPr>
        <w:t>law</w:t>
      </w:r>
      <w:r>
        <w:rPr>
          <w:rStyle w:val="Emphasis"/>
        </w:rPr>
        <w:t xml:space="preserve"> as an advocacy and accountability tool, partnering with international movements and actors </w:t>
      </w:r>
      <w:r>
        <w:rPr>
          <w:rStyle w:val="Emphasis"/>
          <w:highlight w:val="green"/>
        </w:rPr>
        <w:t>to stop rhetoric from becoming reality.</w:t>
      </w:r>
      <w:r>
        <w:rPr>
          <w:b/>
          <w:iCs/>
          <w:u w:val="single"/>
        </w:rPr>
        <w:t xml:space="preserve"> </w:t>
      </w:r>
      <w:r>
        <w:rPr>
          <w:sz w:val="14"/>
        </w:rPr>
        <w:t xml:space="preserve">For U.S. scholars, lawyers, policymakers and activists committed to the defense of human rights, </w:t>
      </w:r>
      <w:r>
        <w:rPr>
          <w:rStyle w:val="StyleUnderline"/>
        </w:rPr>
        <w:t>the rhetoric and fledgling policies of the incoming administration have raised strategic and existential questions</w:t>
      </w:r>
      <w:r>
        <w:rPr>
          <w:sz w:val="14"/>
        </w:rPr>
        <w:t xml:space="preserve">. In this new era, we are examining and debating critical concerns about the state and utility of international human rights law, and questioning where to place our resources. For those of us working within law schools, we face added questions from students, some of whom feel a crisis of conscience about where best to stake their social justice careers. </w:t>
      </w:r>
      <w:r>
        <w:rPr>
          <w:rStyle w:val="StyleUnderline"/>
        </w:rPr>
        <w:t>From our perspective we must continue to invest in international human rights.</w:t>
      </w:r>
      <w:r>
        <w:rPr>
          <w:b/>
          <w:u w:val="single"/>
        </w:rPr>
        <w:t xml:space="preserve"> </w:t>
      </w:r>
      <w:r>
        <w:rPr>
          <w:sz w:val="14"/>
        </w:rPr>
        <w:t xml:space="preserve">To begin with, </w:t>
      </w:r>
      <w:r>
        <w:rPr>
          <w:rStyle w:val="Emphasis"/>
        </w:rPr>
        <w:t>we must dispel with the false dichotomy that pits domestic rights against the international human rights regime</w:t>
      </w:r>
      <w:r>
        <w:rPr>
          <w:sz w:val="14"/>
        </w:rPr>
        <w:t xml:space="preserve">. </w:t>
      </w:r>
      <w:r>
        <w:rPr>
          <w:rStyle w:val="StyleUnderline"/>
        </w:rPr>
        <w:t>International human rights norms are implemented by domestic actors and often embedded in national constitutions</w:t>
      </w:r>
      <w:r>
        <w:rPr>
          <w:sz w:val="14"/>
        </w:rPr>
        <w:t xml:space="preserve">. And </w:t>
      </w:r>
      <w:r>
        <w:rPr>
          <w:rStyle w:val="StyleUnderline"/>
        </w:rPr>
        <w:t>human rights abuses are not a phenomenon that ‘happens’ abroad, violating the rights of ‘others’ who are unconnected to us</w:t>
      </w:r>
      <w:r>
        <w:rPr>
          <w:sz w:val="14"/>
        </w:rPr>
        <w:t xml:space="preserve">. </w:t>
      </w:r>
      <w:r>
        <w:rPr>
          <w:rStyle w:val="StyleUnderline"/>
        </w:rPr>
        <w:t>The systemic interlinkages in our globalized world make us common rights-holders</w:t>
      </w:r>
      <w:r>
        <w:rPr>
          <w:sz w:val="14"/>
        </w:rPr>
        <w:t xml:space="preserve">, in issues spanning trade and the environment, to counter terrorism. </w:t>
      </w:r>
      <w:r>
        <w:rPr>
          <w:rStyle w:val="StyleUnderline"/>
        </w:rPr>
        <w:t xml:space="preserve">The international system exists as a failsafe for local and domestic efforts. No domestic space is a paradigm of human rights virtue and we all benefit from the scrutiny of global institutions. </w:t>
      </w:r>
      <w:r>
        <w:rPr>
          <w:sz w:val="14"/>
        </w:rPr>
        <w:t xml:space="preserve">Granted, </w:t>
      </w:r>
      <w:r>
        <w:rPr>
          <w:rStyle w:val="StyleUnderline"/>
        </w:rPr>
        <w:t xml:space="preserve">international human rights law has limited power in U.S. courts, but </w:t>
      </w:r>
      <w:r>
        <w:rPr>
          <w:rStyle w:val="Emphasis"/>
        </w:rPr>
        <w:t>it is not impotent</w:t>
      </w:r>
      <w:r>
        <w:rPr>
          <w:rStyle w:val="StyleUnderline"/>
        </w:rPr>
        <w:t xml:space="preserve">. We have seen its </w:t>
      </w:r>
      <w:r>
        <w:rPr>
          <w:rStyle w:val="Emphasis"/>
        </w:rPr>
        <w:t xml:space="preserve">persuasive function </w:t>
      </w:r>
      <w:r>
        <w:rPr>
          <w:rStyle w:val="StyleUnderline"/>
        </w:rPr>
        <w:t xml:space="preserve">in important </w:t>
      </w:r>
      <w:r>
        <w:rPr>
          <w:rStyle w:val="Emphasis"/>
        </w:rPr>
        <w:t>Supreme Court</w:t>
      </w:r>
      <w:r>
        <w:rPr>
          <w:rStyle w:val="StyleUnderline"/>
        </w:rPr>
        <w:t xml:space="preserve"> Cases such as Lawrence v Texas, which struck down the sodomy law in Texas, and </w:t>
      </w:r>
      <w:r>
        <w:rPr>
          <w:rStyle w:val="Emphasis"/>
        </w:rPr>
        <w:t>Roper v Simmons,</w:t>
      </w:r>
      <w:r>
        <w:rPr>
          <w:rStyle w:val="StyleUnderline"/>
        </w:rPr>
        <w:t xml:space="preserve"> which abolished capital punishment for people under 18</w:t>
      </w:r>
      <w:r>
        <w:rPr>
          <w:sz w:val="14"/>
        </w:rPr>
        <w:t xml:space="preserve">. </w:t>
      </w:r>
      <w:r>
        <w:rPr>
          <w:rStyle w:val="Emphasis"/>
          <w:highlight w:val="green"/>
        </w:rPr>
        <w:t>There is</w:t>
      </w:r>
      <w:r>
        <w:rPr>
          <w:rStyle w:val="Emphasis"/>
        </w:rPr>
        <w:t xml:space="preserve"> further </w:t>
      </w:r>
      <w:r>
        <w:rPr>
          <w:rStyle w:val="Emphasis"/>
          <w:highlight w:val="green"/>
        </w:rPr>
        <w:t>work to do in pushing back against American exceptionalism by</w:t>
      </w:r>
      <w:r>
        <w:rPr>
          <w:rStyle w:val="Emphasis"/>
        </w:rPr>
        <w:t xml:space="preserve"> both </w:t>
      </w:r>
      <w:r>
        <w:rPr>
          <w:rStyle w:val="Emphasis"/>
          <w:highlight w:val="green"/>
        </w:rPr>
        <w:t>diffusing international norms</w:t>
      </w:r>
      <w:r>
        <w:rPr>
          <w:rStyle w:val="Emphasis"/>
        </w:rPr>
        <w:t xml:space="preserve">, </w:t>
      </w:r>
      <w:r>
        <w:rPr>
          <w:rStyle w:val="Emphasis"/>
          <w:highlight w:val="green"/>
        </w:rPr>
        <w:t>and keeping human rights language</w:t>
      </w:r>
      <w:r>
        <w:rPr>
          <w:rStyle w:val="Emphasis"/>
        </w:rPr>
        <w:t xml:space="preserve"> and knowledge </w:t>
      </w:r>
      <w:r>
        <w:rPr>
          <w:rStyle w:val="Emphasis"/>
          <w:highlight w:val="green"/>
        </w:rPr>
        <w:t>alive</w:t>
      </w:r>
      <w:r>
        <w:rPr>
          <w:rStyle w:val="Emphasis"/>
        </w:rPr>
        <w:t xml:space="preserve">, </w:t>
      </w:r>
      <w:r>
        <w:rPr>
          <w:rStyle w:val="Emphasis"/>
          <w:highlight w:val="green"/>
        </w:rPr>
        <w:t>in the</w:t>
      </w:r>
      <w:r>
        <w:rPr>
          <w:rStyle w:val="Emphasis"/>
        </w:rPr>
        <w:t xml:space="preserve"> U.S. legal community and </w:t>
      </w:r>
      <w:r>
        <w:rPr>
          <w:rStyle w:val="Emphasis"/>
          <w:highlight w:val="green"/>
        </w:rPr>
        <w:t>judiciary</w:t>
      </w:r>
      <w:r>
        <w:rPr>
          <w:sz w:val="14"/>
        </w:rPr>
        <w:t xml:space="preserve"> – if anything, </w:t>
      </w:r>
      <w:r>
        <w:rPr>
          <w:rStyle w:val="Emphasis"/>
        </w:rPr>
        <w:t xml:space="preserve">U.S. human rights </w:t>
      </w:r>
      <w:r>
        <w:rPr>
          <w:rStyle w:val="Emphasis"/>
          <w:highlight w:val="green"/>
        </w:rPr>
        <w:t>activists have</w:t>
      </w:r>
      <w:r>
        <w:rPr>
          <w:rStyle w:val="Emphasis"/>
        </w:rPr>
        <w:t xml:space="preserve"> perhaps </w:t>
      </w:r>
      <w:r>
        <w:rPr>
          <w:rStyle w:val="Emphasis"/>
          <w:highlight w:val="green"/>
        </w:rPr>
        <w:t>prematurely given up on</w:t>
      </w:r>
      <w:r>
        <w:rPr>
          <w:rStyle w:val="Emphasis"/>
        </w:rPr>
        <w:t xml:space="preserve"> the </w:t>
      </w:r>
      <w:r>
        <w:rPr>
          <w:rStyle w:val="Emphasis"/>
          <w:highlight w:val="green"/>
        </w:rPr>
        <w:t>project of making i</w:t>
      </w:r>
      <w:r>
        <w:rPr>
          <w:rStyle w:val="Emphasis"/>
        </w:rPr>
        <w:t xml:space="preserve">nternational human rights </w:t>
      </w:r>
      <w:r>
        <w:rPr>
          <w:rStyle w:val="Emphasis"/>
          <w:highlight w:val="green"/>
        </w:rPr>
        <w:t>law enforceable in U.S. courts.</w:t>
      </w:r>
      <w:r>
        <w:rPr>
          <w:rStyle w:val="Emphasis"/>
        </w:rPr>
        <w:t xml:space="preserve"> </w:t>
      </w:r>
      <w:r>
        <w:rPr>
          <w:sz w:val="14"/>
        </w:rPr>
        <w:t xml:space="preserve">History shows that </w:t>
      </w:r>
      <w:r>
        <w:rPr>
          <w:rStyle w:val="Emphasis"/>
        </w:rPr>
        <w:t>human rights violations carry reputational risks, and have tangible costs for national security and the U.S.’s geopolitical position.</w:t>
      </w:r>
      <w:r>
        <w:rPr>
          <w:sz w:val="14"/>
        </w:rPr>
        <w:t xml:space="preserve"> For instance, </w:t>
      </w:r>
      <w:r>
        <w:rPr>
          <w:rStyle w:val="StyleUnderline"/>
        </w:rPr>
        <w:t xml:space="preserve">the Bush-era war on terror and the torture memos made the U.S. an outlier to established international law, damaged its moral authority, and fanned the flames of conflict. </w:t>
      </w:r>
      <w:r>
        <w:rPr>
          <w:sz w:val="14"/>
        </w:rPr>
        <w:t xml:space="preserve">During this period of what may be a redux in U.S. human rights ‘deviance’, </w:t>
      </w:r>
      <w:r>
        <w:rPr>
          <w:rStyle w:val="StyleUnderline"/>
        </w:rPr>
        <w:t xml:space="preserve">we must fight to limit damage to the integrity of human rights norms. </w:t>
      </w:r>
      <w:r>
        <w:rPr>
          <w:rStyle w:val="Emphasis"/>
          <w:highlight w:val="green"/>
        </w:rPr>
        <w:t>This requires</w:t>
      </w:r>
      <w:r>
        <w:rPr>
          <w:rStyle w:val="Emphasis"/>
        </w:rPr>
        <w:t xml:space="preserve"> our continued </w:t>
      </w:r>
      <w:r>
        <w:rPr>
          <w:rStyle w:val="Emphasis"/>
          <w:highlight w:val="green"/>
        </w:rPr>
        <w:t>engagement with global institutions</w:t>
      </w:r>
      <w:r>
        <w:rPr>
          <w:rStyle w:val="Emphasis"/>
        </w:rPr>
        <w:t xml:space="preserve"> mandated with international human rights law protection, to prevent and seek accountability for any new violations, and to protect against the dismantling of important gains</w:t>
      </w:r>
      <w:r>
        <w:rPr>
          <w:sz w:val="14"/>
        </w:rPr>
        <w:t xml:space="preserve">. This could include backslides in progress under international U.S. leadership in the areas of LGBTQI rights, women’s health and reproductive rights, and a strengthened UN Human Rights Council. Protecting gains also means safeguarding against cuts in U.S. government support for human rights defenders around the world who are working with vulnerable people in hostile environments. Finally, we must demonstrate heterogeneity and dissent in U.S. voices in international settings, and avoid brain drain and the deskilling of the U.S. human rights community. For humanistic and principled reasons, concern for human rights should not follow national borders or be driven by nationalist impulses. This cuts to the core of our group identity as a human rights constituency, committed to the foundational principles of universal application of human rights for all. </w:t>
      </w:r>
      <w:r>
        <w:rPr>
          <w:rStyle w:val="StyleUnderline"/>
        </w:rPr>
        <w:t xml:space="preserve">Today’s shifting ground and the risks of a regressive trajectory present an opportunity </w:t>
      </w:r>
      <w:r>
        <w:rPr>
          <w:rStyle w:val="Emphasis"/>
        </w:rPr>
        <w:t>to re-double efforts and promote the resonance of international norms domestically</w:t>
      </w:r>
      <w:r>
        <w:rPr>
          <w:sz w:val="14"/>
        </w:rPr>
        <w:t xml:space="preserve">. </w:t>
      </w:r>
      <w:r>
        <w:rPr>
          <w:rStyle w:val="Emphasis"/>
        </w:rPr>
        <w:t xml:space="preserve">Now, more than ever, </w:t>
      </w:r>
      <w:r>
        <w:rPr>
          <w:rStyle w:val="Emphasis"/>
          <w:highlight w:val="green"/>
        </w:rPr>
        <w:t>work needs to be done to bring the U.S. into a larger comparative framework</w:t>
      </w:r>
      <w:r>
        <w:rPr>
          <w:sz w:val="14"/>
          <w:highlight w:val="green"/>
        </w:rPr>
        <w:t xml:space="preserve">. </w:t>
      </w:r>
      <w:r>
        <w:rPr>
          <w:rStyle w:val="Emphasis"/>
        </w:rPr>
        <w:t xml:space="preserve">Human rights actors are needed </w:t>
      </w:r>
      <w:r>
        <w:rPr>
          <w:rStyle w:val="Emphasis"/>
          <w:highlight w:val="green"/>
        </w:rPr>
        <w:t>in both domestic and international institutions</w:t>
      </w:r>
      <w:r>
        <w:rPr>
          <w:rStyle w:val="Emphasis"/>
        </w:rPr>
        <w:t xml:space="preserve"> to serve as critical, reinforcing bridges between these two arenas</w:t>
      </w:r>
      <w:r>
        <w:t>.</w:t>
      </w:r>
    </w:p>
    <w:p w14:paraId="555B65FA" w14:textId="77777777" w:rsidR="00F778DA" w:rsidRDefault="00F778DA" w:rsidP="00975632"/>
    <w:p w14:paraId="3FE67351" w14:textId="6A76B48A" w:rsidR="00322223" w:rsidRDefault="00322223" w:rsidP="00322223">
      <w:pPr>
        <w:pStyle w:val="Heading4"/>
      </w:pPr>
      <w:r>
        <w:t xml:space="preserve">Effective </w:t>
      </w:r>
      <w:r>
        <w:t xml:space="preserve">US </w:t>
      </w:r>
      <w:r>
        <w:t xml:space="preserve">engagement </w:t>
      </w:r>
      <w:r>
        <w:t xml:space="preserve">with global institutions </w:t>
      </w:r>
      <w:r>
        <w:t>prevents nuclear great power war</w:t>
      </w:r>
    </w:p>
    <w:p w14:paraId="06E2B043" w14:textId="77777777" w:rsidR="00322223" w:rsidRDefault="00322223" w:rsidP="00322223">
      <w:pPr>
        <w:rPr>
          <w:rStyle w:val="Hyperlink"/>
        </w:rPr>
      </w:pPr>
      <w:r w:rsidRPr="00333AA4">
        <w:rPr>
          <w:b/>
          <w:szCs w:val="26"/>
        </w:rPr>
        <w:t>Henricksen 17</w:t>
      </w:r>
      <w:r w:rsidRPr="00AE5B16">
        <w:t xml:space="preserve"> [Thomas H. Henricksen, emeritus senior fellow at the Hoover Institution, 3/23/17, “Post-American World Order,” </w:t>
      </w:r>
      <w:hyperlink r:id="rId11" w:history="1">
        <w:r w:rsidRPr="00AE5B16">
          <w:rPr>
            <w:rStyle w:val="Hyperlink"/>
          </w:rPr>
          <w:t>http://www.hoover.org/research/post-american-world-order</w:t>
        </w:r>
      </w:hyperlink>
      <w:r w:rsidRPr="00AE5B16">
        <w:t>]</w:t>
      </w:r>
    </w:p>
    <w:p w14:paraId="4190B8E8" w14:textId="77777777" w:rsidR="00322223" w:rsidRDefault="00322223" w:rsidP="00322223">
      <w:r>
        <w:rPr>
          <w:sz w:val="16"/>
        </w:rPr>
        <w:t xml:space="preserve">It is obvious that that our world has pivoted from the immediate post-Cold War order. </w:t>
      </w:r>
      <w:r>
        <w:rPr>
          <w:rStyle w:val="Emphasis"/>
        </w:rPr>
        <w:t>Gone</w:t>
      </w:r>
      <w:r>
        <w:rPr>
          <w:rStyle w:val="StyleUnderline"/>
        </w:rPr>
        <w:t xml:space="preserve"> is yesterday’s unipolar dispensation</w:t>
      </w:r>
      <w:r>
        <w:rPr>
          <w:sz w:val="16"/>
        </w:rPr>
        <w:t xml:space="preserve"> with </w:t>
      </w:r>
      <w:r>
        <w:rPr>
          <w:rStyle w:val="StyleUnderline"/>
          <w:highlight w:val="green"/>
        </w:rPr>
        <w:t>the U</w:t>
      </w:r>
      <w:r>
        <w:rPr>
          <w:sz w:val="16"/>
        </w:rPr>
        <w:t xml:space="preserve">nited </w:t>
      </w:r>
      <w:r>
        <w:rPr>
          <w:rStyle w:val="StyleUnderline"/>
          <w:highlight w:val="green"/>
        </w:rPr>
        <w:t>S</w:t>
      </w:r>
      <w:r>
        <w:rPr>
          <w:sz w:val="16"/>
        </w:rPr>
        <w:t xml:space="preserve">tates sitting unchallenged atop other powers. It </w:t>
      </w:r>
      <w:r>
        <w:rPr>
          <w:rStyle w:val="StyleUnderline"/>
        </w:rPr>
        <w:t xml:space="preserve">still </w:t>
      </w:r>
      <w:r>
        <w:rPr>
          <w:rStyle w:val="StyleUnderline"/>
          <w:highlight w:val="green"/>
        </w:rPr>
        <w:t>possesses immense</w:t>
      </w:r>
      <w:r>
        <w:rPr>
          <w:rStyle w:val="StyleUnderline"/>
        </w:rPr>
        <w:t xml:space="preserve"> conventional and unconventional </w:t>
      </w:r>
      <w:r>
        <w:rPr>
          <w:rStyle w:val="StyleUnderline"/>
          <w:highlight w:val="green"/>
        </w:rPr>
        <w:t>strength, but</w:t>
      </w:r>
      <w:r>
        <w:rPr>
          <w:rStyle w:val="StyleUnderline"/>
        </w:rPr>
        <w:t xml:space="preserve"> it </w:t>
      </w:r>
      <w:r>
        <w:rPr>
          <w:rStyle w:val="StyleUnderline"/>
          <w:highlight w:val="green"/>
        </w:rPr>
        <w:t xml:space="preserve">is </w:t>
      </w:r>
      <w:r>
        <w:rPr>
          <w:rStyle w:val="Emphasis"/>
          <w:highlight w:val="green"/>
        </w:rPr>
        <w:t>hardly unrivaled</w:t>
      </w:r>
      <w:r>
        <w:rPr>
          <w:sz w:val="16"/>
        </w:rPr>
        <w:t xml:space="preserve"> in various geographic corners. </w:t>
      </w:r>
      <w:r>
        <w:rPr>
          <w:rStyle w:val="StyleUnderline"/>
        </w:rPr>
        <w:t>The</w:t>
      </w:r>
      <w:r>
        <w:rPr>
          <w:sz w:val="16"/>
        </w:rPr>
        <w:t xml:space="preserve"> big </w:t>
      </w:r>
      <w:r>
        <w:rPr>
          <w:rStyle w:val="StyleUnderline"/>
        </w:rPr>
        <w:t>questions remain</w:t>
      </w:r>
      <w:r>
        <w:rPr>
          <w:sz w:val="16"/>
        </w:rPr>
        <w:t xml:space="preserve">: </w:t>
      </w:r>
      <w:r>
        <w:rPr>
          <w:rStyle w:val="Emphasis"/>
        </w:rPr>
        <w:t>What kind of global order is unfolding</w:t>
      </w:r>
      <w:r>
        <w:rPr>
          <w:rStyle w:val="StyleUnderline"/>
        </w:rPr>
        <w:t xml:space="preserve"> and </w:t>
      </w:r>
      <w:r>
        <w:rPr>
          <w:rStyle w:val="Emphasis"/>
        </w:rPr>
        <w:t>how does America respond?</w:t>
      </w:r>
      <w:r>
        <w:rPr>
          <w:sz w:val="16"/>
        </w:rPr>
        <w:t xml:space="preserve"> President Donald J. Trump’s frequent voicing of isolationist sentiments during and after the election campaign has been blamed by some critics for this international transformation. Yet he alone is not responsible for the shift. The international order has been undergoing a transformation for years, and the signs of that change began to materialize soon after Barack Obama assumed office. Trump’s move into the White House is more a consequence of this altered global scene than its cause. Obama initiated America’s international pullback with the military withdrawal from Iraq and severe cutbacks in Afghanistan, as well as blinking when Syria crossed his red line while “leading from behind.” China’s Not So Peaceful Rise A series of dramatic events took place in response to Obama’s growing disengagement policies, as world powers noted Washington’s burgeoning inwardness. China switched from its “peaceful rise” policy to aggressively asserting and expanding its international presence. Xi Jinping, the all-powerful Chinese leader, moved to advance Beijing’s political and military suzerainty over the South China Sea (SCS) by seizing and reconstructing the disputed shoals into artificial islands with dredged ocean sands in 2014. Next, China militarized three micro-isles of the Spratly Islands (also claimed by the Philippines, Malaysia, and Vietnam) with runways, radars, and surface-to-air missile sites—actions that broke Beijing’s earlier promise not to militarize the waterway. Since then, Chinese officials have made it clear that the SCS is now their exclusive lake. Other states are expected to recognize China’s claims to most of the energy-rich waters, through which $5 trillion of trade passes annually, roughly half the world’s merchant fleet tonnage. China backs its assertions by modernizing the arsenals of its advanced warships, aircraft, missiles, and ground forces. Xi and company seem bent on restoring the ancient tribute system in which South Korea and Vietnam would become modern-day vassals, while more distant Asian states become supplicants in a Sinocentric sphere. In short, </w:t>
      </w:r>
      <w:r>
        <w:rPr>
          <w:rStyle w:val="StyleUnderline"/>
          <w:highlight w:val="green"/>
        </w:rPr>
        <w:t>China has become</w:t>
      </w:r>
      <w:r>
        <w:rPr>
          <w:rStyle w:val="StyleUnderline"/>
        </w:rPr>
        <w:t xml:space="preserve"> a </w:t>
      </w:r>
      <w:r>
        <w:rPr>
          <w:rStyle w:val="StyleUnderline"/>
          <w:highlight w:val="green"/>
        </w:rPr>
        <w:t>revisionist</w:t>
      </w:r>
      <w:r>
        <w:rPr>
          <w:rStyle w:val="StyleUnderline"/>
        </w:rPr>
        <w:t xml:space="preserve"> juggernaut</w:t>
      </w:r>
      <w:r>
        <w:rPr>
          <w:sz w:val="16"/>
        </w:rPr>
        <w:t xml:space="preserve">. Along with its fortifying of these artificial islands, the world’s second largest economy and military spender has emerged as </w:t>
      </w:r>
      <w:r>
        <w:rPr>
          <w:rStyle w:val="StyleUnderline"/>
        </w:rPr>
        <w:t>an economic, political, and ideological competitor of the U</w:t>
      </w:r>
      <w:r>
        <w:rPr>
          <w:sz w:val="16"/>
        </w:rPr>
        <w:t xml:space="preserve">nited </w:t>
      </w:r>
      <w:r>
        <w:rPr>
          <w:rStyle w:val="StyleUnderline"/>
        </w:rPr>
        <w:t>S</w:t>
      </w:r>
      <w:r>
        <w:rPr>
          <w:sz w:val="16"/>
        </w:rPr>
        <w:t xml:space="preserve">tates not only in Southeast Asian maritime zones but </w:t>
      </w:r>
      <w:r>
        <w:rPr>
          <w:rStyle w:val="Emphasis"/>
        </w:rPr>
        <w:t>globally</w:t>
      </w:r>
      <w:r>
        <w:rPr>
          <w:sz w:val="16"/>
        </w:rPr>
        <w:t xml:space="preserve">. China is maneuvering to set up bases or harbors in Pakistan, Sri Lanka, and Greece—and is even extending its reach to the long U.S.-allied Portuguese Azores in the mid-Atlantic. In reaction to Beijing’s SCS actions, the Trump administration has stepped up America’s own show of force by sending warships, fighter jets, and submarines to the waters. To underline its not-too-subtle counter-signal to China, the United States also test-fired four Trident II submarine-launched ballistic missiles over 4,000 miles into the Pacific Ocean from the California coast last month, the first four-missile salvo in the post-Soviet era. The western Pacific is becoming a tinderbox. Russia’s Resurgence At the other end of the Asian continent, </w:t>
      </w:r>
      <w:r>
        <w:rPr>
          <w:rStyle w:val="StyleUnderline"/>
          <w:highlight w:val="green"/>
        </w:rPr>
        <w:t>Russia longs to restore</w:t>
      </w:r>
      <w:r>
        <w:rPr>
          <w:rStyle w:val="StyleUnderline"/>
        </w:rPr>
        <w:t xml:space="preserve"> its </w:t>
      </w:r>
      <w:r>
        <w:rPr>
          <w:rStyle w:val="StyleUnderline"/>
          <w:highlight w:val="green"/>
        </w:rPr>
        <w:t>lost prestige</w:t>
      </w:r>
      <w:r>
        <w:rPr>
          <w:rStyle w:val="StyleUnderline"/>
        </w:rPr>
        <w:t xml:space="preserve"> and political influence, forfeited with the breakup of the Soviet Union</w:t>
      </w:r>
      <w:r>
        <w:rPr>
          <w:sz w:val="16"/>
        </w:rPr>
        <w:t xml:space="preserve"> in 1991. Under Vladimir Putin, Russian forces backed the seizure of Crimea from Ukraine before taking over its eastern borderlands. Earlier, Moscow perfected its “frozen war” tactics against two provinces in the Republic of Georgia, thereby yanking them from Georgian sovereignty. Russia’s bullying and intimidation of its Baltic and Eastern European neighbors have become commonplace. Meanwhile, the Russian foreign minister, Sergei Lavrov, called for “a post-West world” at the Munich Security Conference in mid-February. What </w:t>
      </w:r>
      <w:r>
        <w:rPr>
          <w:rStyle w:val="StyleUnderline"/>
        </w:rPr>
        <w:t>China and Russia</w:t>
      </w:r>
      <w:r>
        <w:rPr>
          <w:sz w:val="16"/>
        </w:rPr>
        <w:t xml:space="preserve"> have in common is that both </w:t>
      </w:r>
      <w:r>
        <w:rPr>
          <w:rStyle w:val="StyleUnderline"/>
        </w:rPr>
        <w:t xml:space="preserve">are engaged in </w:t>
      </w:r>
      <w:r>
        <w:rPr>
          <w:rStyle w:val="Emphasis"/>
          <w:highlight w:val="green"/>
        </w:rPr>
        <w:t>advancing</w:t>
      </w:r>
      <w:r>
        <w:rPr>
          <w:rStyle w:val="Emphasis"/>
        </w:rPr>
        <w:t xml:space="preserve"> their </w:t>
      </w:r>
      <w:r>
        <w:rPr>
          <w:rStyle w:val="Emphasis"/>
          <w:highlight w:val="green"/>
        </w:rPr>
        <w:t>spheres of influence</w:t>
      </w:r>
      <w:r>
        <w:rPr>
          <w:rStyle w:val="StyleUnderline"/>
        </w:rPr>
        <w:t xml:space="preserve"> in their neighborhoods and beyond. Both also seek </w:t>
      </w:r>
      <w:r>
        <w:rPr>
          <w:rStyle w:val="StyleUnderline"/>
          <w:highlight w:val="green"/>
        </w:rPr>
        <w:t xml:space="preserve">to </w:t>
      </w:r>
      <w:r>
        <w:rPr>
          <w:rStyle w:val="Emphasis"/>
          <w:highlight w:val="green"/>
        </w:rPr>
        <w:t xml:space="preserve">crack the </w:t>
      </w:r>
      <w:r>
        <w:rPr>
          <w:rStyle w:val="Emphasis"/>
        </w:rPr>
        <w:t xml:space="preserve">Western </w:t>
      </w:r>
      <w:r>
        <w:rPr>
          <w:rStyle w:val="Emphasis"/>
          <w:highlight w:val="green"/>
        </w:rPr>
        <w:t>liberal</w:t>
      </w:r>
      <w:r>
        <w:rPr>
          <w:rStyle w:val="Emphasis"/>
        </w:rPr>
        <w:t xml:space="preserve"> world </w:t>
      </w:r>
      <w:r>
        <w:rPr>
          <w:rStyle w:val="Emphasis"/>
          <w:highlight w:val="green"/>
        </w:rPr>
        <w:t>order</w:t>
      </w:r>
      <w:r>
        <w:rPr>
          <w:sz w:val="16"/>
        </w:rPr>
        <w:t xml:space="preserve">. </w:t>
      </w:r>
      <w:r>
        <w:rPr>
          <w:rStyle w:val="StyleUnderline"/>
        </w:rPr>
        <w:t>The United States</w:t>
      </w:r>
      <w:r>
        <w:rPr>
          <w:sz w:val="16"/>
        </w:rPr>
        <w:t xml:space="preserve">, meanwhile, </w:t>
      </w:r>
      <w:r>
        <w:rPr>
          <w:rStyle w:val="StyleUnderline"/>
        </w:rPr>
        <w:t>has become blasé</w:t>
      </w:r>
      <w:r>
        <w:rPr>
          <w:sz w:val="16"/>
        </w:rPr>
        <w:t xml:space="preserve"> about its former leadership position in the Western hemisphere, where China’s companies have entered into business deals, some with strategic implications. Washington, without a hint of nostalgia, treats the Monroe Doctrine as a relic of yesteryear’s Yankee imperialism in Latin America. These </w:t>
      </w:r>
      <w:r>
        <w:rPr>
          <w:rStyle w:val="StyleUnderline"/>
        </w:rPr>
        <w:t>newly assertive major powers are not alone in shattering the post-Cold War order</w:t>
      </w:r>
      <w:r>
        <w:rPr>
          <w:sz w:val="16"/>
        </w:rPr>
        <w:t xml:space="preserve">, which witnessed the unrivaled predominance of the United States—the “indispensable nation,” in the words of the Clinton administration. Trouble-making </w:t>
      </w:r>
      <w:r>
        <w:rPr>
          <w:rStyle w:val="Emphasis"/>
        </w:rPr>
        <w:t>regional powers</w:t>
      </w:r>
      <w:r>
        <w:rPr>
          <w:rStyle w:val="StyleUnderline"/>
        </w:rPr>
        <w:t xml:space="preserve">, </w:t>
      </w:r>
      <w:r>
        <w:rPr>
          <w:rStyle w:val="Emphasis"/>
        </w:rPr>
        <w:t xml:space="preserve">such as </w:t>
      </w:r>
      <w:r>
        <w:rPr>
          <w:rStyle w:val="Emphasis"/>
          <w:highlight w:val="green"/>
        </w:rPr>
        <w:t>Iran, Syria, and North Korea</w:t>
      </w:r>
      <w:r>
        <w:rPr>
          <w:sz w:val="16"/>
        </w:rPr>
        <w:t xml:space="preserve"> either </w:t>
      </w:r>
      <w:r>
        <w:rPr>
          <w:rStyle w:val="StyleUnderline"/>
          <w:highlight w:val="green"/>
        </w:rPr>
        <w:t>spread</w:t>
      </w:r>
      <w:r>
        <w:rPr>
          <w:rStyle w:val="StyleUnderline"/>
        </w:rPr>
        <w:t xml:space="preserve"> terrorism</w:t>
      </w:r>
      <w:r>
        <w:rPr>
          <w:sz w:val="16"/>
        </w:rPr>
        <w:t xml:space="preserve">, provoke </w:t>
      </w:r>
      <w:r>
        <w:rPr>
          <w:rStyle w:val="StyleUnderline"/>
          <w:highlight w:val="green"/>
        </w:rPr>
        <w:t>instability, or</w:t>
      </w:r>
      <w:r>
        <w:rPr>
          <w:sz w:val="16"/>
        </w:rPr>
        <w:t xml:space="preserve"> arm themselves with longer-range missiles and </w:t>
      </w:r>
      <w:r>
        <w:rPr>
          <w:rStyle w:val="Emphasis"/>
          <w:highlight w:val="green"/>
        </w:rPr>
        <w:t>nuclear weapons</w:t>
      </w:r>
      <w:r>
        <w:rPr>
          <w:sz w:val="16"/>
        </w:rPr>
        <w:t xml:space="preserve">.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 Western Europe, once a powerful but independently minded U.S. ally, has faltered.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 Sino-Russian Partnering Little of this threatening world existed when the United States enjoyed its unipolar moment after the eclipse of its Soviet nemesis, and even after the 9/11 terrorist attacks. </w:t>
      </w:r>
      <w:r>
        <w:rPr>
          <w:rStyle w:val="StyleUnderline"/>
        </w:rPr>
        <w:t>The emergent world, divided between the U</w:t>
      </w:r>
      <w:r>
        <w:rPr>
          <w:sz w:val="16"/>
        </w:rPr>
        <w:t xml:space="preserve">nited </w:t>
      </w:r>
      <w:r>
        <w:rPr>
          <w:rStyle w:val="StyleUnderline"/>
        </w:rPr>
        <w:t>S</w:t>
      </w:r>
      <w:r>
        <w:rPr>
          <w:sz w:val="16"/>
        </w:rPr>
        <w:t xml:space="preserve">tates, </w:t>
      </w:r>
      <w:r>
        <w:rPr>
          <w:rStyle w:val="StyleUnderline"/>
        </w:rPr>
        <w:t>China, and Russia, points to the new global order</w:t>
      </w:r>
      <w:r>
        <w:rPr>
          <w:sz w:val="16"/>
        </w:rPr>
        <w:t xml:space="preserve">. Particularly worrisome are the warming relations between Beijing and Moscow,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a flashpoint that could end in a nuclear war. Washington can work to steer the Kremlin, as it has done before, toward acceptable conduct with its neighbors before Russia can be more than a tactical ally in the great game with China. In the immediate future, the United States can adopt international and domestic approaches to cope with Russian and Chinese territorial expansionism. The </w:t>
      </w:r>
      <w:r>
        <w:rPr>
          <w:rStyle w:val="StyleUnderline"/>
          <w:highlight w:val="green"/>
        </w:rPr>
        <w:t>tensions stoked by</w:t>
      </w:r>
      <w:r>
        <w:rPr>
          <w:sz w:val="16"/>
        </w:rPr>
        <w:t xml:space="preserve"> the </w:t>
      </w:r>
      <w:r>
        <w:rPr>
          <w:rStyle w:val="StyleUnderline"/>
          <w:highlight w:val="green"/>
        </w:rPr>
        <w:t>assertive regimes</w:t>
      </w:r>
      <w:r>
        <w:rPr>
          <w:sz w:val="16"/>
        </w:rPr>
        <w:t xml:space="preserve"> in the Kremlin or Tiananmen Square </w:t>
      </w:r>
      <w:r>
        <w:rPr>
          <w:rStyle w:val="StyleUnderline"/>
          <w:highlight w:val="green"/>
        </w:rPr>
        <w:t xml:space="preserve">could </w:t>
      </w:r>
      <w:r>
        <w:rPr>
          <w:rStyle w:val="Emphasis"/>
          <w:highlight w:val="green"/>
        </w:rPr>
        <w:t>spark</w:t>
      </w:r>
      <w:r>
        <w:rPr>
          <w:rStyle w:val="Emphasis"/>
        </w:rPr>
        <w:t xml:space="preserve"> a political or military incident</w:t>
      </w:r>
      <w:r>
        <w:rPr>
          <w:rStyle w:val="StyleUnderline"/>
        </w:rPr>
        <w:t xml:space="preserve"> that might set off a chain reaction leading to </w:t>
      </w:r>
      <w:r>
        <w:rPr>
          <w:rStyle w:val="StyleUnderline"/>
          <w:highlight w:val="green"/>
        </w:rPr>
        <w:t>a</w:t>
      </w:r>
      <w:r>
        <w:rPr>
          <w:sz w:val="16"/>
          <w:highlight w:val="green"/>
        </w:rPr>
        <w:t xml:space="preserve"> </w:t>
      </w:r>
      <w:r>
        <w:rPr>
          <w:rStyle w:val="Emphasis"/>
          <w:highlight w:val="green"/>
        </w:rPr>
        <w:t>large-scale war</w:t>
      </w:r>
      <w:r>
        <w:rPr>
          <w:sz w:val="16"/>
        </w:rPr>
        <w:t xml:space="preserve">. Historically, powerful rivalries nearly always lead to at least skirmishes, if not a full-blown war. </w:t>
      </w:r>
      <w:r>
        <w:rPr>
          <w:rStyle w:val="StyleUnderline"/>
        </w:rPr>
        <w:t>The anomalous Cold War era</w:t>
      </w:r>
      <w:r>
        <w:rPr>
          <w:sz w:val="16"/>
        </w:rPr>
        <w:t xml:space="preserve"> </w:t>
      </w:r>
      <w:r>
        <w:rPr>
          <w:rStyle w:val="Emphasis"/>
        </w:rPr>
        <w:t>spared</w:t>
      </w:r>
      <w:r>
        <w:rPr>
          <w:sz w:val="16"/>
        </w:rPr>
        <w:t xml:space="preserve"> the United States and Soviet Russia a direct conflict, largely from concerns that one would trigger a </w:t>
      </w:r>
      <w:r>
        <w:rPr>
          <w:rStyle w:val="Emphasis"/>
        </w:rPr>
        <w:t>nuclear exchange destroying</w:t>
      </w:r>
      <w:r>
        <w:rPr>
          <w:sz w:val="16"/>
        </w:rPr>
        <w:t xml:space="preserve"> both states and much of </w:t>
      </w:r>
      <w:r>
        <w:rPr>
          <w:rStyle w:val="Emphasis"/>
        </w:rPr>
        <w:t>the world</w:t>
      </w:r>
      <w:r>
        <w:rPr>
          <w:rStyle w:val="StyleUnderline"/>
        </w:rPr>
        <w:t xml:space="preserve">. Such a repetition </w:t>
      </w:r>
      <w:r>
        <w:rPr>
          <w:rStyle w:val="Emphasis"/>
        </w:rPr>
        <w:t>might</w:t>
      </w:r>
      <w:r>
        <w:rPr>
          <w:rStyle w:val="StyleUnderline"/>
        </w:rPr>
        <w:t xml:space="preserve"> reoccur in the unfolding</w:t>
      </w:r>
      <w:r>
        <w:rPr>
          <w:sz w:val="16"/>
        </w:rPr>
        <w:t xml:space="preserve"> three-cornered </w:t>
      </w:r>
      <w:r>
        <w:rPr>
          <w:rStyle w:val="StyleUnderline"/>
        </w:rPr>
        <w:t>geopolitical world</w:t>
      </w:r>
      <w:r>
        <w:rPr>
          <w:sz w:val="16"/>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t>
      </w:r>
      <w:r>
        <w:rPr>
          <w:sz w:val="16"/>
          <w:szCs w:val="16"/>
        </w:rPr>
        <w:t>What prescriptions can be offered in the face of the escalating competition among the three global powers? First, by staying militarily and economically strong, the United States will have the resources to deter its peers’ hawkish behavior that might otherwise trigger a major conflict. Judging by the history of the Cold War,</w:t>
      </w:r>
      <w:r>
        <w:rPr>
          <w:sz w:val="16"/>
        </w:rPr>
        <w:t xml:space="preserve"> </w:t>
      </w:r>
      <w:r>
        <w:rPr>
          <w:rStyle w:val="StyleUnderline"/>
        </w:rPr>
        <w:t>the coming strategic chess match with Russia and China will prove tense and demanding</w:t>
      </w:r>
      <w:r>
        <w:rPr>
          <w:sz w:val="16"/>
        </w:rPr>
        <w:t>—</w:t>
      </w:r>
      <w:r>
        <w:rPr>
          <w:rStyle w:val="StyleUnderline"/>
        </w:rPr>
        <w:t>since</w:t>
      </w:r>
      <w:r>
        <w:rPr>
          <w:sz w:val="16"/>
        </w:rPr>
        <w:t xml:space="preserve"> </w:t>
      </w:r>
      <w:r>
        <w:rPr>
          <w:rStyle w:val="Emphasis"/>
          <w:highlight w:val="green"/>
        </w:rPr>
        <w:t>all</w:t>
      </w:r>
      <w:r>
        <w:rPr>
          <w:rStyle w:val="Emphasis"/>
        </w:rPr>
        <w:t xml:space="preserve"> the </w:t>
      </w:r>
      <w:r>
        <w:rPr>
          <w:rStyle w:val="Emphasis"/>
          <w:highlight w:val="green"/>
        </w:rPr>
        <w:t>countries boast</w:t>
      </w:r>
      <w:r>
        <w:rPr>
          <w:rStyle w:val="Emphasis"/>
        </w:rPr>
        <w:t xml:space="preserve"> </w:t>
      </w:r>
      <w:r>
        <w:rPr>
          <w:rStyle w:val="Emphasis"/>
          <w:highlight w:val="green"/>
        </w:rPr>
        <w:t>nuclear arms</w:t>
      </w:r>
      <w:r>
        <w:rPr>
          <w:sz w:val="16"/>
        </w:rPr>
        <w:t xml:space="preserve"> and long-range ballistic missiles. Next, </w:t>
      </w:r>
      <w:r>
        <w:rPr>
          <w:rStyle w:val="StyleUnderline"/>
          <w:highlight w:val="green"/>
        </w:rPr>
        <w:t>the U</w:t>
      </w:r>
      <w:r>
        <w:rPr>
          <w:sz w:val="16"/>
        </w:rPr>
        <w:t xml:space="preserve">nited </w:t>
      </w:r>
      <w:r>
        <w:rPr>
          <w:rStyle w:val="StyleUnderline"/>
          <w:highlight w:val="green"/>
        </w:rPr>
        <w:t>S</w:t>
      </w:r>
      <w:r>
        <w:rPr>
          <w:sz w:val="16"/>
        </w:rPr>
        <w:t xml:space="preserve">tates </w:t>
      </w:r>
      <w:r>
        <w:rPr>
          <w:rStyle w:val="StyleUnderline"/>
          <w:highlight w:val="green"/>
        </w:rPr>
        <w:t>should widen</w:t>
      </w:r>
      <w:r>
        <w:rPr>
          <w:rStyle w:val="StyleUnderline"/>
        </w:rPr>
        <w:t xml:space="preserve"> and sustain willing </w:t>
      </w:r>
      <w:r>
        <w:rPr>
          <w:rStyle w:val="StyleUnderline"/>
          <w:highlight w:val="green"/>
        </w:rPr>
        <w:t>coalitions of partners</w:t>
      </w:r>
      <w:r>
        <w:rPr>
          <w:sz w:val="16"/>
        </w:rPr>
        <w:t xml:space="preserve">, </w:t>
      </w:r>
      <w:r>
        <w:rPr>
          <w:rStyle w:val="StyleUnderline"/>
        </w:rPr>
        <w:t>something at which America excels</w:t>
      </w:r>
      <w:r>
        <w:rPr>
          <w:sz w:val="16"/>
        </w:rPr>
        <w:t xml:space="preserve">, and at which China and Russia fail conspicuously. </w:t>
      </w:r>
      <w:r>
        <w:rPr>
          <w:rStyle w:val="StyleUnderline"/>
          <w:highlight w:val="green"/>
        </w:rPr>
        <w:t xml:space="preserve">There can be </w:t>
      </w:r>
      <w:r>
        <w:rPr>
          <w:rStyle w:val="Emphasis"/>
          <w:highlight w:val="green"/>
        </w:rPr>
        <w:t>little</w:t>
      </w:r>
      <w:r>
        <w:rPr>
          <w:rStyle w:val="Emphasis"/>
        </w:rPr>
        <w:t xml:space="preserve"> room for </w:t>
      </w:r>
      <w:r>
        <w:rPr>
          <w:rStyle w:val="Emphasis"/>
          <w:highlight w:val="green"/>
        </w:rPr>
        <w:t>error</w:t>
      </w:r>
      <w:r>
        <w:rPr>
          <w:rStyle w:val="StyleUnderline"/>
        </w:rPr>
        <w:t xml:space="preserve"> </w:t>
      </w:r>
      <w:r>
        <w:rPr>
          <w:rStyle w:val="StyleUnderline"/>
          <w:highlight w:val="green"/>
        </w:rPr>
        <w:t>in</w:t>
      </w:r>
      <w:r>
        <w:rPr>
          <w:sz w:val="16"/>
        </w:rPr>
        <w:t xml:space="preserve"> fraught </w:t>
      </w:r>
      <w:r>
        <w:rPr>
          <w:rStyle w:val="Emphasis"/>
          <w:highlight w:val="green"/>
        </w:rPr>
        <w:t>crises among nuclear-weaponized</w:t>
      </w:r>
      <w:r>
        <w:rPr>
          <w:sz w:val="16"/>
        </w:rPr>
        <w:t xml:space="preserve"> and </w:t>
      </w:r>
      <w:r>
        <w:rPr>
          <w:rStyle w:val="Emphasis"/>
          <w:highlight w:val="green"/>
        </w:rPr>
        <w:t>hostile powers</w:t>
      </w:r>
      <w:r>
        <w:rPr>
          <w:sz w:val="16"/>
          <w:highlight w:val="green"/>
        </w:rPr>
        <w:t>.</w:t>
      </w:r>
      <w:r>
        <w:rPr>
          <w:sz w:val="16"/>
        </w:rPr>
        <w:t xml:space="preserve"> Short- and long-term standoffs are likely, as they were during the Cold War. Thus, </w:t>
      </w:r>
      <w:r>
        <w:rPr>
          <w:rStyle w:val="StyleUnderline"/>
        </w:rPr>
        <w:t>the playbook</w:t>
      </w:r>
      <w:r>
        <w:rPr>
          <w:sz w:val="16"/>
        </w:rPr>
        <w:t xml:space="preserve">, in part, </w:t>
      </w:r>
      <w:r>
        <w:rPr>
          <w:rStyle w:val="StyleUnderline"/>
        </w:rPr>
        <w:t xml:space="preserve">involves a </w:t>
      </w:r>
      <w:r>
        <w:rPr>
          <w:rStyle w:val="Emphasis"/>
        </w:rPr>
        <w:t>waiting game</w:t>
      </w:r>
      <w:r>
        <w:rPr>
          <w:rStyle w:val="StyleUnderline"/>
        </w:rPr>
        <w:t xml:space="preserve"> in which each power looks to its rivals to suffer</w:t>
      </w:r>
      <w:r>
        <w:rPr>
          <w:sz w:val="16"/>
        </w:rPr>
        <w:t xml:space="preserve"> grievous </w:t>
      </w:r>
      <w:r>
        <w:rPr>
          <w:rStyle w:val="StyleUnderline"/>
        </w:rPr>
        <w:t>internal problems</w:t>
      </w:r>
      <w:r>
        <w:rPr>
          <w:sz w:val="16"/>
        </w:rPr>
        <w:t xml:space="preserve"> which could entail a collapse, as happened to the Soviet Union.</w:t>
      </w:r>
    </w:p>
    <w:p w14:paraId="68126975" w14:textId="77777777" w:rsidR="00322223" w:rsidRDefault="00322223" w:rsidP="00322223"/>
    <w:p w14:paraId="00DFCBB9" w14:textId="6A09F1AD" w:rsidR="00322223" w:rsidRDefault="00322223" w:rsidP="00322223">
      <w:pPr>
        <w:pStyle w:val="Heading4"/>
      </w:pPr>
      <w:r>
        <w:t xml:space="preserve">A myriad of emerging threats risk extinction --- it’s try-or-die for maximizing the effectiveness of </w:t>
      </w:r>
      <w:r>
        <w:t>international law</w:t>
      </w:r>
    </w:p>
    <w:p w14:paraId="24973952" w14:textId="77777777" w:rsidR="00322223" w:rsidRDefault="00322223" w:rsidP="00322223">
      <w:r>
        <w:rPr>
          <w:rStyle w:val="Style13ptBold"/>
        </w:rPr>
        <w:t>Brooks 14</w:t>
      </w:r>
      <w:r>
        <w:t xml:space="preserve"> [Rosa, Professor of Law at Georgetown &amp; Schwartz Sr. Fellow at the New America Foundation, November 13, 2014, </w:t>
      </w:r>
      <w:r>
        <w:rPr>
          <w:i/>
        </w:rPr>
        <w:t xml:space="preserve">Foreign Policy, </w:t>
      </w:r>
      <w:hyperlink r:id="rId12" w:history="1">
        <w:r>
          <w:rPr>
            <w:rStyle w:val="Hyperlink"/>
          </w:rPr>
          <w:t>http://www.foreignpolicy.com/articles/2014/11/13/a_strategyless_nation_america_democrats_grand_strategy_foreign_policy</w:t>
        </w:r>
      </w:hyperlink>
      <w:r>
        <w:t>]</w:t>
      </w:r>
    </w:p>
    <w:p w14:paraId="587ED2B5" w14:textId="77777777" w:rsidR="00322223" w:rsidRDefault="00322223" w:rsidP="00322223"/>
    <w:p w14:paraId="14665FE2" w14:textId="77777777" w:rsidR="00322223" w:rsidRDefault="00322223" w:rsidP="00322223">
      <w:r>
        <w:rPr>
          <w:sz w:val="16"/>
        </w:rPr>
        <w:t xml:space="preserve">I've written about these issues before (here and here), and at risk of being both a narcissist and a broken record, I'll quote myself: The world has grown more complex. Believe it. The world now contains more people living in more states than ever before, and we're all more interconnected. A hundred years ago, the world population was about 1.8 billion, there were roughly 60 sovereign states in the world, the automobile was still a rarity, and there were no commercial passenger flights and no transcontinental telephone service. Fifty years ago, global population had climbed to more than 3 billion and there were 115 U.N. member states, but air travel was still for the wealthy and the personal computer still lay two decades in the future. Today? We've got 7 billion people living in 192 U.N. member states and a handful of other territories. These 7 billion people take 93,000 commercial flights a day from 9,000 airports, drive 1 billion cars, and carry 7 billion mobile phones around with them. In numerous ways, life has gotten substantially better in this more crowded and interconnected era. </w:t>
      </w:r>
      <w:r>
        <w:rPr>
          <w:rStyle w:val="StyleUnderline"/>
        </w:rPr>
        <w:t xml:space="preserve">Seventy years ago, global war killed </w:t>
      </w:r>
      <w:r>
        <w:rPr>
          <w:sz w:val="16"/>
        </w:rPr>
        <w:t xml:space="preserve">scores of </w:t>
      </w:r>
      <w:r>
        <w:rPr>
          <w:rStyle w:val="StyleUnderline"/>
        </w:rPr>
        <w:t>millions</w:t>
      </w:r>
      <w:r>
        <w:rPr>
          <w:sz w:val="16"/>
        </w:rPr>
        <w:t xml:space="preserve">, but </w:t>
      </w:r>
      <w:r>
        <w:rPr>
          <w:rStyle w:val="StyleUnderline"/>
        </w:rPr>
        <w:t xml:space="preserve">interstate conflict has declined </w:t>
      </w:r>
      <w:r>
        <w:rPr>
          <w:rStyle w:val="Emphasis"/>
        </w:rPr>
        <w:t>sharply</w:t>
      </w:r>
      <w:r>
        <w:rPr>
          <w:rStyle w:val="StyleUnderline"/>
        </w:rPr>
        <w:t xml:space="preserve"> since the end of World War II, and</w:t>
      </w:r>
      <w:r>
        <w:rPr>
          <w:sz w:val="16"/>
        </w:rPr>
        <w:t xml:space="preserve"> </w:t>
      </w:r>
      <w:r>
        <w:rPr>
          <w:rStyle w:val="StyleUnderline"/>
        </w:rPr>
        <w:t>the creation of the</w:t>
      </w:r>
      <w:r>
        <w:rPr>
          <w:sz w:val="16"/>
        </w:rPr>
        <w:t xml:space="preserve"> </w:t>
      </w:r>
      <w:r>
        <w:rPr>
          <w:rStyle w:val="Emphasis"/>
        </w:rPr>
        <w:t>U</w:t>
      </w:r>
      <w:r>
        <w:rPr>
          <w:sz w:val="16"/>
        </w:rPr>
        <w:t xml:space="preserve">nited </w:t>
      </w:r>
      <w:r>
        <w:rPr>
          <w:rStyle w:val="Emphasis"/>
        </w:rPr>
        <w:t>N</w:t>
      </w:r>
      <w:r>
        <w:rPr>
          <w:sz w:val="16"/>
        </w:rPr>
        <w:t xml:space="preserve">ations </w:t>
      </w:r>
      <w:r>
        <w:rPr>
          <w:rStyle w:val="StyleUnderline"/>
        </w:rPr>
        <w:t>ushered in a</w:t>
      </w:r>
      <w:r>
        <w:rPr>
          <w:sz w:val="16"/>
        </w:rPr>
        <w:t xml:space="preserve"> far </w:t>
      </w:r>
      <w:r>
        <w:rPr>
          <w:rStyle w:val="StyleUnderline"/>
        </w:rPr>
        <w:t>more egalitarian</w:t>
      </w:r>
      <w:r>
        <w:rPr>
          <w:sz w:val="16"/>
        </w:rPr>
        <w:t xml:space="preserve"> and democratic </w:t>
      </w:r>
      <w:r>
        <w:rPr>
          <w:rStyle w:val="StyleUnderline"/>
        </w:rPr>
        <w:t>form of international governance than existed in any previous era.</w:t>
      </w:r>
      <w:r>
        <w:rPr>
          <w:sz w:val="16"/>
        </w:rPr>
        <w:t xml:space="preserve"> Today, </w:t>
      </w:r>
      <w:r>
        <w:rPr>
          <w:rStyle w:val="StyleUnderline"/>
        </w:rPr>
        <w:t xml:space="preserve">militarily powerful states are far less free than in the pre-U.N. era to use overt force </w:t>
      </w:r>
      <w:r>
        <w:rPr>
          <w:sz w:val="16"/>
        </w:rPr>
        <w:t xml:space="preserve">to accomplish their aims, and </w:t>
      </w:r>
      <w:r>
        <w:rPr>
          <w:rStyle w:val="StyleUnderline"/>
        </w:rPr>
        <w:t>the world now has numerous transnational courts and dispute-resolution bodies that collectively offer states a viable alternative to the use of force.</w:t>
      </w:r>
      <w:r>
        <w:rPr>
          <w:sz w:val="16"/>
        </w:rPr>
        <w:t xml:space="preserve"> </w:t>
      </w:r>
      <w:r>
        <w:rPr>
          <w:rStyle w:val="StyleUnderline"/>
        </w:rPr>
        <w:t xml:space="preserve">The modern international order is no global utopia, but it sure beats colonial domination and </w:t>
      </w:r>
      <w:r>
        <w:rPr>
          <w:rStyle w:val="Emphasis"/>
        </w:rPr>
        <w:t>world wars</w:t>
      </w:r>
      <w:r>
        <w:rPr>
          <w:sz w:val="16"/>
        </w:rPr>
        <w:t xml:space="preserve">. In the 50 years that followed World War II, medical and agricultural advances brought unprecedented health and prosperity to most parts of the globe. More recently, the communications revolution has enabled exciting new forms of nongovernmental cross-border alliances to emerge, empowering, for instance, global human rights and environmental movements.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 </w:t>
      </w:r>
      <w:r>
        <w:rPr>
          <w:rStyle w:val="StyleUnderline"/>
        </w:rPr>
        <w:t>All this has had a dark side</w:t>
      </w:r>
      <w:r>
        <w:rPr>
          <w:sz w:val="16"/>
        </w:rPr>
        <w:t xml:space="preserve">, of course. As access to knowledge has been democratized, so too has access to the tools of violence and destruction, and </w:t>
      </w:r>
      <w:r>
        <w:rPr>
          <w:rStyle w:val="StyleUnderline"/>
        </w:rPr>
        <w:t xml:space="preserve">greater </w:t>
      </w:r>
      <w:r>
        <w:rPr>
          <w:rStyle w:val="Emphasis"/>
        </w:rPr>
        <w:t xml:space="preserve">global </w:t>
      </w:r>
      <w:r>
        <w:rPr>
          <w:rStyle w:val="Emphasis"/>
          <w:highlight w:val="green"/>
        </w:rPr>
        <w:t>interconnectedness</w:t>
      </w:r>
      <w:r>
        <w:rPr>
          <w:rStyle w:val="StyleUnderline"/>
          <w:highlight w:val="green"/>
        </w:rPr>
        <w:t xml:space="preserve"> enables</w:t>
      </w:r>
      <w:r>
        <w:rPr>
          <w:rStyle w:val="StyleUnderline"/>
        </w:rPr>
        <w:t xml:space="preserve"> disease, pollution, and </w:t>
      </w:r>
      <w:r>
        <w:rPr>
          <w:rStyle w:val="StyleUnderline"/>
          <w:highlight w:val="green"/>
        </w:rPr>
        <w:t>conflict to</w:t>
      </w:r>
      <w:r>
        <w:rPr>
          <w:rStyle w:val="StyleUnderline"/>
        </w:rPr>
        <w:t xml:space="preserve"> </w:t>
      </w:r>
      <w:r>
        <w:rPr>
          <w:rStyle w:val="Emphasis"/>
          <w:highlight w:val="green"/>
        </w:rPr>
        <w:t>spread quickly</w:t>
      </w:r>
      <w:r>
        <w:rPr>
          <w:rStyle w:val="StyleUnderline"/>
        </w:rPr>
        <w:t xml:space="preserve"> and easily </w:t>
      </w:r>
      <w:r>
        <w:rPr>
          <w:rStyle w:val="Emphasis"/>
          <w:highlight w:val="green"/>
        </w:rPr>
        <w:t>beyond borders</w:t>
      </w:r>
      <w:r>
        <w:rPr>
          <w:sz w:val="16"/>
        </w:rPr>
        <w:t xml:space="preserve">. A hundred years ago, no single individual or nonstate actor could do more than cause localized mayhem; today, we have to worry about massive bioengineered threats created by tiny terrorist cells and globally devastating cyberattacks devised by malevolent teen hackers. 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Indeed, </w:t>
      </w:r>
      <w:r>
        <w:rPr>
          <w:rStyle w:val="Emphasis"/>
          <w:highlight w:val="green"/>
        </w:rPr>
        <w:t>from a species-survival perspective</w:t>
      </w:r>
      <w:r>
        <w:rPr>
          <w:rStyle w:val="StyleUnderline"/>
          <w:highlight w:val="green"/>
        </w:rPr>
        <w:t>, the world has grown</w:t>
      </w:r>
      <w:r>
        <w:rPr>
          <w:rStyle w:val="StyleUnderline"/>
        </w:rPr>
        <w:t xml:space="preserve"> </w:t>
      </w:r>
      <w:r>
        <w:rPr>
          <w:rStyle w:val="Emphasis"/>
        </w:rPr>
        <w:t xml:space="preserve">vastly more </w:t>
      </w:r>
      <w:r>
        <w:rPr>
          <w:rStyle w:val="Emphasis"/>
          <w:highlight w:val="green"/>
        </w:rPr>
        <w:t>dangerous</w:t>
      </w:r>
      <w:r>
        <w:rPr>
          <w:rStyle w:val="Emphasis"/>
        </w:rPr>
        <w:t xml:space="preserve"> over the last century</w:t>
      </w:r>
      <w:r>
        <w:rPr>
          <w:sz w:val="16"/>
        </w:rPr>
        <w:t xml:space="preserve">. Individual humans live longer than ever before, but </w:t>
      </w:r>
      <w:r>
        <w:rPr>
          <w:rStyle w:val="StyleUnderline"/>
        </w:rPr>
        <w:t xml:space="preserve">a small number of </w:t>
      </w:r>
      <w:r>
        <w:rPr>
          <w:rStyle w:val="StyleUnderline"/>
          <w:highlight w:val="green"/>
        </w:rPr>
        <w:t>states</w:t>
      </w:r>
      <w:r>
        <w:rPr>
          <w:rStyle w:val="StyleUnderline"/>
        </w:rPr>
        <w:t xml:space="preserve"> now </w:t>
      </w:r>
      <w:r>
        <w:rPr>
          <w:rStyle w:val="StyleUnderline"/>
          <w:highlight w:val="green"/>
        </w:rPr>
        <w:t>possess the</w:t>
      </w:r>
      <w:r>
        <w:rPr>
          <w:rStyle w:val="StyleUnderline"/>
        </w:rPr>
        <w:t xml:space="preserve"> unprecedented </w:t>
      </w:r>
      <w:r>
        <w:rPr>
          <w:rStyle w:val="StyleUnderline"/>
          <w:highlight w:val="green"/>
        </w:rPr>
        <w:t>ability to destroy</w:t>
      </w:r>
      <w:r>
        <w:rPr>
          <w:rStyle w:val="StyleUnderline"/>
        </w:rPr>
        <w:t xml:space="preserve"> large chunks of </w:t>
      </w:r>
      <w:r>
        <w:rPr>
          <w:rStyle w:val="Emphasis"/>
          <w:highlight w:val="green"/>
        </w:rPr>
        <w:t>the human race</w:t>
      </w:r>
      <w:r>
        <w:rPr>
          <w:rStyle w:val="StyleUnderline"/>
          <w:highlight w:val="green"/>
        </w:rPr>
        <w:t xml:space="preserve"> </w:t>
      </w:r>
      <w:r>
        <w:rPr>
          <w:rStyle w:val="StyleUnderline"/>
        </w:rPr>
        <w:t xml:space="preserve">and possibly the </w:t>
      </w:r>
      <w:r>
        <w:rPr>
          <w:rStyle w:val="Emphasis"/>
        </w:rPr>
        <w:t>Earth itself</w:t>
      </w:r>
      <w:r>
        <w:rPr>
          <w:rStyle w:val="StyleUnderline"/>
        </w:rPr>
        <w:t xml:space="preserve"> </w:t>
      </w:r>
      <w:r>
        <w:rPr>
          <w:sz w:val="16"/>
        </w:rPr>
        <w:t xml:space="preserve">-- all </w:t>
      </w:r>
      <w:r>
        <w:rPr>
          <w:rStyle w:val="StyleUnderline"/>
        </w:rPr>
        <w:t>in</w:t>
      </w:r>
      <w:r>
        <w:rPr>
          <w:sz w:val="16"/>
        </w:rPr>
        <w:t xml:space="preserve"> </w:t>
      </w:r>
      <w:r>
        <w:rPr>
          <w:rStyle w:val="StyleUnderline"/>
        </w:rPr>
        <w:t>a matter of</w:t>
      </w:r>
      <w:r>
        <w:rPr>
          <w:sz w:val="16"/>
        </w:rPr>
        <w:t xml:space="preserve"> days or even </w:t>
      </w:r>
      <w:r>
        <w:rPr>
          <w:rStyle w:val="StyleUnderline"/>
        </w:rPr>
        <w:t>hours</w:t>
      </w:r>
      <w:r>
        <w:rPr>
          <w:sz w:val="16"/>
        </w:rPr>
        <w:t xml:space="preserve">. What's more, though the near-term threat of interstate nuclear conflict has greatly diminished since the end of the Cold War, </w:t>
      </w:r>
      <w:r>
        <w:rPr>
          <w:rStyle w:val="StyleUnderline"/>
          <w:highlight w:val="green"/>
        </w:rPr>
        <w:t xml:space="preserve">nuclear material </w:t>
      </w:r>
      <w:r>
        <w:rPr>
          <w:rStyle w:val="StyleUnderline"/>
        </w:rPr>
        <w:t xml:space="preserve">and know-how </w:t>
      </w:r>
      <w:r>
        <w:rPr>
          <w:rStyle w:val="StyleUnderline"/>
          <w:highlight w:val="green"/>
        </w:rPr>
        <w:t>are</w:t>
      </w:r>
      <w:r>
        <w:rPr>
          <w:rStyle w:val="StyleUnderline"/>
        </w:rPr>
        <w:t xml:space="preserve"> now both less controlled and </w:t>
      </w:r>
      <w:r>
        <w:rPr>
          <w:rStyle w:val="StyleUnderline"/>
          <w:highlight w:val="green"/>
        </w:rPr>
        <w:t>less controllable</w:t>
      </w:r>
      <w:r>
        <w:rPr>
          <w:sz w:val="16"/>
        </w:rPr>
        <w:t xml:space="preserve">. Amid all these changes, </w:t>
      </w:r>
      <w:r>
        <w:rPr>
          <w:rStyle w:val="StyleUnderline"/>
        </w:rPr>
        <w:t>our world has also grown far more uncertain</w:t>
      </w:r>
      <w:r>
        <w:rPr>
          <w:sz w:val="16"/>
        </w:rPr>
        <w:t xml:space="preserve">.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t>
      </w:r>
      <w:r>
        <w:rPr>
          <w:rStyle w:val="StyleUnderline"/>
        </w:rPr>
        <w:t>We literally have no points of comparison for understanding the scale and scope of the risks faced by humanity today.</w:t>
      </w:r>
      <w:r>
        <w:rPr>
          <w:sz w:val="16"/>
        </w:rPr>
        <w:t xml:space="preserve"> </w:t>
      </w:r>
      <w:r>
        <w:rPr>
          <w:rStyle w:val="StyleUnderline"/>
        </w:rPr>
        <w:t>Compared to the long, slow sweep of human history, the</w:t>
      </w:r>
      <w:r>
        <w:rPr>
          <w:sz w:val="16"/>
        </w:rPr>
        <w:t xml:space="preserve"> </w:t>
      </w:r>
      <w:r>
        <w:rPr>
          <w:rStyle w:val="StyleUnderline"/>
        </w:rPr>
        <w:t>events</w:t>
      </w:r>
      <w:r>
        <w:rPr>
          <w:sz w:val="16"/>
        </w:rPr>
        <w:t xml:space="preserve"> of the last century </w:t>
      </w:r>
      <w:r>
        <w:rPr>
          <w:rStyle w:val="StyleUnderline"/>
        </w:rPr>
        <w:t xml:space="preserve">have taken place in the blink of an eye. </w:t>
      </w:r>
      <w:r>
        <w:rPr>
          <w:sz w:val="16"/>
        </w:rPr>
        <w:t xml:space="preserve">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Fantastic, but less than 70 years of human history isn't much to go on.... That's why </w:t>
      </w:r>
      <w:r>
        <w:rPr>
          <w:rStyle w:val="StyleUnderline"/>
          <w:highlight w:val="green"/>
        </w:rPr>
        <w:t>one can't dismiss</w:t>
      </w:r>
      <w:r>
        <w:rPr>
          <w:rStyle w:val="StyleUnderline"/>
        </w:rPr>
        <w:t xml:space="preserve"> the risk of </w:t>
      </w:r>
      <w:r>
        <w:rPr>
          <w:rStyle w:val="StyleUnderline"/>
          <w:highlight w:val="green"/>
        </w:rPr>
        <w:t>catastrophic events [</w:t>
      </w:r>
      <w:r>
        <w:rPr>
          <w:rStyle w:val="StyleUnderline"/>
        </w:rPr>
        <w:t xml:space="preserve">such </w:t>
      </w:r>
      <w:r>
        <w:rPr>
          <w:rStyle w:val="StyleUnderline"/>
          <w:highlight w:val="green"/>
        </w:rPr>
        <w:t>as</w:t>
      </w:r>
      <w:r>
        <w:rPr>
          <w:rStyle w:val="StyleUnderline"/>
        </w:rPr>
        <w:t xml:space="preserve"> disastrous climate change or </w:t>
      </w:r>
      <w:r>
        <w:rPr>
          <w:rStyle w:val="Emphasis"/>
        </w:rPr>
        <w:t>nuclear conflict</w:t>
      </w:r>
      <w:r>
        <w:rPr>
          <w:rStyle w:val="StyleUnderline"/>
        </w:rPr>
        <w:t xml:space="preserve">] as "high consequence, </w:t>
      </w:r>
      <w:r>
        <w:rPr>
          <w:rStyle w:val="Emphasis"/>
          <w:highlight w:val="green"/>
        </w:rPr>
        <w:t>low probability</w:t>
      </w:r>
      <w:r>
        <w:rPr>
          <w:rStyle w:val="StyleUnderline"/>
          <w:highlight w:val="green"/>
        </w:rPr>
        <w:t>.</w:t>
      </w:r>
      <w:r>
        <w:rPr>
          <w:sz w:val="16"/>
          <w:highlight w:val="green"/>
        </w:rPr>
        <w:t xml:space="preserve">" </w:t>
      </w:r>
      <w:r>
        <w:rPr>
          <w:rStyle w:val="StyleUnderline"/>
        </w:rPr>
        <w:t>How do we compute the probability of catastrophic events of a type that has never happened</w:t>
      </w:r>
      <w:r>
        <w:rPr>
          <w:sz w:val="16"/>
        </w:rPr>
        <w:t xml:space="preserve">? Does 70 years without nuclear annihilation tell us that there's a low probability of nuclear catastrophe -- or just tell us that we haven't had a nuclear catastrophe yet?... Lack of catastrophic change might signify a system in stable equilibrium, but sometimes -- as with earthquakes -- pressure may be building up over time, undetected.... Most analysts assumed the Soviet Union was stable -- until it collapsed. Analysts predicted that Egypt's Hosni Mubarak would retain his firm grip on power -- until he was ousted. How much of what we currently file under "Stable" should be recategorized under "Hasn't Collapsed Yet"? This, then, is the character of world messiness in this first quarter of the 21st century. So on to the next question: Where, in all this messiness, does the United States find itself? This has urgent implications for U.S. strategic planning. Precisely because U.S. global power may very well continue to decline, the United States should use the very considerable military, political, cultural, and economic power it still has to foster the international order most likely to benefit the country if it someday loses that power. </w:t>
      </w:r>
      <w:r>
        <w:rPr>
          <w:rStyle w:val="StyleUnderline"/>
          <w:highlight w:val="green"/>
        </w:rPr>
        <w:t>The</w:t>
      </w:r>
      <w:r>
        <w:rPr>
          <w:rStyle w:val="StyleUnderline"/>
        </w:rPr>
        <w:t xml:space="preserve"> ultimate </w:t>
      </w:r>
      <w:r>
        <w:rPr>
          <w:rStyle w:val="StyleUnderline"/>
          <w:highlight w:val="green"/>
        </w:rPr>
        <w:t>objective</w:t>
      </w:r>
      <w:r>
        <w:rPr>
          <w:rStyle w:val="StyleUnderline"/>
        </w:rPr>
        <w:t xml:space="preserve"> of U.S. grand strategy </w:t>
      </w:r>
      <w:r>
        <w:rPr>
          <w:rStyle w:val="StyleUnderline"/>
          <w:highlight w:val="green"/>
        </w:rPr>
        <w:t>should be</w:t>
      </w:r>
      <w:r>
        <w:rPr>
          <w:rStyle w:val="StyleUnderline"/>
        </w:rPr>
        <w:t xml:space="preserve"> the creation of an equitable and peaceful </w:t>
      </w:r>
      <w:r>
        <w:rPr>
          <w:rStyle w:val="StyleUnderline"/>
          <w:highlight w:val="green"/>
        </w:rPr>
        <w:t>international order</w:t>
      </w:r>
      <w:r>
        <w:rPr>
          <w:sz w:val="16"/>
          <w:highlight w:val="green"/>
        </w:rPr>
        <w:t xml:space="preserve"> </w:t>
      </w:r>
      <w:r>
        <w:rPr>
          <w:rStyle w:val="StyleUnderline"/>
          <w:highlight w:val="green"/>
        </w:rPr>
        <w:t>with</w:t>
      </w:r>
      <w:r>
        <w:rPr>
          <w:rStyle w:val="StyleUnderline"/>
        </w:rPr>
        <w:t xml:space="preserve"> an </w:t>
      </w:r>
      <w:r>
        <w:rPr>
          <w:rStyle w:val="StyleUnderline"/>
          <w:highlight w:val="green"/>
        </w:rPr>
        <w:t>effective</w:t>
      </w:r>
      <w:r>
        <w:rPr>
          <w:rStyle w:val="StyleUnderline"/>
        </w:rPr>
        <w:t xml:space="preserve"> system of </w:t>
      </w:r>
      <w:r>
        <w:rPr>
          <w:rStyle w:val="StyleUnderline"/>
          <w:highlight w:val="green"/>
        </w:rPr>
        <w:t>global governance</w:t>
      </w:r>
      <w:r>
        <w:rPr>
          <w:sz w:val="16"/>
        </w:rPr>
        <w:t xml:space="preserve"> — </w:t>
      </w:r>
      <w:r>
        <w:rPr>
          <w:rStyle w:val="StyleUnderline"/>
        </w:rPr>
        <w:t xml:space="preserve">one that is </w:t>
      </w:r>
      <w:r>
        <w:rPr>
          <w:rStyle w:val="StyleUnderline"/>
          <w:highlight w:val="green"/>
        </w:rPr>
        <w:t>built upon</w:t>
      </w:r>
      <w:r>
        <w:rPr>
          <w:rStyle w:val="StyleUnderline"/>
        </w:rPr>
        <w:t xml:space="preserve"> respect for human dignity, </w:t>
      </w:r>
      <w:r>
        <w:rPr>
          <w:rStyle w:val="Emphasis"/>
          <w:highlight w:val="green"/>
        </w:rPr>
        <w:t>human rights</w:t>
      </w:r>
      <w:r>
        <w:rPr>
          <w:rStyle w:val="StyleUnderline"/>
          <w:highlight w:val="green"/>
        </w:rPr>
        <w:t xml:space="preserve">, </w:t>
      </w:r>
      <w:r>
        <w:rPr>
          <w:rStyle w:val="StyleUnderline"/>
        </w:rPr>
        <w:t>and the rule of law</w:t>
      </w:r>
      <w:r>
        <w:rPr>
          <w:sz w:val="16"/>
        </w:rPr>
        <w:t xml:space="preserve">, with robust mechanisms for resolving thorny collective problems. 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 But, one might argue, the United States already tries to promote such a global order — right? 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priority. </w:t>
      </w:r>
      <w:r>
        <w:rPr>
          <w:rStyle w:val="StyleUnderline"/>
        </w:rPr>
        <w:t>If we take seriously the many potential dangers</w:t>
      </w:r>
      <w:r>
        <w:rPr>
          <w:sz w:val="16"/>
        </w:rPr>
        <w:t xml:space="preserve"> </w:t>
      </w:r>
      <w:r>
        <w:rPr>
          <w:rStyle w:val="StyleUnderline"/>
        </w:rPr>
        <w:t>lurking in the unknowable future</w:t>
      </w:r>
      <w:r>
        <w:rPr>
          <w:sz w:val="16"/>
        </w:rPr>
        <w:t xml:space="preserve">, however, </w:t>
      </w:r>
      <w:r>
        <w:rPr>
          <w:rStyle w:val="Emphasis"/>
        </w:rPr>
        <w:t>fostering a stronger, fairer, and more effective system of international governance</w:t>
      </w:r>
      <w:r>
        <w:rPr>
          <w:sz w:val="16"/>
        </w:rPr>
        <w:t xml:space="preserve"> </w:t>
      </w:r>
      <w:r>
        <w:rPr>
          <w:rStyle w:val="Emphasis"/>
        </w:rPr>
        <w:t>would become</w:t>
      </w:r>
      <w:r>
        <w:rPr>
          <w:sz w:val="16"/>
        </w:rPr>
        <w:t xml:space="preserve"> a matter of urgent national self-interest and </w:t>
      </w:r>
      <w:r>
        <w:rPr>
          <w:rStyle w:val="Emphasis"/>
        </w:rPr>
        <w:t>our highest strategic priority</w:t>
      </w:r>
      <w:r>
        <w:rPr>
          <w:sz w:val="16"/>
        </w:rPr>
        <w:t xml:space="preserve"> — something that should be reflected both in our policies and in our budgetary decisions. </w:t>
      </w:r>
      <w:r>
        <w:rPr>
          <w:rStyle w:val="StyleUnderline"/>
        </w:rPr>
        <w:t xml:space="preserve">An effective global governance system </w:t>
      </w:r>
      <w:r>
        <w:rPr>
          <w:rStyle w:val="StyleUnderline"/>
          <w:highlight w:val="green"/>
        </w:rPr>
        <w:t>would</w:t>
      </w:r>
      <w:r>
        <w:rPr>
          <w:rStyle w:val="StyleUnderline"/>
        </w:rPr>
        <w:t xml:space="preserve"> need to </w:t>
      </w:r>
      <w:r>
        <w:rPr>
          <w:rStyle w:val="StyleUnderline"/>
          <w:highlight w:val="green"/>
        </w:rPr>
        <w:t>be built upon</w:t>
      </w:r>
      <w:r>
        <w:rPr>
          <w:rStyle w:val="StyleUnderline"/>
        </w:rPr>
        <w:t xml:space="preserve"> the </w:t>
      </w:r>
      <w:r>
        <w:rPr>
          <w:rStyle w:val="StyleUnderline"/>
          <w:highlight w:val="green"/>
        </w:rPr>
        <w:t>recognition</w:t>
      </w:r>
      <w:r>
        <w:rPr>
          <w:rStyle w:val="StyleUnderline"/>
        </w:rPr>
        <w:t xml:space="preserve"> that states remain the primary mode of political and social organization in the international sphere</w:t>
      </w:r>
      <w:r>
        <w:rPr>
          <w:sz w:val="16"/>
        </w:rPr>
        <w:t xml:space="preserve">, </w:t>
      </w:r>
      <w:r>
        <w:rPr>
          <w:rStyle w:val="StyleUnderline"/>
        </w:rPr>
        <w:t xml:space="preserve">but also upon the recognition </w:t>
      </w:r>
      <w:r>
        <w:rPr>
          <w:rStyle w:val="StyleUnderline"/>
          <w:highlight w:val="green"/>
        </w:rPr>
        <w:t xml:space="preserve">that </w:t>
      </w:r>
      <w:r>
        <w:rPr>
          <w:rStyle w:val="StyleUnderline"/>
        </w:rPr>
        <w:t>new forms of social organization continue to evolve and</w:t>
      </w:r>
      <w:r>
        <w:rPr>
          <w:sz w:val="16"/>
        </w:rPr>
        <w:t xml:space="preserve"> </w:t>
      </w:r>
      <w:r>
        <w:rPr>
          <w:rStyle w:val="StyleUnderline"/>
        </w:rPr>
        <w:t>may ultimately displace at least some states</w:t>
      </w:r>
      <w:r>
        <w:rPr>
          <w:sz w:val="16"/>
        </w:rPr>
        <w:t xml:space="preserve">. </w:t>
      </w:r>
      <w:r>
        <w:rPr>
          <w:rStyle w:val="Emphasis"/>
          <w:highlight w:val="green"/>
        </w:rPr>
        <w:t>An effective</w:t>
      </w:r>
      <w:r>
        <w:rPr>
          <w:rStyle w:val="Emphasis"/>
        </w:rPr>
        <w:t xml:space="preserve"> and dynamic international </w:t>
      </w:r>
      <w:r>
        <w:rPr>
          <w:rStyle w:val="Emphasis"/>
          <w:highlight w:val="green"/>
        </w:rPr>
        <w:t>system</w:t>
      </w:r>
      <w:r>
        <w:rPr>
          <w:rStyle w:val="StyleUnderline"/>
        </w:rPr>
        <w:t xml:space="preserve"> </w:t>
      </w:r>
      <w:r>
        <w:rPr>
          <w:rStyle w:val="StyleUnderline"/>
          <w:highlight w:val="green"/>
        </w:rPr>
        <w:t xml:space="preserve">will need to develop </w:t>
      </w:r>
      <w:r>
        <w:rPr>
          <w:rStyle w:val="Emphasis"/>
          <w:highlight w:val="green"/>
        </w:rPr>
        <w:t xml:space="preserve">innovative ways to bring </w:t>
      </w:r>
      <w:r>
        <w:rPr>
          <w:rStyle w:val="Emphasis"/>
        </w:rPr>
        <w:t xml:space="preserve">such </w:t>
      </w:r>
      <w:r>
        <w:rPr>
          <w:rStyle w:val="Emphasis"/>
          <w:highlight w:val="green"/>
        </w:rPr>
        <w:t>new actors and organizations within</w:t>
      </w:r>
      <w:r>
        <w:rPr>
          <w:rStyle w:val="Emphasis"/>
        </w:rPr>
        <w:t xml:space="preserve"> the ambit of </w:t>
      </w:r>
      <w:r>
        <w:rPr>
          <w:rStyle w:val="Emphasis"/>
          <w:highlight w:val="green"/>
        </w:rPr>
        <w:t>i</w:t>
      </w:r>
      <w:r>
        <w:rPr>
          <w:rStyle w:val="Emphasis"/>
        </w:rPr>
        <w:t xml:space="preserve">nternational </w:t>
      </w:r>
      <w:r>
        <w:rPr>
          <w:rStyle w:val="Emphasis"/>
          <w:highlight w:val="green"/>
        </w:rPr>
        <w:t>law</w:t>
      </w:r>
      <w:r>
        <w:rPr>
          <w:rStyle w:val="Emphasis"/>
        </w:rPr>
        <w:t xml:space="preserve"> and institutions</w:t>
      </w:r>
      <w:r>
        <w:rPr>
          <w:sz w:val="16"/>
        </w:rPr>
        <w:t xml:space="preserve">, both </w:t>
      </w:r>
      <w:r>
        <w:rPr>
          <w:rStyle w:val="StyleUnderline"/>
        </w:rPr>
        <w:t>as responsible creators of law and institutions and as responsible subjects</w:t>
      </w:r>
      <w:r>
        <w:rPr>
          <w:sz w:val="16"/>
        </w:rPr>
        <w:t>.</w:t>
      </w:r>
    </w:p>
    <w:p w14:paraId="545B071A" w14:textId="77777777" w:rsidR="00322223" w:rsidRPr="001625C2" w:rsidRDefault="00322223" w:rsidP="00322223">
      <w:pPr>
        <w:pStyle w:val="Heading4"/>
      </w:pPr>
      <w:r>
        <w:t xml:space="preserve">Collapse of </w:t>
      </w:r>
      <w:r>
        <w:rPr>
          <w:u w:val="single"/>
        </w:rPr>
        <w:t>rule of law</w:t>
      </w:r>
      <w:r>
        <w:t xml:space="preserve"> is existential, </w:t>
      </w:r>
      <w:r>
        <w:rPr>
          <w:u w:val="single"/>
        </w:rPr>
        <w:t>ensures</w:t>
      </w:r>
      <w:r w:rsidRPr="00F04A67">
        <w:t xml:space="preserve"> populism</w:t>
      </w:r>
      <w:r>
        <w:t xml:space="preserve">, AND </w:t>
      </w:r>
      <w:r>
        <w:rPr>
          <w:u w:val="single"/>
        </w:rPr>
        <w:t>discredits</w:t>
      </w:r>
      <w:r>
        <w:t xml:space="preserve"> court checks</w:t>
      </w:r>
    </w:p>
    <w:p w14:paraId="432C4138" w14:textId="77777777" w:rsidR="00322223" w:rsidRPr="00F04A67" w:rsidRDefault="00322223" w:rsidP="00322223">
      <w:r w:rsidRPr="00F04A67">
        <w:rPr>
          <w:b/>
          <w:szCs w:val="26"/>
        </w:rPr>
        <w:t>Thiruchelvam 18</w:t>
      </w:r>
      <w:r>
        <w:t xml:space="preserve"> – writer specialising in culture and innovation, she contributes to The Independent, i-D, Vice and Forbes, (Sharon, 2/7/18, “Protecting the rule of law from populist threats”, </w:t>
      </w:r>
      <w:hyperlink r:id="rId13" w:history="1">
        <w:r w:rsidRPr="00AB4A3F">
          <w:rPr>
            <w:rStyle w:val="Hyperlink"/>
          </w:rPr>
          <w:t>https://www.raconteur.net/business/protecting-rule-law-populist-threats</w:t>
        </w:r>
      </w:hyperlink>
      <w:r>
        <w:t>, accessed 7/13/18) Rez</w:t>
      </w:r>
    </w:p>
    <w:p w14:paraId="13CED3D8" w14:textId="77777777" w:rsidR="00322223" w:rsidRPr="001625C2" w:rsidRDefault="00322223" w:rsidP="00322223">
      <w:pPr>
        <w:rPr>
          <w:sz w:val="8"/>
        </w:rPr>
      </w:pPr>
      <w:r w:rsidRPr="001625C2">
        <w:rPr>
          <w:sz w:val="8"/>
        </w:rPr>
        <w:t xml:space="preserve">In countries across the world, </w:t>
      </w:r>
      <w:r w:rsidRPr="001625C2">
        <w:rPr>
          <w:rStyle w:val="Emphasis"/>
        </w:rPr>
        <w:t>the rule of law is under threat.</w:t>
      </w:r>
      <w:r w:rsidRPr="001625C2">
        <w:rPr>
          <w:sz w:val="8"/>
        </w:rPr>
        <w:t xml:space="preserve"> In </w:t>
      </w:r>
      <w:r w:rsidRPr="001625C2">
        <w:rPr>
          <w:b/>
          <w:u w:val="single"/>
        </w:rPr>
        <w:t>Hong Kong, Turkey, Hungary and Poland, autocrats and extreme right-wing parties muzzle courts, restrict the judiciary and ignore human rights.</w:t>
      </w:r>
      <w:r>
        <w:rPr>
          <w:b/>
          <w:u w:val="single"/>
        </w:rPr>
        <w:t xml:space="preserve"> </w:t>
      </w:r>
      <w:r w:rsidRPr="001625C2">
        <w:rPr>
          <w:sz w:val="8"/>
        </w:rPr>
        <w:t>The latest World Justice Project (</w:t>
      </w:r>
      <w:r w:rsidRPr="001625C2">
        <w:rPr>
          <w:u w:val="single"/>
        </w:rPr>
        <w:t>WJP</w:t>
      </w:r>
      <w:r w:rsidRPr="001625C2">
        <w:rPr>
          <w:sz w:val="8"/>
        </w:rPr>
        <w:t xml:space="preserve">) Rule of Law </w:t>
      </w:r>
      <w:r w:rsidRPr="001625C2">
        <w:rPr>
          <w:u w:val="single"/>
        </w:rPr>
        <w:t>Index shows that a majority of countries worldwide saw their scores decline in the areas of human rights, checks on government powers, and civil and criminal justice</w:t>
      </w:r>
      <w:r w:rsidRPr="001625C2">
        <w:rPr>
          <w:sz w:val="8"/>
        </w:rPr>
        <w:t>. Overall, more countries’ rule of law score declined (34 per cent) than improved (29 per cent), compared with 2016 ratings. Reduced adherence to the rule of law anywhere threatens development everywhere The trend is deeply troubling. “</w:t>
      </w:r>
      <w:r w:rsidRPr="001625C2">
        <w:rPr>
          <w:b/>
          <w:u w:val="single"/>
        </w:rPr>
        <w:t>We are witnessing a global deterioration in fundamental aspects of the rule of law,” says William H. Neukom, WJP founder and chief executive. “Reduced adherence to the rule of law anywhere threatens development everywhere.”</w:t>
      </w:r>
      <w:r>
        <w:rPr>
          <w:b/>
          <w:u w:val="single"/>
        </w:rPr>
        <w:t xml:space="preserve"> </w:t>
      </w:r>
      <w:r w:rsidRPr="001625C2">
        <w:rPr>
          <w:u w:val="single"/>
        </w:rPr>
        <w:t>Even mature democracies, such as the UK and United States, that were architects of the international rules-based order</w:t>
      </w:r>
      <w:r w:rsidRPr="001625C2">
        <w:rPr>
          <w:sz w:val="8"/>
        </w:rPr>
        <w:t xml:space="preserve">, have seen their rating drop one point, their politics fallen victim to populism, occasioning attacks on judges that would have been unthinkable ten years ago. R. Daniel </w:t>
      </w:r>
      <w:r w:rsidRPr="001625C2">
        <w:rPr>
          <w:u w:val="single"/>
        </w:rPr>
        <w:t xml:space="preserve">Kelemen, professor of political science at Rutgers University, points to the worldwide rise of populism as a significant cause. Populist narratives, which bluntly </w:t>
      </w:r>
      <w:r w:rsidRPr="001625C2">
        <w:rPr>
          <w:b/>
          <w:u w:val="single"/>
        </w:rPr>
        <w:t xml:space="preserve">draw a line between “the people” and “the elites”, </w:t>
      </w:r>
      <w:r w:rsidRPr="001625C2">
        <w:rPr>
          <w:b/>
          <w:sz w:val="8"/>
        </w:rPr>
        <w:t>almost</w:t>
      </w:r>
      <w:r w:rsidRPr="001625C2">
        <w:rPr>
          <w:sz w:val="8"/>
        </w:rPr>
        <w:t xml:space="preserve"> always condemn judges to the latter category. When populist leaders attain power and judges enforce constitutional limits, as they ought, they are caricatured as “thwarting the will of the people”. </w:t>
      </w:r>
      <w:r w:rsidRPr="001625C2">
        <w:rPr>
          <w:u w:val="single"/>
        </w:rPr>
        <w:t>“It’s right out of the autocratic playbook,” says Professor Kelemen. “Orbán did it in Hungary, it is being replicated in Poland and Trump would likely do the same in the United States, but for the strength of the US judiciary and its decentralisation.”</w:t>
      </w:r>
      <w:r>
        <w:rPr>
          <w:u w:val="single"/>
        </w:rPr>
        <w:t xml:space="preserve"> </w:t>
      </w:r>
      <w:r w:rsidRPr="001625C2">
        <w:rPr>
          <w:sz w:val="8"/>
        </w:rPr>
        <w:t xml:space="preserve">Professor Murray </w:t>
      </w:r>
      <w:r w:rsidRPr="001625C2">
        <w:rPr>
          <w:u w:val="single"/>
        </w:rPr>
        <w:t xml:space="preserve">Hunt, director of the Bingham Centre for Rule of Law and former legal adviser to Parliament’s Joint Committee on Human Rights, identifies a worldwide retreat from international legal obligations and a </w:t>
      </w:r>
      <w:r w:rsidRPr="001625C2">
        <w:rPr>
          <w:b/>
          <w:u w:val="single"/>
        </w:rPr>
        <w:t>growing hostility towards international courts,</w:t>
      </w:r>
      <w:r w:rsidRPr="001625C2">
        <w:rPr>
          <w:sz w:val="8"/>
        </w:rPr>
        <w:t xml:space="preserve"> including the European Court of Human Rights (ECHR). “</w:t>
      </w:r>
      <w:r w:rsidRPr="001625C2">
        <w:rPr>
          <w:rStyle w:val="StyleUnderline"/>
        </w:rPr>
        <w:t>The reassertion of national sovereignty over the claims of international courts is a worldwide phenomenon that goes hand in hand with populism and the return of authoritarian nationalism</w:t>
      </w:r>
      <w:r w:rsidRPr="001625C2">
        <w:rPr>
          <w:sz w:val="8"/>
        </w:rPr>
        <w:t>,” warns Professor Hunt. “</w:t>
      </w:r>
      <w:r w:rsidRPr="001625C2">
        <w:rPr>
          <w:rStyle w:val="Emphasis"/>
        </w:rPr>
        <w:t>This resurgence of inward-looking, nation state-first outlooks poses a very large challenge to the rule of law, because so much of the rule of law architecture has depended since the Second World War on these institutions that were set up thereafter.”</w:t>
      </w:r>
      <w:r>
        <w:rPr>
          <w:rStyle w:val="Emphasis"/>
        </w:rPr>
        <w:t xml:space="preserve"> </w:t>
      </w:r>
      <w:r w:rsidRPr="001625C2">
        <w:rPr>
          <w:sz w:val="8"/>
        </w:rPr>
        <w:t xml:space="preserve">Through the Bingham Centre, he believes that innovative approaches to countering attacks on the rule of the law are “absolutely crucial”. “We have to think in a far more imaginative way than we have in the past about how we defend the rule of law and advance it,” says Professor Hunt. “We need to get out there and explain what the rule of law means in an accessible way and in practical terms.” Meaningful clarity and consensus over definition of the rule of law, which is so often impeded by its abstraction, is a crucial first step. Lord Bingham, the senior law lord after whom the centre is named, gave a definitive account in his accessible 2010 book The Rule of Law. In it, the rule of law is outlined through a cluster of core concepts, including legal certainty, equal treatment and non-discrimination, non-arbitrariness, permission for democratic parts of the constitution to scrutinise the executive, democratic scrutiny of widely delegated powers, access to courts, access to legal remedies, protection of human rights, and international legal obligations. How best to legislate for human rights, however, is contested by some. While in favour of human rights in general, Richard Ekins, professor of law at Oxford and director of the Judicial Power Project at the Policy Exchange think-tank, argues that the Human Rights Act and ECHR undermine UK rule of law. For him, the “judicialisation” of politics is itself a threat. </w:t>
      </w:r>
      <w:r w:rsidRPr="001625C2">
        <w:rPr>
          <w:rStyle w:val="StyleUnderline"/>
        </w:rPr>
        <w:t>For Professor Hunt, the most urgent objective of the centre is to “democratise the rule of law”.</w:t>
      </w:r>
      <w:r>
        <w:rPr>
          <w:rStyle w:val="StyleUnderline"/>
        </w:rPr>
        <w:t xml:space="preserve"> </w:t>
      </w:r>
      <w:r w:rsidRPr="001625C2">
        <w:rPr>
          <w:rStyle w:val="StyleUnderline"/>
        </w:rPr>
        <w:t>It is crucial, he believes, that all aspects of society have a shared stake in and responsibility to defend and promote the rule of law. “It should include all actors,” he says, “Government, Parliament, the judiciary, business, media and individuals.”</w:t>
      </w:r>
      <w:r>
        <w:rPr>
          <w:rStyle w:val="StyleUnderline"/>
        </w:rPr>
        <w:t xml:space="preserve"> </w:t>
      </w:r>
      <w:r w:rsidRPr="001625C2">
        <w:rPr>
          <w:sz w:val="8"/>
        </w:rPr>
        <w:t xml:space="preserve">Business is only latterly emerging as important agents in the defence of the rule of law. Through its business network, the Bingham Centre builds capacity among in-house counsel, shifting thinking from compliance issues to identifying and mitigating rule of law risks in the countries where they operate. Eventually, the programme hopes to extend to board-level members, with the goal of positioning rule of law as a strategic business imperative. In the UK, the centre aims to make discussions of the rule of law extend from school classrooms to the heart of Parliament. Legal literacy classes, to be included in the citizenship curriculum, would teach school children, from primary school upwards, to think critically about real-life applications and conflicts around the rule of law. The All-Party Parliamentary Group on the Rule of Law, founded three years ago on the 800th anniversary of the signing of the Magna Carter, and for which the Bingham Centre is secretariat, encourages MPs to discuss matters of business through a rule of law lens. #SPONSORED BY </w:t>
      </w:r>
      <w:r w:rsidRPr="001625C2">
        <w:rPr>
          <w:rStyle w:val="Emphasis"/>
        </w:rPr>
        <w:t xml:space="preserve">The digital age has brought with it challenges to the rule of law that society has struggled to make sense of at every level. </w:t>
      </w:r>
      <w:r w:rsidRPr="001625C2">
        <w:rPr>
          <w:sz w:val="8"/>
        </w:rPr>
        <w:t xml:space="preserve">Questions around the responsibility of big tech to police extremists, effects of social media on children, implications of artificial intelligence and who owns big data present regulatory challenges that “far outstrip our institutions’ ability to keep up with them, let alone be ahead of the game”, says Professor Hunt. The UK’s withdrawal from the European Union presents its own rule of law concerns. “Whatever your view of Brexit – whether it is a good thing or a bad thing – it poses enormous rule of law challenges,” Professor Hunt adds. “Leaving the EU, given how long we’ve been a member of it and the degree of regulatory immersion, is really tantamount to ripping up your constitution in one go without having first decided what you’re going to replace it with. There could be an enormous problem in terms of legal discontinuity and legal uncertainty.” </w:t>
      </w:r>
    </w:p>
    <w:p w14:paraId="00A1B86D" w14:textId="77777777" w:rsidR="00322223" w:rsidRPr="00333AA4" w:rsidRDefault="00322223" w:rsidP="00322223"/>
    <w:p w14:paraId="15944916" w14:textId="77777777" w:rsidR="00975632" w:rsidRDefault="00975632" w:rsidP="00975632">
      <w:pPr>
        <w:pStyle w:val="Heading4"/>
        <w:rPr>
          <w:u w:val="single"/>
        </w:rPr>
      </w:pPr>
      <w:r>
        <w:t>Only judicial enforcement can institutionalize i-law within American jurisprudence</w:t>
      </w:r>
    </w:p>
    <w:p w14:paraId="74C48DE8" w14:textId="77777777" w:rsidR="00975632" w:rsidRDefault="00975632" w:rsidP="00975632">
      <w:r>
        <w:rPr>
          <w:rStyle w:val="Style13ptBold"/>
        </w:rPr>
        <w:t>Saito 2 –</w:t>
      </w:r>
      <w:r>
        <w:t xml:space="preserve"> [Natsu Taylor, Professor of Law, Georgia State University College of Law, “MID-ATLANTIC PEOPLE OF COLOR LEGAL SCHOLARSHIP CONFERENCE: The Plenary Power Doctrine: Subverting Human Rights in the Name of Sovereignty”, 2002, lexis]</w:t>
      </w:r>
    </w:p>
    <w:p w14:paraId="3384F0F9" w14:textId="77777777" w:rsidR="00975632" w:rsidRDefault="00975632" w:rsidP="00975632">
      <w:r>
        <w:rPr>
          <w:sz w:val="16"/>
        </w:rPr>
        <w:t xml:space="preserve">Today, the human rights idea is universal, accepted by virtually all states and societies regardless of historical, cultural, ideological, economic, or other differences. It is international, the subject of international diplomacy, law, and institutions. n5 The United States was one of the earliest proponents of the basic principle that state sovereignty cannot override basic human rights or humanitarian law. n6 Following World War II, the United States was the leading advocate among the Allied Powers of incorporating this principle into the London Charter, justifying the criminal trials held at Nuremberg and Tokyo on the grounds that German and Japanese leaders were personally responsible for violations of established international law even when their conduct was in compliance with, or mandated by, domestic law. n7 The United States was also instrumental in ensuring that [*1117] this approach was subsequently ratified by the United Nations as binding international law. n8 </w:t>
      </w:r>
      <w:r>
        <w:rPr>
          <w:rStyle w:val="StyleUnderline"/>
          <w:highlight w:val="green"/>
        </w:rPr>
        <w:t xml:space="preserve">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 xml:space="preserve">is </w:t>
      </w:r>
      <w:r>
        <w:rPr>
          <w:rStyle w:val="StyleUnderline"/>
        </w:rPr>
        <w:t xml:space="preserve">frequently </w:t>
      </w:r>
      <w:r>
        <w:rPr>
          <w:rStyle w:val="StyleUnderline"/>
          <w:highlight w:val="green"/>
        </w:rPr>
        <w:t>criticized for its reluctance to</w:t>
      </w:r>
      <w:r>
        <w:rPr>
          <w:sz w:val="16"/>
        </w:rPr>
        <w:t xml:space="preserve"> ratify human rights agreements or to </w:t>
      </w:r>
      <w:r>
        <w:rPr>
          <w:rStyle w:val="StyleUnderline"/>
          <w:highlight w:val="green"/>
        </w:rPr>
        <w:t xml:space="preserve">accept </w:t>
      </w:r>
      <w:r>
        <w:rPr>
          <w:rStyle w:val="StyleUnderline"/>
        </w:rPr>
        <w:t xml:space="preserve">the jurisdiction of </w:t>
      </w:r>
      <w:r>
        <w:rPr>
          <w:rStyle w:val="StyleUnderline"/>
          <w:highlight w:val="green"/>
        </w:rPr>
        <w:t xml:space="preserve">international </w:t>
      </w:r>
      <w:r>
        <w:rPr>
          <w:rStyle w:val="StyleUnderline"/>
        </w:rPr>
        <w:t xml:space="preserve">decision-making </w:t>
      </w:r>
      <w:r>
        <w:rPr>
          <w:rStyle w:val="StyleUnderline"/>
          <w:highlight w:val="green"/>
        </w:rPr>
        <w:t>bodies</w:t>
      </w:r>
      <w:r>
        <w:rPr>
          <w:rStyle w:val="StyleUnderline"/>
        </w:rPr>
        <w:t>.</w:t>
      </w:r>
      <w:r>
        <w:rPr>
          <w:sz w:val="16"/>
        </w:rPr>
        <w:t xml:space="preserve"> n9 However--with the exception of a few voices, such as that of Senator Jesse Helms--</w:t>
      </w:r>
      <w:r>
        <w:rPr>
          <w:rStyle w:val="StyleUnderline"/>
        </w:rPr>
        <w:t>the U.S. government</w:t>
      </w:r>
      <w:r>
        <w:rPr>
          <w:sz w:val="16"/>
        </w:rPr>
        <w:t xml:space="preserve"> does not generally justify its actions with the argument that sovereignty permits the violation of basic human rights. n10 Instead, it </w:t>
      </w:r>
      <w:r>
        <w:rPr>
          <w:rStyle w:val="StyleUnderline"/>
        </w:rPr>
        <w:t>typically responds</w:t>
      </w:r>
      <w:r>
        <w:rPr>
          <w:sz w:val="16"/>
        </w:rPr>
        <w:t xml:space="preserve"> that </w:t>
      </w:r>
      <w:r>
        <w:rPr>
          <w:rStyle w:val="StyleUnderline"/>
        </w:rPr>
        <w:t>it does not need to bind itself to international human rights instruments because the U.S. legal system provides not only full justice but</w:t>
      </w:r>
      <w:r>
        <w:rPr>
          <w:sz w:val="16"/>
        </w:rPr>
        <w:t xml:space="preserve"> </w:t>
      </w:r>
      <w:r>
        <w:rPr>
          <w:rStyle w:val="StyleUnderline"/>
        </w:rPr>
        <w:t>more protection than international law</w:t>
      </w:r>
      <w:r>
        <w:rPr>
          <w:sz w:val="16"/>
        </w:rPr>
        <w:t xml:space="preserve">. n11 </w:t>
      </w:r>
      <w:r>
        <w:rPr>
          <w:rStyle w:val="StyleUnderline"/>
        </w:rPr>
        <w:t>The</w:t>
      </w:r>
      <w:r>
        <w:rPr>
          <w:sz w:val="16"/>
        </w:rPr>
        <w:t xml:space="preserve"> United States' </w:t>
      </w:r>
      <w:r>
        <w:rPr>
          <w:rStyle w:val="StyleUnderline"/>
          <w:highlight w:val="green"/>
        </w:rPr>
        <w:t>failure to comply with</w:t>
      </w:r>
      <w:r>
        <w:rPr>
          <w:rStyle w:val="StyleUnderline"/>
        </w:rPr>
        <w:t xml:space="preserve"> the most fundamental tenets of </w:t>
      </w:r>
      <w:r>
        <w:rPr>
          <w:rStyle w:val="Emphasis"/>
          <w:highlight w:val="green"/>
        </w:rPr>
        <w:t>i</w:t>
      </w:r>
      <w:r>
        <w:rPr>
          <w:rStyle w:val="StyleUnderline"/>
        </w:rPr>
        <w:t xml:space="preserve">nternational </w:t>
      </w:r>
      <w:r>
        <w:rPr>
          <w:rStyle w:val="Emphasis"/>
          <w:highlight w:val="green"/>
        </w:rPr>
        <w:t>law</w:t>
      </w:r>
      <w:r>
        <w:rPr>
          <w:sz w:val="16"/>
        </w:rPr>
        <w:t xml:space="preserve"> </w:t>
      </w:r>
      <w:r>
        <w:rPr>
          <w:rStyle w:val="StyleUnderline"/>
        </w:rPr>
        <w:t>with respect to many people and peoples under</w:t>
      </w:r>
      <w:r>
        <w:rPr>
          <w:sz w:val="16"/>
        </w:rPr>
        <w:t xml:space="preserve"> </w:t>
      </w:r>
      <w:r>
        <w:rPr>
          <w:rStyle w:val="StyleUnderline"/>
        </w:rPr>
        <w:t xml:space="preserve">its jurisdiction </w:t>
      </w:r>
      <w:r>
        <w:rPr>
          <w:rStyle w:val="StyleUnderline"/>
          <w:highlight w:val="green"/>
        </w:rPr>
        <w:t>is not merely a result of</w:t>
      </w:r>
      <w:r>
        <w:rPr>
          <w:rStyle w:val="StyleUnderline"/>
        </w:rPr>
        <w:t xml:space="preserve"> its </w:t>
      </w:r>
      <w:r>
        <w:rPr>
          <w:rStyle w:val="StyleUnderline"/>
          <w:highlight w:val="green"/>
        </w:rPr>
        <w:t>failure to ratify</w:t>
      </w:r>
      <w:r>
        <w:rPr>
          <w:rStyle w:val="StyleUnderline"/>
        </w:rPr>
        <w:t xml:space="preserve"> human rights </w:t>
      </w:r>
      <w:r>
        <w:rPr>
          <w:rStyle w:val="StyleUnderline"/>
          <w:highlight w:val="green"/>
        </w:rPr>
        <w:t>conventions</w:t>
      </w:r>
      <w:r>
        <w:rPr>
          <w:rStyle w:val="StyleUnderline"/>
        </w:rPr>
        <w:t xml:space="preserve"> or participate in international institutions</w:t>
      </w:r>
      <w:r>
        <w:rPr>
          <w:sz w:val="16"/>
        </w:rPr>
        <w:t xml:space="preserve">. </w:t>
      </w:r>
      <w:r>
        <w:rPr>
          <w:rStyle w:val="StyleUnderline"/>
        </w:rPr>
        <w:t>Even when</w:t>
      </w:r>
      <w:r>
        <w:rPr>
          <w:sz w:val="16"/>
        </w:rPr>
        <w:t xml:space="preserve"> </w:t>
      </w:r>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rPr>
        <w:t>becomes a party to multilateral treaties or acknowledges relevant customary law</w:t>
      </w:r>
      <w:r>
        <w:rPr>
          <w:sz w:val="16"/>
        </w:rPr>
        <w:t xml:space="preserve">, </w:t>
      </w:r>
      <w:r>
        <w:rPr>
          <w:rStyle w:val="StyleUnderline"/>
          <w:highlight w:val="green"/>
        </w:rPr>
        <w:t>U.S. courts</w:t>
      </w:r>
      <w:r>
        <w:rPr>
          <w:rStyle w:val="StyleUnderline"/>
        </w:rPr>
        <w:t xml:space="preserve"> frequently </w:t>
      </w:r>
      <w:r>
        <w:rPr>
          <w:rStyle w:val="StyleUnderline"/>
          <w:highlight w:val="green"/>
        </w:rPr>
        <w:t>refuse to enforce</w:t>
      </w:r>
      <w:r>
        <w:rPr>
          <w:sz w:val="16"/>
        </w:rPr>
        <w:t xml:space="preserve"> </w:t>
      </w:r>
      <w:r>
        <w:rPr>
          <w:rStyle w:val="Emphasis"/>
          <w:highlight w:val="green"/>
        </w:rPr>
        <w:t>i</w:t>
      </w:r>
      <w:r>
        <w:rPr>
          <w:rStyle w:val="StyleUnderline"/>
        </w:rPr>
        <w:t xml:space="preserve">nternational </w:t>
      </w:r>
      <w:r>
        <w:rPr>
          <w:rStyle w:val="Emphasis"/>
          <w:highlight w:val="green"/>
        </w:rPr>
        <w:t>law</w:t>
      </w:r>
      <w:r>
        <w:rPr>
          <w:sz w:val="16"/>
        </w:rPr>
        <w:t xml:space="preserve">, </w:t>
      </w:r>
      <w:r>
        <w:rPr>
          <w:rStyle w:val="StyleUnderline"/>
        </w:rPr>
        <w:t xml:space="preserve">particularly </w:t>
      </w:r>
      <w:r>
        <w:rPr>
          <w:rStyle w:val="StyleUnderline"/>
          <w:highlight w:val="green"/>
        </w:rPr>
        <w:t>when</w:t>
      </w:r>
      <w:r>
        <w:rPr>
          <w:rStyle w:val="StyleUnderline"/>
        </w:rPr>
        <w:t xml:space="preserve"> it is </w:t>
      </w:r>
      <w:r>
        <w:rPr>
          <w:rStyle w:val="StyleUnderline"/>
          <w:highlight w:val="green"/>
        </w:rPr>
        <w:t>violated by congressional or executive action</w:t>
      </w:r>
      <w:r>
        <w:rPr>
          <w:rStyle w:val="StyleUnderline"/>
        </w:rPr>
        <w:t>.</w:t>
      </w:r>
      <w:r>
        <w:rPr>
          <w:sz w:val="16"/>
        </w:rPr>
        <w:t xml:space="preserve"> </w:t>
      </w:r>
      <w:r>
        <w:rPr>
          <w:rStyle w:val="StyleUnderline"/>
          <w:highlight w:val="green"/>
        </w:rPr>
        <w:t xml:space="preserve">Instead of recognizing that </w:t>
      </w:r>
      <w:r>
        <w:rPr>
          <w:rStyle w:val="Emphasis"/>
          <w:highlight w:val="green"/>
        </w:rPr>
        <w:t>domestic courts are the most important forum</w:t>
      </w:r>
      <w:r>
        <w:rPr>
          <w:rStyle w:val="StyleUnderline"/>
          <w:highlight w:val="green"/>
        </w:rPr>
        <w:t xml:space="preserve"> for </w:t>
      </w:r>
      <w:r>
        <w:rPr>
          <w:rStyle w:val="StyleUnderline"/>
        </w:rPr>
        <w:t xml:space="preserve">the </w:t>
      </w:r>
      <w:r>
        <w:rPr>
          <w:rStyle w:val="StyleUnderline"/>
          <w:highlight w:val="green"/>
        </w:rPr>
        <w:t xml:space="preserve">enforcement </w:t>
      </w:r>
      <w:r>
        <w:rPr>
          <w:rStyle w:val="StyleUnderline"/>
        </w:rPr>
        <w:t>of international law</w:t>
      </w:r>
      <w:r>
        <w:rPr>
          <w:sz w:val="16"/>
        </w:rPr>
        <w:t xml:space="preserve"> </w:t>
      </w:r>
      <w:r>
        <w:rPr>
          <w:sz w:val="16"/>
          <w:szCs w:val="16"/>
        </w:rPr>
        <w:t>n12 or [*1118] taking seriously the Constitution's mandate that treaties are part of the supreme law of the land, n13</w:t>
      </w:r>
      <w:r>
        <w:rPr>
          <w:sz w:val="16"/>
        </w:rPr>
        <w:t xml:space="preserve"> </w:t>
      </w:r>
      <w:r>
        <w:rPr>
          <w:rStyle w:val="StyleUnderline"/>
          <w:highlight w:val="green"/>
        </w:rPr>
        <w:t>federal courts</w:t>
      </w:r>
      <w:r>
        <w:rPr>
          <w:rStyle w:val="StyleUnderline"/>
        </w:rPr>
        <w:t xml:space="preserve"> have created a vast array of </w:t>
      </w:r>
      <w:r>
        <w:rPr>
          <w:rStyle w:val="Emphasis"/>
        </w:rPr>
        <w:t>judicial doctrines</w:t>
      </w:r>
      <w:r>
        <w:rPr>
          <w:sz w:val="16"/>
        </w:rPr>
        <w:t xml:space="preserve"> </w:t>
      </w:r>
      <w:r>
        <w:rPr>
          <w:rStyle w:val="StyleUnderline"/>
        </w:rPr>
        <w:t xml:space="preserve">that </w:t>
      </w:r>
      <w:r>
        <w:rPr>
          <w:rStyle w:val="Emphasis"/>
          <w:highlight w:val="green"/>
        </w:rPr>
        <w:t>render international law</w:t>
      </w:r>
      <w:r>
        <w:rPr>
          <w:rStyle w:val="Emphasis"/>
        </w:rPr>
        <w:t xml:space="preserve"> nearly </w:t>
      </w:r>
      <w:r>
        <w:rPr>
          <w:rStyle w:val="Emphasis"/>
          <w:highlight w:val="green"/>
        </w:rPr>
        <w:t>meaningless</w:t>
      </w:r>
      <w:r>
        <w:rPr>
          <w:rStyle w:val="StyleUnderline"/>
          <w:highlight w:val="green"/>
        </w:rPr>
        <w:t xml:space="preserve"> within U.S. jurisprudence</w:t>
      </w:r>
      <w:r>
        <w:rPr>
          <w:sz w:val="16"/>
          <w:highlight w:val="green"/>
        </w:rPr>
        <w:t>.</w:t>
      </w:r>
      <w:r>
        <w:rPr>
          <w:sz w:val="16"/>
        </w:rPr>
        <w:t xml:space="preserve"> These self-imposed judicial limitations include the declaration of some treaties or treaty provisions as "non-self-executing" and the consequent refusal to enforce them in the absence of enabling legislation; n14 the "last-in-time" rule under which later-enacted federal laws are enforced even if they put the United States squarely in violation of its treaty obligations; n15 the "political question doctrine" under which certain issues are declared "non-justiciable" because they address subjects delegated to Congress or the Executive; n16 the "act of state" doctrine under which courts refrain from judging the actions of other sovereigns, n17 and the refusal to allow prosecution of actions against the U.S. government on grounds of sovereign immunity. n18 </w:t>
      </w:r>
      <w:r>
        <w:rPr>
          <w:rStyle w:val="StyleUnderline"/>
          <w:highlight w:val="green"/>
        </w:rPr>
        <w:t>The</w:t>
      </w:r>
      <w:r>
        <w:rPr>
          <w:rStyle w:val="StyleUnderline"/>
        </w:rPr>
        <w:t xml:space="preserve"> combined </w:t>
      </w:r>
      <w:r>
        <w:rPr>
          <w:rStyle w:val="StyleUnderline"/>
          <w:highlight w:val="green"/>
        </w:rPr>
        <w:t>effect</w:t>
      </w:r>
      <w:r>
        <w:rPr>
          <w:rStyle w:val="StyleUnderline"/>
        </w:rPr>
        <w:t xml:space="preserve"> of these doctrines </w:t>
      </w:r>
      <w:r>
        <w:rPr>
          <w:rStyle w:val="StyleUnderline"/>
          <w:highlight w:val="green"/>
        </w:rPr>
        <w:t xml:space="preserve">is that U.S. courts are not </w:t>
      </w:r>
      <w:r>
        <w:rPr>
          <w:rStyle w:val="Emphasis"/>
          <w:highlight w:val="green"/>
        </w:rPr>
        <w:t>effective fora</w:t>
      </w:r>
      <w:r>
        <w:rPr>
          <w:rStyle w:val="StyleUnderline"/>
          <w:highlight w:val="green"/>
        </w:rPr>
        <w:t xml:space="preserve"> for the </w:t>
      </w:r>
      <w:r>
        <w:rPr>
          <w:rStyle w:val="Emphasis"/>
          <w:highlight w:val="green"/>
        </w:rPr>
        <w:t>redress of violations</w:t>
      </w:r>
      <w:r>
        <w:rPr>
          <w:rStyle w:val="Emphasis"/>
        </w:rPr>
        <w:t xml:space="preserve"> of international</w:t>
      </w:r>
      <w:r>
        <w:rPr>
          <w:rStyle w:val="StyleUnderline"/>
        </w:rPr>
        <w:t xml:space="preserve"> </w:t>
      </w:r>
      <w:r>
        <w:rPr>
          <w:sz w:val="16"/>
        </w:rPr>
        <w:t xml:space="preserve">[*1119] </w:t>
      </w:r>
      <w:r>
        <w:rPr>
          <w:rStyle w:val="Emphasis"/>
        </w:rPr>
        <w:t>law;</w:t>
      </w:r>
      <w:r>
        <w:rPr>
          <w:sz w:val="16"/>
        </w:rPr>
        <w:t xml:space="preserve"> </w:t>
      </w:r>
      <w:r>
        <w:rPr>
          <w:rStyle w:val="StyleUnderline"/>
        </w:rPr>
        <w:t xml:space="preserve">thus, the </w:t>
      </w:r>
      <w:r>
        <w:rPr>
          <w:rStyle w:val="Emphasis"/>
        </w:rPr>
        <w:t>U</w:t>
      </w:r>
      <w:r>
        <w:rPr>
          <w:rStyle w:val="StyleUnderline"/>
        </w:rPr>
        <w:t xml:space="preserve">nited </w:t>
      </w:r>
      <w:r>
        <w:rPr>
          <w:rStyle w:val="Emphasis"/>
        </w:rPr>
        <w:t>S</w:t>
      </w:r>
      <w:r>
        <w:rPr>
          <w:rStyle w:val="StyleUnderline"/>
        </w:rPr>
        <w:t>tates violates a fundamental principle of</w:t>
      </w:r>
      <w:r>
        <w:rPr>
          <w:sz w:val="16"/>
        </w:rPr>
        <w:t xml:space="preserve"> </w:t>
      </w:r>
      <w:r>
        <w:rPr>
          <w:rStyle w:val="Emphasis"/>
        </w:rPr>
        <w:t>c</w:t>
      </w:r>
      <w:r>
        <w:rPr>
          <w:sz w:val="16"/>
          <w:szCs w:val="16"/>
        </w:rPr>
        <w:t xml:space="preserve">ustomary </w:t>
      </w:r>
      <w:r>
        <w:rPr>
          <w:rStyle w:val="Emphasis"/>
        </w:rPr>
        <w:t>i</w:t>
      </w:r>
      <w:r>
        <w:rPr>
          <w:sz w:val="16"/>
          <w:szCs w:val="16"/>
        </w:rPr>
        <w:t xml:space="preserve">nternational </w:t>
      </w:r>
      <w:r>
        <w:rPr>
          <w:rStyle w:val="Emphasis"/>
        </w:rPr>
        <w:t>l</w:t>
      </w:r>
      <w:r>
        <w:rPr>
          <w:sz w:val="16"/>
          <w:szCs w:val="16"/>
        </w:rPr>
        <w:t>aw</w:t>
      </w:r>
      <w:r>
        <w:rPr>
          <w:rStyle w:val="StyleUnderline"/>
        </w:rPr>
        <w:t xml:space="preserve">, </w:t>
      </w:r>
      <w:r>
        <w:rPr>
          <w:sz w:val="16"/>
        </w:rPr>
        <w:t xml:space="preserve">articulated in Article 27 of the Vienna Convention on the Law of Treaties, </w:t>
      </w:r>
      <w:r>
        <w:rPr>
          <w:rStyle w:val="StyleUnderline"/>
        </w:rPr>
        <w:t>that a "party may not invoke the provisions of its internal law as justification for its failure to perform a treaty</w:t>
      </w:r>
      <w:r>
        <w:rPr>
          <w:sz w:val="16"/>
        </w:rPr>
        <w:t>." n19</w:t>
      </w:r>
    </w:p>
    <w:p w14:paraId="0E1D4552" w14:textId="77777777" w:rsidR="00975632" w:rsidRDefault="00975632" w:rsidP="00975632"/>
    <w:p w14:paraId="4A08DFFB" w14:textId="77777777" w:rsidR="00322223" w:rsidRPr="008B35AF" w:rsidRDefault="00322223" w:rsidP="00322223">
      <w:pPr>
        <w:pStyle w:val="Heading4"/>
      </w:pPr>
      <w:r>
        <w:t>Current Jennings policy is out of line with international law as defined by the UNHCR, specifically non-refoulment—reversing our policy solves</w:t>
      </w:r>
    </w:p>
    <w:p w14:paraId="5185821D" w14:textId="77777777" w:rsidR="00322223" w:rsidRPr="00CF4047" w:rsidRDefault="00322223" w:rsidP="00322223">
      <w:r w:rsidRPr="008B35AF">
        <w:rPr>
          <w:rStyle w:val="Style13ptBold"/>
        </w:rPr>
        <w:t>Farmer and Saharia 16</w:t>
      </w:r>
      <w:r w:rsidRPr="00CF4047">
        <w:t xml:space="preserve"> — </w:t>
      </w:r>
      <w:r>
        <w:t xml:space="preserve">Farmer works in the office of UNHCR </w:t>
      </w:r>
      <w:r w:rsidRPr="00CF4047">
        <w:t>(</w:t>
      </w:r>
      <w:r>
        <w:t>Alice Farmer, Amy Mason Saharia</w:t>
      </w:r>
      <w:r w:rsidRPr="00CF4047">
        <w:t xml:space="preserve">, </w:t>
      </w:r>
      <w:r>
        <w:t>October 2016</w:t>
      </w:r>
      <w:r w:rsidRPr="00CF4047">
        <w:t>, "</w:t>
      </w:r>
      <w:r>
        <w:t>Brief of the United Nations High Commissioner for Refugees as Amicus Curiae in Support of Respondents</w:t>
      </w:r>
      <w:r w:rsidRPr="00CF4047">
        <w:t xml:space="preserve">" Published by </w:t>
      </w:r>
      <w:r>
        <w:t>American Bar Association</w:t>
      </w:r>
      <w:r w:rsidRPr="00CF4047">
        <w:t>, http://www.scotusblog.com/wp-content/uploads/2016/10/15-1204_amicus_resp_UNHCR.pdf, Accessed 7-13-2018, JWS)</w:t>
      </w:r>
    </w:p>
    <w:p w14:paraId="09DD7BE3" w14:textId="77777777" w:rsidR="00322223" w:rsidRDefault="00322223" w:rsidP="00322223">
      <w:r>
        <w:t>SUMMARY OF ARGUMENT</w:t>
      </w:r>
    </w:p>
    <w:p w14:paraId="10E675C8" w14:textId="77777777" w:rsidR="00322223" w:rsidRDefault="00322223" w:rsidP="00322223">
      <w:pPr>
        <w:rPr>
          <w:rStyle w:val="Emphasis"/>
        </w:rPr>
      </w:pPr>
      <w:r w:rsidRPr="006A3123">
        <w:rPr>
          <w:sz w:val="16"/>
        </w:rPr>
        <w:t xml:space="preserve">International law obligates States to protect the human rights of persons fleeing persecution. </w:t>
      </w:r>
      <w:r w:rsidRPr="000F4234">
        <w:rPr>
          <w:highlight w:val="cyan"/>
          <w:u w:val="single"/>
        </w:rPr>
        <w:t>At the core</w:t>
      </w:r>
      <w:r w:rsidRPr="006A3123">
        <w:rPr>
          <w:sz w:val="16"/>
        </w:rPr>
        <w:t xml:space="preserve"> of this case </w:t>
      </w:r>
      <w:r w:rsidRPr="000F4234">
        <w:rPr>
          <w:highlight w:val="cyan"/>
          <w:u w:val="single"/>
        </w:rPr>
        <w:t>is the</w:t>
      </w:r>
      <w:r w:rsidRPr="00130738">
        <w:rPr>
          <w:u w:val="single"/>
        </w:rPr>
        <w:t xml:space="preserve"> United States’ </w:t>
      </w:r>
      <w:r w:rsidRPr="000F4234">
        <w:rPr>
          <w:highlight w:val="cyan"/>
          <w:u w:val="single"/>
        </w:rPr>
        <w:t>obligation to protect individuals</w:t>
      </w:r>
      <w:r w:rsidRPr="006A3123">
        <w:rPr>
          <w:sz w:val="16"/>
        </w:rPr>
        <w:t xml:space="preserve">, including asylum-seekers, </w:t>
      </w:r>
      <w:r w:rsidRPr="000F4234">
        <w:rPr>
          <w:rStyle w:val="Emphasis"/>
          <w:highlight w:val="cyan"/>
        </w:rPr>
        <w:t>from arbitrary detention</w:t>
      </w:r>
      <w:r w:rsidRPr="006A3123">
        <w:rPr>
          <w:sz w:val="16"/>
        </w:rPr>
        <w:t xml:space="preserve">. </w:t>
      </w:r>
      <w:r w:rsidRPr="000F4234">
        <w:rPr>
          <w:highlight w:val="cyan"/>
          <w:u w:val="single"/>
        </w:rPr>
        <w:t>This Court should construe the</w:t>
      </w:r>
      <w:r w:rsidRPr="00130738">
        <w:rPr>
          <w:u w:val="single"/>
        </w:rPr>
        <w:t xml:space="preserve"> </w:t>
      </w:r>
      <w:r w:rsidRPr="000F4234">
        <w:rPr>
          <w:highlight w:val="cyan"/>
          <w:u w:val="single"/>
        </w:rPr>
        <w:t>I</w:t>
      </w:r>
      <w:r w:rsidRPr="006A3123">
        <w:rPr>
          <w:sz w:val="16"/>
        </w:rPr>
        <w:t xml:space="preserve">mmigration and </w:t>
      </w:r>
      <w:r w:rsidRPr="000F4234">
        <w:rPr>
          <w:highlight w:val="cyan"/>
          <w:u w:val="single"/>
        </w:rPr>
        <w:t>N</w:t>
      </w:r>
      <w:r w:rsidRPr="006A3123">
        <w:rPr>
          <w:sz w:val="16"/>
        </w:rPr>
        <w:t xml:space="preserve">ationality </w:t>
      </w:r>
      <w:r w:rsidRPr="000F4234">
        <w:rPr>
          <w:highlight w:val="cyan"/>
          <w:u w:val="single"/>
        </w:rPr>
        <w:t>A</w:t>
      </w:r>
      <w:r w:rsidRPr="006A3123">
        <w:rPr>
          <w:sz w:val="16"/>
        </w:rPr>
        <w:t xml:space="preserve">ct </w:t>
      </w:r>
      <w:r w:rsidRPr="00130738">
        <w:rPr>
          <w:u w:val="single"/>
        </w:rPr>
        <w:t xml:space="preserve">consistently </w:t>
      </w:r>
      <w:r w:rsidRPr="000F4234">
        <w:rPr>
          <w:highlight w:val="cyan"/>
          <w:u w:val="single"/>
        </w:rPr>
        <w:t>with this obligation</w:t>
      </w:r>
      <w:r w:rsidRPr="006A3123">
        <w:rPr>
          <w:sz w:val="16"/>
        </w:rPr>
        <w:t xml:space="preserve">. I. </w:t>
      </w:r>
      <w:r w:rsidRPr="00130738">
        <w:rPr>
          <w:u w:val="single"/>
        </w:rPr>
        <w:t>The United States is party to</w:t>
      </w:r>
      <w:r w:rsidRPr="006A3123">
        <w:rPr>
          <w:sz w:val="16"/>
        </w:rPr>
        <w:t xml:space="preserve"> international instruments governing detention of asylum-seekers, including </w:t>
      </w:r>
      <w:r w:rsidRPr="00130738">
        <w:rPr>
          <w:u w:val="single"/>
        </w:rPr>
        <w:t>the</w:t>
      </w:r>
      <w:r w:rsidRPr="006A3123">
        <w:rPr>
          <w:sz w:val="16"/>
        </w:rPr>
        <w:t xml:space="preserve"> United Nations Protocol Relating to the Status of Refugees, the International Covenant on Civil and Political Rights, and the Convention against Torture and Other Cruel, Inhuman or Degrading Treatment or Punishment. </w:t>
      </w:r>
      <w:r w:rsidRPr="00130738">
        <w:rPr>
          <w:u w:val="single"/>
        </w:rPr>
        <w:t>UNHCR</w:t>
      </w:r>
      <w:r w:rsidRPr="006A3123">
        <w:rPr>
          <w:sz w:val="16"/>
        </w:rPr>
        <w:t xml:space="preserve"> has supervisory authority for construing States’ obligations under the Protocol and the United Nations Convention Relating to the Status of Refugees incorporated therein and has issued authoritative guidance on States’ international law obligations to protect refugees and asylum-seekers. In interpreting the statutes at issue in this case, all of which implicate the rights of asylumseekers, </w:t>
      </w:r>
      <w:r w:rsidRPr="00130738">
        <w:rPr>
          <w:u w:val="single"/>
        </w:rPr>
        <w:t>this Court should consider these obligations, as</w:t>
      </w:r>
      <w:r>
        <w:rPr>
          <w:u w:val="single"/>
        </w:rPr>
        <w:t xml:space="preserve"> </w:t>
      </w:r>
      <w:r w:rsidRPr="00130738">
        <w:rPr>
          <w:u w:val="single"/>
        </w:rPr>
        <w:t>reflected in UNHCR’s interpretive guidance</w:t>
      </w:r>
      <w:r w:rsidRPr="006A3123">
        <w:rPr>
          <w:sz w:val="16"/>
        </w:rPr>
        <w:t xml:space="preserve">. II. </w:t>
      </w:r>
      <w:r w:rsidRPr="00130738">
        <w:rPr>
          <w:u w:val="single"/>
        </w:rPr>
        <w:t>T</w:t>
      </w:r>
      <w:r w:rsidRPr="000F4234">
        <w:rPr>
          <w:u w:val="single"/>
        </w:rPr>
        <w:t>he</w:t>
      </w:r>
      <w:r w:rsidRPr="006A3123">
        <w:rPr>
          <w:sz w:val="16"/>
        </w:rPr>
        <w:t xml:space="preserve"> court of appeals’ </w:t>
      </w:r>
      <w:r w:rsidRPr="000F4234">
        <w:rPr>
          <w:highlight w:val="cyan"/>
          <w:u w:val="single"/>
        </w:rPr>
        <w:t>holding that bond hearings must be provided</w:t>
      </w:r>
      <w:r w:rsidRPr="006A3123">
        <w:rPr>
          <w:sz w:val="16"/>
        </w:rPr>
        <w:t xml:space="preserve"> in cases of prolonged detention </w:t>
      </w:r>
      <w:r w:rsidRPr="000F4234">
        <w:rPr>
          <w:rStyle w:val="Emphasis"/>
          <w:highlight w:val="cyan"/>
        </w:rPr>
        <w:t>is consistent with international law</w:t>
      </w:r>
      <w:r w:rsidRPr="006A3123">
        <w:rPr>
          <w:sz w:val="16"/>
        </w:rPr>
        <w:t xml:space="preserve">. Under international law, States cannot subject asylum-seekers to arbitrary detention. Although States may detain asylum-seekers in some cases, they may do so only for a legitimate purpose and only if detention is necessary, reasonable, and proportionate in a given case. Assessments regarding the legality of detention must be made by independent decision-makers and not by the detaining authorities. These principles apply with equal force to all asylum-seekers, regardless of whether they are detained at the border or inside the country. III. The procedural safeguards required by the court of appeals in connection with bond hearings correspond with international law. </w:t>
      </w:r>
      <w:r w:rsidRPr="000F4234">
        <w:rPr>
          <w:highlight w:val="cyan"/>
          <w:u w:val="single"/>
        </w:rPr>
        <w:t>To protect</w:t>
      </w:r>
      <w:r w:rsidRPr="006A3123">
        <w:rPr>
          <w:u w:val="single"/>
        </w:rPr>
        <w:t xml:space="preserve"> asylum-seekers </w:t>
      </w:r>
      <w:r w:rsidRPr="000F4234">
        <w:rPr>
          <w:highlight w:val="cyan"/>
          <w:u w:val="single"/>
        </w:rPr>
        <w:t>against arbitrary detention</w:t>
      </w:r>
      <w:r w:rsidRPr="006A3123">
        <w:rPr>
          <w:sz w:val="16"/>
        </w:rPr>
        <w:t xml:space="preserve">, States bear the burden to justify the legality of an asylum-seeker’s detention; </w:t>
      </w:r>
      <w:r w:rsidRPr="000F4234">
        <w:rPr>
          <w:highlight w:val="cyan"/>
          <w:u w:val="single"/>
        </w:rPr>
        <w:t xml:space="preserve">States </w:t>
      </w:r>
      <w:r w:rsidRPr="000F4234">
        <w:rPr>
          <w:rStyle w:val="Emphasis"/>
          <w:highlight w:val="cyan"/>
        </w:rPr>
        <w:t>must provide</w:t>
      </w:r>
      <w:r>
        <w:rPr>
          <w:rStyle w:val="Emphasis"/>
        </w:rPr>
        <w:t xml:space="preserve"> </w:t>
      </w:r>
      <w:r w:rsidRPr="006A3123">
        <w:rPr>
          <w:rStyle w:val="Emphasis"/>
        </w:rPr>
        <w:t xml:space="preserve">automatic, </w:t>
      </w:r>
      <w:r w:rsidRPr="000F4234">
        <w:rPr>
          <w:rStyle w:val="Emphasis"/>
          <w:highlight w:val="cyan"/>
        </w:rPr>
        <w:t>periodic review</w:t>
      </w:r>
      <w:r w:rsidRPr="006A3123">
        <w:rPr>
          <w:rStyle w:val="Emphasis"/>
        </w:rPr>
        <w:t xml:space="preserve"> of the necessity </w:t>
      </w:r>
      <w:r w:rsidRPr="000F4234">
        <w:rPr>
          <w:rStyle w:val="Emphasis"/>
          <w:highlight w:val="cyan"/>
        </w:rPr>
        <w:t>for</w:t>
      </w:r>
      <w:r w:rsidRPr="006A3123">
        <w:rPr>
          <w:sz w:val="16"/>
        </w:rPr>
        <w:t xml:space="preserve"> the continuation of </w:t>
      </w:r>
      <w:r w:rsidRPr="000F4234">
        <w:rPr>
          <w:rStyle w:val="Emphasis"/>
          <w:highlight w:val="cyan"/>
        </w:rPr>
        <w:t>detention</w:t>
      </w:r>
      <w:r w:rsidRPr="006A3123">
        <w:rPr>
          <w:sz w:val="16"/>
        </w:rPr>
        <w:t xml:space="preserve">; and a judge must necessarily take into account the accrued length of detention in assessing its legality. IV. Finally, </w:t>
      </w:r>
      <w:r w:rsidRPr="000F4234">
        <w:rPr>
          <w:highlight w:val="cyan"/>
          <w:u w:val="single"/>
        </w:rPr>
        <w:t>UNHCR emphasizes that prolonged detention</w:t>
      </w:r>
      <w:r>
        <w:rPr>
          <w:u w:val="single"/>
        </w:rPr>
        <w:t xml:space="preserve"> </w:t>
      </w:r>
      <w:r w:rsidRPr="000F4234">
        <w:rPr>
          <w:highlight w:val="cyan"/>
          <w:u w:val="single"/>
        </w:rPr>
        <w:t>impedes access to asylum</w:t>
      </w:r>
      <w:r w:rsidRPr="006A3123">
        <w:rPr>
          <w:u w:val="single"/>
        </w:rPr>
        <w:t xml:space="preserve"> and magnifies the risk</w:t>
      </w:r>
      <w:r>
        <w:rPr>
          <w:u w:val="single"/>
        </w:rPr>
        <w:t xml:space="preserve"> </w:t>
      </w:r>
      <w:r w:rsidRPr="006A3123">
        <w:rPr>
          <w:u w:val="single"/>
        </w:rPr>
        <w:t>that individuals</w:t>
      </w:r>
      <w:r w:rsidRPr="006A3123">
        <w:rPr>
          <w:sz w:val="16"/>
        </w:rPr>
        <w:t xml:space="preserve"> with bona fide claims to refugee status </w:t>
      </w:r>
      <w:r w:rsidRPr="006A3123">
        <w:rPr>
          <w:u w:val="single"/>
        </w:rPr>
        <w:t xml:space="preserve">will abandon their claims, </w:t>
      </w:r>
      <w:r w:rsidRPr="000F4234">
        <w:rPr>
          <w:highlight w:val="cyan"/>
          <w:u w:val="single"/>
        </w:rPr>
        <w:t xml:space="preserve">thus </w:t>
      </w:r>
      <w:r w:rsidRPr="000F4234">
        <w:rPr>
          <w:rStyle w:val="Emphasis"/>
          <w:highlight w:val="cyan"/>
        </w:rPr>
        <w:t>undermining the United States’ compliance with</w:t>
      </w:r>
      <w:r w:rsidRPr="006A3123">
        <w:rPr>
          <w:rStyle w:val="Emphasis"/>
        </w:rPr>
        <w:t xml:space="preserve"> the principle of </w:t>
      </w:r>
      <w:r w:rsidRPr="000F4234">
        <w:rPr>
          <w:rStyle w:val="Emphasis"/>
          <w:highlight w:val="cyan"/>
        </w:rPr>
        <w:t>non-refoulement</w:t>
      </w:r>
      <w:r w:rsidRPr="006A3123">
        <w:rPr>
          <w:sz w:val="16"/>
        </w:rPr>
        <w:t>, which requires States to refrain from returning refugees to countries where they will face persecution or a reasonable possibility of serious harm.</w:t>
      </w:r>
    </w:p>
    <w:p w14:paraId="7441239D" w14:textId="77777777" w:rsidR="00322223" w:rsidRDefault="00322223" w:rsidP="00322223"/>
    <w:p w14:paraId="0F4555F0" w14:textId="77777777" w:rsidR="00975632" w:rsidRDefault="00975632" w:rsidP="00975632">
      <w:pPr>
        <w:pStyle w:val="Heading4"/>
      </w:pPr>
      <w:r>
        <w:t xml:space="preserve">The plan solves </w:t>
      </w:r>
      <w:r>
        <w:rPr>
          <w:u w:val="single"/>
        </w:rPr>
        <w:t>despite</w:t>
      </w:r>
      <w:r>
        <w:t xml:space="preserve"> Trump</w:t>
      </w:r>
    </w:p>
    <w:p w14:paraId="71FEA2D0" w14:textId="77777777" w:rsidR="00975632" w:rsidRDefault="00975632" w:rsidP="00975632">
      <w:r>
        <w:rPr>
          <w:rStyle w:val="Style13ptBold"/>
        </w:rPr>
        <w:t>Nossel 17</w:t>
      </w:r>
      <w:r>
        <w:t xml:space="preserve"> — Suzanne Nossel, Executive Director of the Pen American Center, former Executive Director of Amnesty International USA, former Deputy Assistant Secretary of State for International Organizations at the U.S. State Department, former Senior Fellow at the Century Foundation, the Center for American Progress, and the Council on Foreign Relations, 2017 (“It’s OK That Trump Doesn’t Care About Human Rights,” </w:t>
      </w:r>
      <w:r>
        <w:rPr>
          <w:i/>
        </w:rPr>
        <w:t>Foreign Policy</w:t>
      </w:r>
      <w:r>
        <w:t>, June 19</w:t>
      </w:r>
      <w:r>
        <w:rPr>
          <w:vertAlign w:val="superscript"/>
        </w:rPr>
        <w:t>th</w:t>
      </w:r>
      <w:r>
        <w:t xml:space="preserve">, Available Online at </w:t>
      </w:r>
      <w:hyperlink r:id="rId14" w:history="1">
        <w:r>
          <w:rPr>
            <w:rStyle w:val="Hyperlink"/>
          </w:rPr>
          <w:t>http://foreignpolicy.com/2017/06/19/its-ok-that-trump-doesnt-care-about-human-rights/</w:t>
        </w:r>
      </w:hyperlink>
      <w:r>
        <w:t>, Accessed 07-14-2017)</w:t>
      </w:r>
    </w:p>
    <w:p w14:paraId="50B90278" w14:textId="77777777" w:rsidR="00975632" w:rsidRPr="00450266" w:rsidRDefault="00975632" w:rsidP="00975632">
      <w:pPr>
        <w:rPr>
          <w:sz w:val="14"/>
        </w:rPr>
      </w:pPr>
      <w:r w:rsidRPr="00450266">
        <w:rPr>
          <w:sz w:val="14"/>
        </w:rPr>
        <w:t xml:space="preserve">Given all this, </w:t>
      </w:r>
      <w:r>
        <w:rPr>
          <w:rStyle w:val="StyleUnderline"/>
        </w:rPr>
        <w:t>human rights advocates need to do more than decry each</w:t>
      </w:r>
      <w:r w:rsidRPr="00450266">
        <w:rPr>
          <w:sz w:val="14"/>
        </w:rPr>
        <w:t xml:space="preserve"> and every </w:t>
      </w:r>
      <w:r>
        <w:rPr>
          <w:rStyle w:val="StyleUnderline"/>
        </w:rPr>
        <w:t>missed opportunity for the president to articulate</w:t>
      </w:r>
      <w:r w:rsidRPr="00450266">
        <w:rPr>
          <w:sz w:val="14"/>
        </w:rPr>
        <w:t xml:space="preserve"> a set of </w:t>
      </w:r>
      <w:r>
        <w:rPr>
          <w:rStyle w:val="StyleUnderline"/>
        </w:rPr>
        <w:t>values</w:t>
      </w:r>
      <w:r w:rsidRPr="00450266">
        <w:rPr>
          <w:sz w:val="14"/>
        </w:rPr>
        <w:t xml:space="preserve"> that he manifestly does not share. </w:t>
      </w:r>
      <w:r>
        <w:rPr>
          <w:rStyle w:val="StyleUnderline"/>
        </w:rPr>
        <w:t>Even</w:t>
      </w:r>
      <w:r w:rsidRPr="00450266">
        <w:rPr>
          <w:sz w:val="14"/>
        </w:rPr>
        <w:t xml:space="preserve"> those U.S. </w:t>
      </w:r>
      <w:r>
        <w:rPr>
          <w:rStyle w:val="StyleUnderline"/>
        </w:rPr>
        <w:t>presidents most passionate about</w:t>
      </w:r>
      <w:r w:rsidRPr="00450266">
        <w:rPr>
          <w:sz w:val="14"/>
        </w:rPr>
        <w:t xml:space="preserve"> the spread of </w:t>
      </w:r>
      <w:r>
        <w:rPr>
          <w:rStyle w:val="StyleUnderline"/>
        </w:rPr>
        <w:t>rights and freedoms</w:t>
      </w:r>
      <w:r w:rsidRPr="00450266">
        <w:rPr>
          <w:sz w:val="14"/>
        </w:rPr>
        <w:t xml:space="preserve"> — Jimmy Carter, Ronald Reagan, and Barack Obama — </w:t>
      </w:r>
      <w:r>
        <w:rPr>
          <w:rStyle w:val="StyleUnderline"/>
        </w:rPr>
        <w:t>walked a tightrope in trying to maintain America’s credibility on human rights while seeking to advance a breadth of foreign-policy interests</w:t>
      </w:r>
      <w:r w:rsidRPr="00450266">
        <w:rPr>
          <w:sz w:val="14"/>
        </w:rPr>
        <w:t xml:space="preserve">, many of which directly contradicted rights-respecting policies. </w:t>
      </w:r>
      <w:r>
        <w:rPr>
          <w:rStyle w:val="StyleUnderline"/>
          <w:highlight w:val="green"/>
        </w:rPr>
        <w:t>For as long as the U</w:t>
      </w:r>
      <w:r w:rsidRPr="00450266">
        <w:rPr>
          <w:sz w:val="14"/>
        </w:rPr>
        <w:t xml:space="preserve">nited </w:t>
      </w:r>
      <w:r>
        <w:rPr>
          <w:rStyle w:val="StyleUnderline"/>
          <w:highlight w:val="green"/>
        </w:rPr>
        <w:t>S</w:t>
      </w:r>
      <w:r w:rsidRPr="00450266">
        <w:rPr>
          <w:sz w:val="14"/>
        </w:rPr>
        <w:t xml:space="preserve">tates </w:t>
      </w:r>
      <w:r>
        <w:rPr>
          <w:rStyle w:val="StyleUnderline"/>
          <w:highlight w:val="green"/>
        </w:rPr>
        <w:t>has had a</w:t>
      </w:r>
      <w:r>
        <w:rPr>
          <w:rStyle w:val="StyleUnderline"/>
        </w:rPr>
        <w:t xml:space="preserve">n articulated </w:t>
      </w:r>
      <w:r>
        <w:rPr>
          <w:rStyle w:val="StyleUnderline"/>
          <w:highlight w:val="green"/>
        </w:rPr>
        <w:t>human rights policy Washington has been dogged by charges of selectivity, hypocrisy, and empty rhetoric</w:t>
      </w:r>
      <w:r w:rsidRPr="00450266">
        <w:rPr>
          <w:sz w:val="14"/>
        </w:rPr>
        <w:t xml:space="preserve">. Against this backdrop, Trumpian pronouncements on human rights seem liable to hurt more than they help, making it easier to impugn other American leaders and future presidents as equally insincere. </w:t>
      </w:r>
      <w:r>
        <w:rPr>
          <w:rStyle w:val="StyleUnderline"/>
          <w:highlight w:val="green"/>
        </w:rPr>
        <w:t>This is not to suggest</w:t>
      </w:r>
      <w:r>
        <w:rPr>
          <w:rStyle w:val="StyleUnderline"/>
        </w:rPr>
        <w:t xml:space="preserve"> that </w:t>
      </w:r>
      <w:r>
        <w:rPr>
          <w:rStyle w:val="StyleUnderline"/>
          <w:highlight w:val="green"/>
        </w:rPr>
        <w:t>advocates should give up on</w:t>
      </w:r>
      <w:r>
        <w:rPr>
          <w:rStyle w:val="StyleUnderline"/>
        </w:rPr>
        <w:t xml:space="preserve"> the role of </w:t>
      </w:r>
      <w:r>
        <w:rPr>
          <w:rStyle w:val="StyleUnderline"/>
          <w:highlight w:val="green"/>
        </w:rPr>
        <w:t>the U</w:t>
      </w:r>
      <w:r w:rsidRPr="00450266">
        <w:rPr>
          <w:sz w:val="14"/>
        </w:rPr>
        <w:t xml:space="preserve">nited </w:t>
      </w:r>
      <w:r>
        <w:rPr>
          <w:rStyle w:val="StyleUnderline"/>
          <w:highlight w:val="green"/>
        </w:rPr>
        <w:t>S</w:t>
      </w:r>
      <w:r w:rsidRPr="00450266">
        <w:rPr>
          <w:sz w:val="14"/>
        </w:rPr>
        <w:t xml:space="preserve">tates </w:t>
      </w:r>
      <w:r>
        <w:rPr>
          <w:rStyle w:val="StyleUnderline"/>
          <w:highlight w:val="green"/>
        </w:rPr>
        <w:t>as a defender of human rights</w:t>
      </w:r>
      <w:r w:rsidRPr="00450266">
        <w:rPr>
          <w:sz w:val="14"/>
        </w:rPr>
        <w:t xml:space="preserve">. Now, </w:t>
      </w:r>
      <w:r>
        <w:rPr>
          <w:rStyle w:val="StyleUnderline"/>
          <w:highlight w:val="green"/>
        </w:rPr>
        <w:t>with authoritarianism on the rise</w:t>
      </w:r>
      <w:r>
        <w:rPr>
          <w:rStyle w:val="StyleUnderline"/>
        </w:rPr>
        <w:t xml:space="preserve"> in China, Russia, Turkey, the Philippines, and Hungary and intact in much of the Middle East and Africa — </w:t>
      </w:r>
      <w:r>
        <w:rPr>
          <w:rStyle w:val="StyleUnderline"/>
          <w:highlight w:val="green"/>
        </w:rPr>
        <w:t>and backsliding likely to accelerate</w:t>
      </w:r>
      <w:r>
        <w:rPr>
          <w:rStyle w:val="StyleUnderline"/>
        </w:rPr>
        <w:t xml:space="preserve"> amid an absence of leadership from the White House — brave rights </w:t>
      </w:r>
      <w:r>
        <w:rPr>
          <w:rStyle w:val="StyleUnderline"/>
          <w:highlight w:val="green"/>
        </w:rPr>
        <w:t>defenders</w:t>
      </w:r>
      <w:r>
        <w:rPr>
          <w:rStyle w:val="StyleUnderline"/>
        </w:rPr>
        <w:t xml:space="preserve"> and dissidents in those countries </w:t>
      </w:r>
      <w:r>
        <w:rPr>
          <w:rStyle w:val="StyleUnderline"/>
          <w:highlight w:val="green"/>
        </w:rPr>
        <w:t>need more</w:t>
      </w:r>
      <w:r>
        <w:rPr>
          <w:rStyle w:val="StyleUnderline"/>
        </w:rPr>
        <w:t xml:space="preserve"> international </w:t>
      </w:r>
      <w:r>
        <w:rPr>
          <w:rStyle w:val="StyleUnderline"/>
          <w:highlight w:val="green"/>
        </w:rPr>
        <w:t>support, not less</w:t>
      </w:r>
      <w:r w:rsidRPr="00450266">
        <w:rPr>
          <w:sz w:val="14"/>
        </w:rPr>
        <w:t xml:space="preserve">. Left to their own interests, governments like Russia and China that wish to weaken international human rights institutions and instruments will seize opportunities to expand their influence. Progress made in advancing norms of international accountability, LGBT rights, and the protection of journalists and human rights defenders will almost certainly atrophy. But </w:t>
      </w:r>
      <w:r>
        <w:rPr>
          <w:rStyle w:val="StyleUnderline"/>
          <w:highlight w:val="green"/>
        </w:rPr>
        <w:t>crocodile tears from</w:t>
      </w:r>
      <w:r w:rsidRPr="00450266">
        <w:rPr>
          <w:sz w:val="14"/>
        </w:rPr>
        <w:t xml:space="preserve"> President </w:t>
      </w:r>
      <w:r>
        <w:rPr>
          <w:rStyle w:val="StyleUnderline"/>
          <w:highlight w:val="green"/>
        </w:rPr>
        <w:t>Trump</w:t>
      </w:r>
      <w:r>
        <w:rPr>
          <w:rStyle w:val="StyleUnderline"/>
        </w:rPr>
        <w:t xml:space="preserve">, </w:t>
      </w:r>
      <w:r>
        <w:rPr>
          <w:rStyle w:val="StyleUnderline"/>
          <w:highlight w:val="green"/>
        </w:rPr>
        <w:t>should they</w:t>
      </w:r>
      <w:r>
        <w:rPr>
          <w:rStyle w:val="StyleUnderline"/>
        </w:rPr>
        <w:t xml:space="preserve"> even </w:t>
      </w:r>
      <w:r>
        <w:rPr>
          <w:rStyle w:val="StyleUnderline"/>
          <w:highlight w:val="green"/>
        </w:rPr>
        <w:t>be offered</w:t>
      </w:r>
      <w:r>
        <w:rPr>
          <w:rStyle w:val="StyleUnderline"/>
        </w:rPr>
        <w:t xml:space="preserve">, </w:t>
      </w:r>
      <w:r>
        <w:rPr>
          <w:rStyle w:val="StyleUnderline"/>
          <w:highlight w:val="green"/>
        </w:rPr>
        <w:t>will address none of that</w:t>
      </w:r>
      <w:r>
        <w:rPr>
          <w:rStyle w:val="StyleUnderline"/>
        </w:rPr>
        <w:t xml:space="preserve">. Much </w:t>
      </w:r>
      <w:r>
        <w:rPr>
          <w:rStyle w:val="StyleUnderline"/>
          <w:highlight w:val="green"/>
        </w:rPr>
        <w:t>more important are efforts to show</w:t>
      </w:r>
      <w:r>
        <w:rPr>
          <w:rStyle w:val="StyleUnderline"/>
        </w:rPr>
        <w:t xml:space="preserve"> the world </w:t>
      </w:r>
      <w:r>
        <w:rPr>
          <w:rStyle w:val="StyleUnderline"/>
          <w:highlight w:val="green"/>
        </w:rPr>
        <w:t>that the</w:t>
      </w:r>
      <w:r>
        <w:rPr>
          <w:rStyle w:val="StyleUnderline"/>
        </w:rPr>
        <w:t xml:space="preserve"> current </w:t>
      </w:r>
      <w:r>
        <w:rPr>
          <w:rStyle w:val="StyleUnderline"/>
          <w:highlight w:val="green"/>
        </w:rPr>
        <w:t>administration is neither the only face of America’s role</w:t>
      </w:r>
      <w:r>
        <w:rPr>
          <w:rStyle w:val="StyleUnderline"/>
        </w:rPr>
        <w:t xml:space="preserve"> in the world </w:t>
      </w:r>
      <w:r>
        <w:rPr>
          <w:rStyle w:val="StyleUnderline"/>
          <w:highlight w:val="green"/>
        </w:rPr>
        <w:t>nor the sole vessel for</w:t>
      </w:r>
      <w:r>
        <w:rPr>
          <w:rStyle w:val="StyleUnderline"/>
        </w:rPr>
        <w:t xml:space="preserve"> U.S. </w:t>
      </w:r>
      <w:r>
        <w:rPr>
          <w:rStyle w:val="StyleUnderline"/>
          <w:highlight w:val="green"/>
        </w:rPr>
        <w:t>values</w:t>
      </w:r>
      <w:r>
        <w:rPr>
          <w:rStyle w:val="StyleUnderline"/>
        </w:rPr>
        <w:t xml:space="preserve">. Most foreign governments and informed citizens know that most of Washington regards his leadership with skepticism and that his public approval ratings are at historic lows. Members of </w:t>
      </w:r>
      <w:r>
        <w:rPr>
          <w:rStyle w:val="StyleUnderline"/>
          <w:highlight w:val="green"/>
        </w:rPr>
        <w:t>Congress</w:t>
      </w:r>
      <w:r w:rsidRPr="00450266">
        <w:rPr>
          <w:sz w:val="14"/>
        </w:rPr>
        <w:t xml:space="preserve">, civil society organizations, </w:t>
      </w:r>
      <w:r>
        <w:rPr>
          <w:rStyle w:val="StyleUnderline"/>
          <w:highlight w:val="green"/>
        </w:rPr>
        <w:t>and other institutions work to defend human rights globally and can</w:t>
      </w:r>
      <w:r>
        <w:rPr>
          <w:rStyle w:val="StyleUnderline"/>
        </w:rPr>
        <w:t xml:space="preserve"> speak out and </w:t>
      </w:r>
      <w:r>
        <w:rPr>
          <w:rStyle w:val="StyleUnderline"/>
          <w:highlight w:val="green"/>
        </w:rPr>
        <w:t>step up where the</w:t>
      </w:r>
      <w:r>
        <w:rPr>
          <w:rStyle w:val="StyleUnderline"/>
        </w:rPr>
        <w:t xml:space="preserve"> current </w:t>
      </w:r>
      <w:r>
        <w:rPr>
          <w:rStyle w:val="StyleUnderline"/>
          <w:highlight w:val="green"/>
        </w:rPr>
        <w:t>administration won’t</w:t>
      </w:r>
      <w:r w:rsidRPr="00450266">
        <w:rPr>
          <w:sz w:val="14"/>
        </w:rPr>
        <w:t xml:space="preserve">. The role of these actors in showing solidarity with dissidents, calling out repressive policies, supporting rights defenders, and advocating for the role of institutions and norms should redouble as the White House retreats. </w:t>
      </w:r>
      <w:r>
        <w:rPr>
          <w:rStyle w:val="StyleUnderline"/>
        </w:rPr>
        <w:t xml:space="preserve">That Trump won’t — and can’t credibly — speak out doesn’t mean that American society or even the American government must go quiet. Members of </w:t>
      </w:r>
      <w:r>
        <w:rPr>
          <w:rStyle w:val="StyleUnderline"/>
          <w:highlight w:val="green"/>
        </w:rPr>
        <w:t>Congress can</w:t>
      </w:r>
      <w:r w:rsidRPr="00450266">
        <w:rPr>
          <w:sz w:val="14"/>
        </w:rPr>
        <w:t xml:space="preserve"> hold hearings, send letters, take meetings with visiting advocates, take part in delegations, and otherwise </w:t>
      </w:r>
      <w:r>
        <w:rPr>
          <w:rStyle w:val="StyleUnderline"/>
          <w:highlight w:val="green"/>
        </w:rPr>
        <w:t>demonstrate that the</w:t>
      </w:r>
      <w:r>
        <w:rPr>
          <w:rStyle w:val="StyleUnderline"/>
        </w:rPr>
        <w:t xml:space="preserve"> U.S. </w:t>
      </w:r>
      <w:r>
        <w:rPr>
          <w:rStyle w:val="StyleUnderline"/>
          <w:highlight w:val="green"/>
        </w:rPr>
        <w:t xml:space="preserve">government as a whole takes seriously its role as a human rights standard-bearer, </w:t>
      </w:r>
      <w:r>
        <w:rPr>
          <w:rStyle w:val="Emphasis"/>
          <w:highlight w:val="green"/>
        </w:rPr>
        <w:t>even if the</w:t>
      </w:r>
      <w:r>
        <w:rPr>
          <w:rStyle w:val="Emphasis"/>
        </w:rPr>
        <w:t xml:space="preserve"> current </w:t>
      </w:r>
      <w:r>
        <w:rPr>
          <w:rStyle w:val="Emphasis"/>
          <w:highlight w:val="green"/>
        </w:rPr>
        <w:t>administration amounts to an egregious lapse</w:t>
      </w:r>
      <w:r w:rsidRPr="00450266">
        <w:rPr>
          <w:sz w:val="14"/>
        </w:rPr>
        <w:t>. 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has grown so imperative as well. In recent years, private funders of human rights campaigns have been shifting their support away from U.S.-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 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Trump’s retreat from leadership on human rights can be mitigated if nongovernmental groups lean in.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w:t>
      </w:r>
    </w:p>
    <w:p w14:paraId="64A087A3" w14:textId="77777777" w:rsidR="00975632" w:rsidRDefault="00975632" w:rsidP="00975632">
      <w:r>
        <w:rPr>
          <w:rStyle w:val="StyleUnderline"/>
          <w:highlight w:val="green"/>
        </w:rPr>
        <w:t>The best way to preserve</w:t>
      </w:r>
      <w:r>
        <w:rPr>
          <w:rStyle w:val="StyleUnderline"/>
        </w:rPr>
        <w:t xml:space="preserve"> America’s global </w:t>
      </w:r>
      <w:r>
        <w:rPr>
          <w:rStyle w:val="StyleUnderline"/>
          <w:highlight w:val="green"/>
        </w:rPr>
        <w:t>human rights leadership is</w:t>
      </w:r>
      <w:r>
        <w:rPr>
          <w:rStyle w:val="StyleUnderline"/>
        </w:rPr>
        <w:t xml:space="preserve"> not to put words in Trump’s mouth but </w:t>
      </w:r>
      <w:r>
        <w:rPr>
          <w:rStyle w:val="StyleUnderline"/>
          <w:highlight w:val="green"/>
        </w:rPr>
        <w:t>to demonstrate that the U.S. system</w:t>
      </w:r>
      <w:r>
        <w:rPr>
          <w:rStyle w:val="StyleUnderline"/>
        </w:rPr>
        <w:t xml:space="preserve"> of government, strong independent civil society, </w:t>
      </w:r>
      <w:r>
        <w:rPr>
          <w:rStyle w:val="StyleUnderline"/>
          <w:highlight w:val="green"/>
        </w:rPr>
        <w:t>and claim to</w:t>
      </w:r>
      <w:r>
        <w:rPr>
          <w:rStyle w:val="StyleUnderline"/>
        </w:rPr>
        <w:t xml:space="preserve"> global </w:t>
      </w:r>
      <w:r>
        <w:rPr>
          <w:rStyle w:val="StyleUnderline"/>
          <w:highlight w:val="green"/>
        </w:rPr>
        <w:t xml:space="preserve">leadership are </w:t>
      </w:r>
      <w:r>
        <w:rPr>
          <w:rStyle w:val="Emphasis"/>
          <w:highlight w:val="green"/>
        </w:rPr>
        <w:t>strong enough to withstand his term of office</w:t>
      </w:r>
      <w:r>
        <w:t>.</w:t>
      </w:r>
    </w:p>
    <w:p w14:paraId="7D807471" w14:textId="77777777" w:rsidR="00975632" w:rsidRDefault="00975632" w:rsidP="00975632"/>
    <w:p w14:paraId="44001966" w14:textId="77777777" w:rsidR="00975632" w:rsidRDefault="00975632" w:rsidP="00975632">
      <w:pPr>
        <w:pStyle w:val="Heading4"/>
      </w:pPr>
      <w:r>
        <w:t xml:space="preserve">The US has a </w:t>
      </w:r>
      <w:r>
        <w:rPr>
          <w:u w:val="single"/>
        </w:rPr>
        <w:t xml:space="preserve">moral and contractual obligation </w:t>
      </w:r>
      <w:r>
        <w:t>to comply with detention standards</w:t>
      </w:r>
    </w:p>
    <w:p w14:paraId="52DB2BC1" w14:textId="77777777" w:rsidR="00975632" w:rsidRPr="00FD39FD" w:rsidRDefault="00975632" w:rsidP="00975632">
      <w:r>
        <w:rPr>
          <w:b/>
        </w:rPr>
        <w:t xml:space="preserve">Gilman 13 </w:t>
      </w:r>
      <w:r>
        <w:t>(</w:t>
      </w:r>
      <w:r w:rsidRPr="00FD39FD">
        <w:t>Denise Gilman</w:t>
      </w:r>
      <w:r>
        <w:t xml:space="preserve">, </w:t>
      </w:r>
      <w:r w:rsidRPr="00FD39FD">
        <w:t>Clinical Professor of Law, Un</w:t>
      </w:r>
      <w:r>
        <w:t xml:space="preserve">iversity of Texas School of Law, </w:t>
      </w:r>
      <w:r w:rsidRPr="00FD39FD">
        <w:t>EALIZING LIBERTY: THE USE OF INTERNATIONAL HUMAN RIGHTS LAW TO REALIGN IMMIGRATION DETENTION IN THE UNITED STATES</w:t>
      </w:r>
      <w:r>
        <w:t>, February, 2013, Fordham International Law Journal, 36 Fordham Int'l L.J. 243) TSB</w:t>
      </w:r>
    </w:p>
    <w:p w14:paraId="3D2A72D1" w14:textId="77777777" w:rsidR="00975632" w:rsidRPr="00FD609B" w:rsidRDefault="00975632" w:rsidP="00975632">
      <w:pPr>
        <w:rPr>
          <w:sz w:val="12"/>
        </w:rPr>
      </w:pPr>
      <w:r w:rsidRPr="00FD609B">
        <w:rPr>
          <w:sz w:val="12"/>
        </w:rPr>
        <w:t xml:space="preserve">n Part IV, I will identify a number of points of incompatibility between the international human rights standards and current law and practice on immigration detention in the United States. However, this Part will first offer a foundation for </w:t>
      </w:r>
      <w:r w:rsidRPr="00FD39FD">
        <w:rPr>
          <w:rStyle w:val="StyleUnderline"/>
        </w:rPr>
        <w:t>how and why these international human rights standards should apply to immigration detention in the United States</w:t>
      </w:r>
      <w:r w:rsidRPr="00FD609B">
        <w:rPr>
          <w:sz w:val="12"/>
        </w:rPr>
        <w:t xml:space="preserve">. </w:t>
      </w:r>
      <w:r w:rsidRPr="00FD39FD">
        <w:rPr>
          <w:rStyle w:val="StyleUnderline"/>
        </w:rPr>
        <w:t>International human rights standards are appropriately applied to US immigration detention for two principal reasons. First, the standards constitute international obligations for the United States. Second, the international human rights standards governing immigration detention largely mirror the US constitutional standards applicable to civil detention in contexts other than immigration.</w:t>
      </w:r>
      <w:r>
        <w:rPr>
          <w:rStyle w:val="StyleUnderline"/>
        </w:rPr>
        <w:t xml:space="preserve"> </w:t>
      </w:r>
      <w:r w:rsidRPr="00FD609B">
        <w:rPr>
          <w:sz w:val="12"/>
        </w:rPr>
        <w:t xml:space="preserve">Given these two points, it </w:t>
      </w:r>
      <w:r w:rsidRPr="00FD39FD">
        <w:rPr>
          <w:rStyle w:val="StyleUnderline"/>
        </w:rPr>
        <w:t>is appropriate to urge the United States to use the international human rights standards to delimit immigration detention and to provide migrants with the same liberty and due process protections offered to others facing civil detention in the United States</w:t>
      </w:r>
      <w:r w:rsidRPr="00FD609B">
        <w:rPr>
          <w:sz w:val="12"/>
        </w:rPr>
        <w:t xml:space="preserve">. It would be ideal if the executive [*280] and legislative branches took action to bring immigration detention in the United States into line with international human rights norms. However, the trends suggest that such action is not forthcoming. For example, in announcing detention conditions reforms in 2009, the lead governmental official on immigration detention made clear that the announced changes would not extend to the process for imposing detention or the scale of detention. n152 The US Congress has also refused to allow any reconsideration of the parameters and extent of immigration detention it mandates and funds each year. n153 In fact, Congress has recently considered legislation that would expand detention and further weaken existing limits. n154 Barring action by the political branches, </w:t>
      </w:r>
      <w:r w:rsidRPr="00FD39FD">
        <w:rPr>
          <w:rStyle w:val="StyleUnderline"/>
        </w:rPr>
        <w:t>US courts should utilize international human rights standards as they engage in statutory and constitutional interpretation in cases regarding immigration detention in order to achieve compliance with international norms.</w:t>
      </w:r>
      <w:r>
        <w:rPr>
          <w:rStyle w:val="StyleUnderline"/>
        </w:rPr>
        <w:t xml:space="preserve"> </w:t>
      </w:r>
      <w:r w:rsidRPr="00FD609B">
        <w:rPr>
          <w:sz w:val="12"/>
        </w:rPr>
        <w:t xml:space="preserve">A. US Obligations Under International Human Rights Law </w:t>
      </w:r>
      <w:r w:rsidRPr="00FD39FD">
        <w:rPr>
          <w:rStyle w:val="StyleUnderline"/>
        </w:rPr>
        <w:t>It is appropriate for the US courts to apply international human rights law standards in interpreting statutes and constitutional guarantees to ensure that the United States does not fail to uphold international obligations that it has assumed</w:t>
      </w:r>
      <w:r w:rsidRPr="00FD609B">
        <w:rPr>
          <w:sz w:val="12"/>
        </w:rPr>
        <w:t xml:space="preserve">. n155 Regardless of their direct domestic effect, the [*281] </w:t>
      </w:r>
      <w:r w:rsidRPr="00FD39FD">
        <w:rPr>
          <w:rStyle w:val="StyleUnderline"/>
        </w:rPr>
        <w:t>United States is bound by the treaties that underlie the international human rights standards relating to immigration detention and thus has an international obligation to comply with those standards</w:t>
      </w:r>
      <w:r w:rsidRPr="00FD609B">
        <w:rPr>
          <w:sz w:val="12"/>
        </w:rPr>
        <w:t xml:space="preserve">. n156 The United States became bound by the Refugee Convention through accession in 1968 to the Refugee Protocol. n157 The United States has recognized its legal obligations under the Refugee Convention and has adopted legislation to codify the Convention in US law in order to ensure compliance with its terms. n158 The ICCPR also creates legal obligations for the United States, as a treaty duly ratified by the United States in 1992. n159 The United States did not limit its legal obligations under the ICCPR in the context of immigration detention by entering any relevant reservations, understandings or declarations to the relevant provisions, in articles 9 and 14 of the ICCPR, relating to the right to liberty and due process. n160 While the United States Senate declared the ICCPR non-self-executing at the time of ratification, n161 that fact does not dilute the international obligations imposed. n162 While direct domestic judicial enforcement of the ICCPR may not be possible without domestic implementing legislation, the international legal [*282] obligation to comply with the treaty remains binding on the United States. n163 Through its membership in the OAS and ratification of the legally binding OAS Charter, the United States accepted binding obligations to protect the human rights set forth in the American Declaration. n164 While the United States questions the exact nature of its obligations, which are well-established as a matter of international law, the government acknowledges that the American Declaration does serve as a source of obligation. n165 The US government has accepted the applicability of the American Declaration as a source for reviewing its actions in matters brought before the bodies of the inter-American human rights system. n166 </w:t>
      </w:r>
      <w:r w:rsidRPr="00FD39FD">
        <w:rPr>
          <w:rStyle w:val="StyleUnderline"/>
        </w:rPr>
        <w:t>The United States has also explicitly undertaken</w:t>
      </w:r>
      <w:r>
        <w:rPr>
          <w:rStyle w:val="StyleUnderline"/>
        </w:rPr>
        <w:t xml:space="preserve"> </w:t>
      </w:r>
      <w:r w:rsidRPr="00FD39FD">
        <w:rPr>
          <w:rStyle w:val="StyleUnderline"/>
        </w:rPr>
        <w:t>[*283]</w:t>
      </w:r>
      <w:r>
        <w:rPr>
          <w:rStyle w:val="StyleUnderline"/>
        </w:rPr>
        <w:t xml:space="preserve"> </w:t>
      </w:r>
      <w:r w:rsidRPr="00FD39FD">
        <w:rPr>
          <w:rStyle w:val="StyleUnderline"/>
        </w:rPr>
        <w:t xml:space="preserve">a "political commitment to uphold the American Convention" and has agreed that violations of the American Declaration constitute a failure to fulfill that obligation. </w:t>
      </w:r>
      <w:r w:rsidRPr="00FD609B">
        <w:rPr>
          <w:sz w:val="12"/>
        </w:rPr>
        <w:t xml:space="preserve">n167 </w:t>
      </w:r>
      <w:r w:rsidRPr="00FD39FD">
        <w:rPr>
          <w:rStyle w:val="StyleUnderline"/>
        </w:rPr>
        <w:t>The rights to due process and liberty set forth in these binding instruments form the basis for the human rights standards governing immigration detention described above</w:t>
      </w:r>
      <w:r w:rsidRPr="00FD609B">
        <w:rPr>
          <w:sz w:val="12"/>
        </w:rPr>
        <w:t xml:space="preserve">, </w:t>
      </w:r>
      <w:r w:rsidRPr="00FD39FD">
        <w:rPr>
          <w:rStyle w:val="StyleUnderline"/>
        </w:rPr>
        <w:t>while further interpretation by human rights bodies converted the general terms of those rights into more specific principles and requirements for states to follow</w:t>
      </w:r>
      <w:r w:rsidRPr="00FD609B">
        <w:rPr>
          <w:sz w:val="12"/>
        </w:rPr>
        <w:t xml:space="preserve">. The expert bodies issuing these interpretations were created for just the purpose of interpreting and enforcing those human rights instruments. n168 Their interpretations thus constitute persuasive authority [*284] regarding the international obligations assumed by the United States in connection with the underlying instruments. n169 B. Similarities Between the International Human Rights Standards and US Constitutional Standards on Civil Detention Furthermore, upon consideration, the </w:t>
      </w:r>
      <w:r w:rsidRPr="00FD39FD">
        <w:rPr>
          <w:rStyle w:val="StyleUnderline"/>
        </w:rPr>
        <w:t>international human rights law standards for evaluating immigration detention do not differ greatly from standards applied by the Supreme Court of the United States to civil detention in contexts other than immigration,</w:t>
      </w:r>
      <w:r w:rsidRPr="00FD609B">
        <w:rPr>
          <w:sz w:val="12"/>
        </w:rPr>
        <w:t xml:space="preserve"> such as criminal pre-trial detention or commitment of those deemed mentally ill. The Supreme Court has interpreted the liberty and due process rights enshrined in the US Constitution n170 to impose requirements on civil detention that are very similar to the international human rights standards described above. n171 The caselaw of the US Supreme Court, particularly the Demore v. Kim decision, suggests that the same limitations on civil detention do not always apply in the immigration context. n172 As will be discussed below, the Demore decision is a problematic outlier in light of other case law and theoretical understandings of the current state of immigration law. n173 As such, </w:t>
      </w:r>
      <w:r w:rsidRPr="00FD39FD">
        <w:rPr>
          <w:rStyle w:val="StyleUnderline"/>
        </w:rPr>
        <w:t>international human rights law standards can play an important role in reinterpreting Demore and US law to ensure that immigration detention is delimited in line with international human rights law and generally applicable US civil detention standards.</w:t>
      </w:r>
      <w:r w:rsidRPr="00FD609B">
        <w:rPr>
          <w:sz w:val="12"/>
        </w:rPr>
        <w:t xml:space="preserve"> The point of the discussion here, however, is to show that limitations on civil detention outside of the immigration detention context [*285] are carefully delineated in a manner that closely parallels international human rights law standards. Thus, in the leading case on civil detention, United States v. Salerno, the US Supreme Court held that detention without trial or before trial is permissible but only in limited circumstances. n174 Salerno arose in the criminal justice context and involved a federal statute that permitted courts to refuse bond to individuals charged with certain crimes. n175 The Supreme Court held that pre-trial detention in criminal cases is sometimes constitutionally acceptable and noted that preventive or civil detention is appropriate in certain other contexts, such as the commitment of mentally unstable individuals. n176 However, in line with the general principles of the international human rights standards on immigration detention that impose a </w:t>
      </w:r>
      <w:r w:rsidRPr="00FD39FD">
        <w:rPr>
          <w:rStyle w:val="StyleUnderline"/>
        </w:rPr>
        <w:t>presumption against detention, the Supreme Court further held that "liberty is the norm, and detention prior to trial or without trial is the carefully limited exception</w:t>
      </w:r>
      <w:r w:rsidRPr="00FD609B">
        <w:rPr>
          <w:sz w:val="12"/>
        </w:rPr>
        <w:t xml:space="preserve">." n177 Also in line with the general international principles, the Supreme Court held that a civil restriction on liberty must be non-punitive. n178 Additional Supreme Court decisions have reached similar conclusions regarding the general principles that civil detention must be non-punitive and exceptional. n179 The Supreme Court's jurisprudence on civil detention also parallels international law in requiring a legitimate governmental goal for detention as well as a showing of necessity and proportionality in the use of detention to meet that goal. n180 As with the international standards on immigration detention, legitimate governmental goals are circumscribed. The permissible goals generally involve preventing danger to the [*286] community or avoiding the risk of flight to ensure proper administration of justice. n181 The Supreme Court requires that these goals underlie the statutory scheme allowing for civil detention in a particular context (e.g. pre-trial detention in criminal cases, mental health commitment), but also that these goals justify particular detention decisions. n182 In Salerno, for example, the Supreme Court found the pre-trial detention statute constitutional because it required the government to establish that detention was actually necessary in each case to ensure the safety of the community. n183 Furthermore, the statute required a showing that no other mechanism, such as conditions of release, could ensure community safety. n184 US law also matches the requirement imposed in the human rights law standards that the government must bear the burden of proving the necessity of detention on an individualized basis. In upholding the pre-trial detention statute in Salerno, the Supreme Court emphasized that pretrial detention decisions must be made on an individualized basis and that the government bears the burden of proving the need for detention "by clear and convincing evidence." n185 Similarly, the Supreme Court recently emphasized the government's burden of demonstrating individualized reasons for detention in approving use of a federal material witness statute to detain. n186 The Supreme Court has similarly required that the government justify civil commitment of persons with mental illness on an individualized basis. n187 [*287] The limitations on the length of detention imposed by US law mirror the international standards as well. In Salerno, the Supreme Court relied on the strict time limits imposed in the statute to find pre-trial detention constitutional. n188 Finally, consonant with international human rights law, US law requires a judicial imprimatur on civil detention decisions. The Supreme Court found the statute at issue in Salerno constitutional in significant part because it offered a meaningful judicial hearing with procedural safeguards on the detention decision. n189 </w:t>
      </w:r>
      <w:r w:rsidRPr="00FD39FD">
        <w:rPr>
          <w:rStyle w:val="StyleUnderline"/>
        </w:rPr>
        <w:t>Because international human rights standards relating to immigration detention do not differ greatly from US law on civil detention in other areas, invocation of international law would not alter US law principles relating to liberty and due process</w:t>
      </w:r>
      <w:r w:rsidRPr="00FD609B">
        <w:rPr>
          <w:sz w:val="12"/>
        </w:rPr>
        <w:t xml:space="preserve">. Rather, use of the international standards would allow for the application of liberty and due process rights to immigration detention in a way that would reinforce the important content given to these rights both in the United States and internationally. C. The Use of the International Human Rights Standards to Interpret US Law International human rights law standards should therefore be used in the United States to ensure adequate protection of the right to liberty and due process in the immigration detention context. This Article urges a moderate route by which the courts would use the international standards to inform their interpretations of the US Constitution and the relevant US statutes regulating immigration detention. This proposal acknowledges that </w:t>
      </w:r>
      <w:r w:rsidRPr="00FD39FD">
        <w:rPr>
          <w:rStyle w:val="StyleUnderline"/>
        </w:rPr>
        <w:t>not all of the international human rights standards are fully binding and judicially enforceable as a matter</w:t>
      </w:r>
      <w:r>
        <w:rPr>
          <w:rStyle w:val="StyleUnderline"/>
        </w:rPr>
        <w:t xml:space="preserve"> </w:t>
      </w:r>
      <w:r w:rsidRPr="00FD39FD">
        <w:rPr>
          <w:rStyle w:val="StyleUnderline"/>
        </w:rPr>
        <w:t>[*288]</w:t>
      </w:r>
      <w:r>
        <w:rPr>
          <w:rStyle w:val="StyleUnderline"/>
        </w:rPr>
        <w:t xml:space="preserve"> </w:t>
      </w:r>
      <w:r w:rsidRPr="00FD39FD">
        <w:rPr>
          <w:rStyle w:val="StyleUnderline"/>
        </w:rPr>
        <w:t>of US law, even where they do constitute international obligations</w:t>
      </w:r>
      <w:r w:rsidRPr="00FD609B">
        <w:rPr>
          <w:sz w:val="12"/>
        </w:rPr>
        <w:t xml:space="preserve">. n190 However, as noted above, the potential problems with direct applicability, under US law, do not affect the international obligations of the United States in connection with the human rights standards set out in Part II. n191 As such, the proposal maintains that it is feasible and desirable for courts to interpret US law in a manner that allows compliance with those obligations. n192 This approach responds to the suggestion by </w:t>
      </w:r>
      <w:r w:rsidRPr="0033715B">
        <w:rPr>
          <w:rStyle w:val="StyleUnderline"/>
        </w:rPr>
        <w:t>scholars that US courts are most likely to use international law, and are on the most stable ground in doing so, when international law informs their interpretations of statutes and the Constitution rather than serving as a direct source of US</w:t>
      </w:r>
      <w:r w:rsidRPr="00FD609B">
        <w:rPr>
          <w:sz w:val="12"/>
        </w:rPr>
        <w:t xml:space="preserve"> </w:t>
      </w:r>
      <w:r w:rsidRPr="0033715B">
        <w:rPr>
          <w:rStyle w:val="StyleUnderline"/>
        </w:rPr>
        <w:t>law</w:t>
      </w:r>
      <w:r w:rsidRPr="00FD609B">
        <w:rPr>
          <w:sz w:val="12"/>
        </w:rPr>
        <w:t xml:space="preserve">. n193 The proposal finds specific support in the work of international law scholars who have suggested that </w:t>
      </w:r>
      <w:r w:rsidRPr="0033715B">
        <w:rPr>
          <w:rStyle w:val="StyleUnderline"/>
        </w:rPr>
        <w:t>US courts should reference international law in circumstances such as those presented in the immigration detention context,</w:t>
      </w:r>
      <w:r w:rsidRPr="00FD609B">
        <w:rPr>
          <w:sz w:val="12"/>
        </w:rPr>
        <w:t xml:space="preserve"> where [*289] international human rights standards bind the United States and do not run counter to basic principles of US law. n194 The use of international human rights standards relating to immigration detention fits particularly well with the framework proposed by Sarah Cleveland, which outlines principles for the application of international law in constitutional interpretation. n195 Two central criteria identified by Cleveland for the use of international law in US courts inquire about: 1. the level of US acceptance of the international law norms; and 2. the degree of receptivity in the US Constitution to the norms. n196 The principle giving weight to the degree of US acceptance of the international rule argues in favor of the applicability of the international standards here. n197 As discussed above, the human rights standards constitute "'US international law obligations'" which are '"binding on the United States.'" n198 The constitutional receptiveness principle is met as well, because the international standards do not "depart from the established constitutional rule." n199 Rather they match the "historical interpretation" given to the rights of liberty and due process found in the US constitution. n200 US courts have even [*290] acknowledged the benefits of interpreting US law in light of the applicable international norms on immigration. n201 Of course, the US standards on civil detention that match the international rules are not currently applied with full force to immigration detention. n202 It is for this reason that international human rights law standards fill a lacuna by placing limitations on the detention of migrants in accordance with the rights of liberty and due process. n203 Even more, the immigration exceptionalism that leads to the inapplicability of constitutional constraints on civil detention in the immigration context is highly problematic as a matter of both US and international law. This exceptionalism should not serve as an impediment to constitutional receptiveness of international human rights law standards that apply liberty and due process rights to immigration detention. The US Supreme Court's decision in Demore v. Kim, issued in 2003, countenanced a distinction between immigration detention and other civil detention. n204 The Supreme Court upheld a statute that allowed for mandatory detention of entire categories of migrants with criminal histories without reference to the constitutional limits applied in other contexts. n205 The Court explicitly stated as justification that, "Congress may make rules as to aliens that would be unacceptable if applied to citizens." n206 It is difficult to see the basis for the Demore decision in specific constitutional precedent. n207 In fact, the decision diverges [*291] significantly from the Supreme Court's decision just two years earlier in Zadvydas. n208 In Zadvydas, the Supreme Court applied contemporary constitutional liberty understandings to the detention of migrants in prohibiting indefinite and categorical detention of individuals pending physical deportation after entry of a removal order. n209 While putting Zadvydas aside, the Demore decision relied heavily on the 1950s case of Carlson v. Landon n210 in justifying mandatory detention. n211 However, even the older Carlson decision found immigration detention without bail constitutional only where justified by individualized decisions regarding involvement in Communist activities that suggested a danger to the community. n212 Given the lack of support in the Court's own case law, the Demore decision may best be understood as relying on a general principle of exceptionalism in the immigration context based on the aged doctrine of governmental "plenary power" over immigration. n213 However, the plenary power doctrine has fallen into disrepute in the US legal system. n214 Perhaps for this reason the Demore decision does not directly mention the doctrine. [*292] Even more importantly, </w:t>
      </w:r>
      <w:r w:rsidRPr="0033715B">
        <w:rPr>
          <w:rStyle w:val="StyleUnderline"/>
        </w:rPr>
        <w:t>the</w:t>
      </w:r>
      <w:r w:rsidRPr="00FD609B">
        <w:rPr>
          <w:sz w:val="12"/>
        </w:rPr>
        <w:t xml:space="preserve"> very concept of the </w:t>
      </w:r>
      <w:r w:rsidRPr="0033715B">
        <w:rPr>
          <w:rStyle w:val="StyleUnderline"/>
        </w:rPr>
        <w:t>plenary power doctrine relies on conceptions of maximum sovereignty over immigration that derived from earlier versions of international law</w:t>
      </w:r>
      <w:r w:rsidRPr="00FD609B">
        <w:rPr>
          <w:sz w:val="12"/>
        </w:rPr>
        <w:t xml:space="preserve">. n215 With the development of human rights treaties and standards, </w:t>
      </w:r>
      <w:r w:rsidRPr="0033715B">
        <w:rPr>
          <w:rStyle w:val="StyleUnderline"/>
        </w:rPr>
        <w:t>international law no longer condones an understanding of sovereignty that grants states unlimited powers over migrants</w:t>
      </w:r>
      <w:r w:rsidRPr="00FD609B">
        <w:rPr>
          <w:sz w:val="12"/>
        </w:rPr>
        <w:t xml:space="preserve">. n216 Several scholars have noted that </w:t>
      </w:r>
      <w:r w:rsidRPr="0033715B">
        <w:rPr>
          <w:rStyle w:val="StyleUnderline"/>
        </w:rPr>
        <w:t>newer international law constraints on absolute state authority over immigration require reconsideration of the treatment of migrants under US law</w:t>
      </w:r>
      <w:r w:rsidRPr="00FD609B">
        <w:rPr>
          <w:sz w:val="12"/>
        </w:rPr>
        <w:t xml:space="preserve">. n217 As Cleveland notes, "if the </w:t>
      </w:r>
      <w:r w:rsidRPr="0033715B">
        <w:rPr>
          <w:rStyle w:val="StyleUnderline"/>
        </w:rPr>
        <w:t>government's constitutional authority over aliens is based on powers allowed under international law, then the government's constitutional authority logically also should be limited by the constraints that international law imposes</w:t>
      </w:r>
      <w:r w:rsidRPr="00FD609B">
        <w:rPr>
          <w:sz w:val="12"/>
        </w:rPr>
        <w:t xml:space="preserve">." n218 Some US courts have similarly accepted the premise that </w:t>
      </w:r>
      <w:r w:rsidRPr="0033715B">
        <w:rPr>
          <w:rStyle w:val="StyleUnderline"/>
        </w:rPr>
        <w:t>evolving international law may impose new limits on US immigration law, given its international law underpinnings</w:t>
      </w:r>
      <w:r w:rsidRPr="00FD609B">
        <w:rPr>
          <w:sz w:val="12"/>
        </w:rPr>
        <w:t xml:space="preserve">. n219 [*293] This </w:t>
      </w:r>
      <w:r w:rsidRPr="0033715B">
        <w:rPr>
          <w:rStyle w:val="StyleUnderline"/>
        </w:rPr>
        <w:t>analysis requiring consideration of international human rights norms in the immigration context, even in the face of traditional assertions of plenary power, applies with particular force to detention.</w:t>
      </w:r>
      <w:r w:rsidRPr="00FD609B">
        <w:rPr>
          <w:sz w:val="12"/>
        </w:rPr>
        <w:t xml:space="preserve"> As detailed above, the evolution since the 1990s of international human rights law standards regarding immigration detention has been significant. n220 The international human rights standards addressing immigration detention recognize state sovereignty over immigration but nonetheless establish concrete protections for migrants facing deprivation of liberty in connection with their immigration status. n221 Thus, international law has not only developed limitations on state authority over immigration in a general sense but now imposes specific restrictions on a state's invocation of sovereignty to detain migrants. n222 In doing so, human rights law requires full liberty and due process protections for migrants facing detention, foreclosing any possibility of invoking international law to afford lesser versions of these rights to migrants. The current version of international law must hold sway in determining the contours of US sovereignty over immigration detention. It would be circular to accept that the United States might avoid the application of international human rights standards in the immigration detention context on the grounds that US law withholds rights from migrants in reliance on an outdated notion of international law</w:t>
      </w:r>
      <w:r w:rsidRPr="0033715B">
        <w:rPr>
          <w:rStyle w:val="StyleUnderline"/>
        </w:rPr>
        <w:t>. In the end, the United States interprets the rights to liberty and due process in line with international human rights law regardless of the questionable distinctions that currently prevent full application of those rights to immigration detention</w:t>
      </w:r>
      <w:r w:rsidRPr="00FD609B">
        <w:rPr>
          <w:sz w:val="12"/>
        </w:rPr>
        <w:t xml:space="preserve">. US courts should thus reference international human rights law to guarantee to migrants facing [*294] detention the same liberty and due process rights that it applies to others facing civil detention. IV. INCOMPATIBILITIES BETWEEN THE IMMIGRATION DETENTION REGIME IN THE UNITED STATES AND THE INTERNATIONAL HUMAN RIGHTS STANDARDS Having established the relevance and role of the international human rights standards, </w:t>
      </w:r>
      <w:r w:rsidRPr="0033715B">
        <w:rPr>
          <w:rStyle w:val="StyleUnderline"/>
        </w:rPr>
        <w:t>it is now necessary to measure the US immigration detention system against those standards. Detention in the United States takes place pursuant to pre-established law and so meets that basic requirement of international human rights la</w:t>
      </w:r>
      <w:r w:rsidRPr="00FD609B">
        <w:rPr>
          <w:sz w:val="12"/>
        </w:rPr>
        <w:t xml:space="preserve">w. Unfortunately, </w:t>
      </w:r>
      <w:r w:rsidRPr="0033715B">
        <w:rPr>
          <w:rStyle w:val="StyleUnderline"/>
        </w:rPr>
        <w:t>the overall detention system in the United States, as well as specific components of that system, conflict with multiple other international standards</w:t>
      </w:r>
      <w:r w:rsidRPr="00FD609B">
        <w:rPr>
          <w:sz w:val="12"/>
        </w:rPr>
        <w:t xml:space="preserve">. The system thus fails to adequately protect liberty and due process. This Part will first address systemic violations created by the approach of the US detention system as a whole. It will then consider the main categories of detention n223 that deprive migrants of liberty pending a decision in their immigration cases by the US immigration courts: 1. detention of individuals in limited or abbreviated proceedings known as expedited removal and reinstatement of removal; 2. detention of "arriving aliens" who are placed into immigration proceedings upon arrival at a port of entry into the United States; 3. mandatory detention of individuals suspected of [*295] criminal activity or involvement in terrorism; and 4. discretionary detention of all other individuals undergoing immigration proceedings. n224 A. The Overall Detention Regime </w:t>
      </w:r>
      <w:r w:rsidRPr="0033715B">
        <w:rPr>
          <w:rStyle w:val="StyleUnderline"/>
        </w:rPr>
        <w:t xml:space="preserve">The detention regime </w:t>
      </w:r>
      <w:r w:rsidRPr="00FD609B">
        <w:rPr>
          <w:sz w:val="12"/>
        </w:rPr>
        <w:t>of the United States do</w:t>
      </w:r>
      <w:r w:rsidRPr="0033715B">
        <w:rPr>
          <w:rStyle w:val="StyleUnderline"/>
        </w:rPr>
        <w:t>es not comply with the general human rights principles treating detention as a last resort</w:t>
      </w:r>
      <w:r w:rsidRPr="00FD609B">
        <w:rPr>
          <w:sz w:val="12"/>
        </w:rPr>
        <w:t xml:space="preserve">. n225 The </w:t>
      </w:r>
      <w:r w:rsidRPr="0033715B">
        <w:rPr>
          <w:rStyle w:val="StyleUnderline"/>
        </w:rPr>
        <w:t>statistics regarding the sheer number of individuals subjected to immigration detention and the lengthy duration of detention demonstrate a systemic emphasis on detention in the immigration context without meaningful constraint</w:t>
      </w:r>
      <w:r w:rsidRPr="00FD609B">
        <w:rPr>
          <w:sz w:val="12"/>
        </w:rPr>
        <w:t xml:space="preserve">. n226 In its careful investigation into immigration detention in the United States, the Inter-American Commission specifically concluded that the United States utilizes "detention based on a presumption of its necessity." n227 As outlined below, [*296] the various components of the immigration detention system operate to create an overall structure that assumes migrants apprehended by ICE will be detained for all or lengthy portions of proceedings to determine their status, without serious consideration of the need for such detention or adequate access to judicial review. n228 The result is a system in which the government spends approximately US $ 2 billion a year on detention, n229 without clarity as to who is detained on what basis, while impacted migrants pay the human cost of this severe deprivation of liberty. Given the extent to which the US immigration detention system as a whole is out of line with international human rights standards, </w:t>
      </w:r>
      <w:r w:rsidRPr="0033715B">
        <w:rPr>
          <w:rStyle w:val="StyleUnderline"/>
        </w:rPr>
        <w:t>significant realignment is necessary to guarantee the presumption against detention and adequate protection of liberty.</w:t>
      </w:r>
      <w:r w:rsidRPr="00FD609B">
        <w:rPr>
          <w:sz w:val="12"/>
        </w:rPr>
        <w:t xml:space="preserve"> </w:t>
      </w:r>
      <w:r w:rsidRPr="0033715B">
        <w:rPr>
          <w:rStyle w:val="StyleUnderline"/>
        </w:rPr>
        <w:t>Limits must be imposed on the various components of immigration detention</w:t>
      </w:r>
      <w:r w:rsidRPr="00FD609B">
        <w:rPr>
          <w:sz w:val="12"/>
        </w:rPr>
        <w:t xml:space="preserve">, as described in the following sections, [*297] using the international human rights standards to interpret US statutory and constitutional law. However, </w:t>
      </w:r>
      <w:r w:rsidRPr="0033715B">
        <w:rPr>
          <w:rStyle w:val="StyleUnderline"/>
        </w:rPr>
        <w:t>scaling back immigration detention to bring the system in line with international standards does not mean that the United States cannot exercise control over immigration</w:t>
      </w:r>
      <w:r w:rsidRPr="00FD609B">
        <w:rPr>
          <w:sz w:val="12"/>
        </w:rPr>
        <w:t xml:space="preserve">. n230 The United States </w:t>
      </w:r>
      <w:r w:rsidRPr="0033715B">
        <w:rPr>
          <w:rStyle w:val="StyleUnderline"/>
        </w:rPr>
        <w:t xml:space="preserve">might most effectively assert control over immigration by recreating the entire system to legalize logical immigration flows, thus making harsh enforcement of outdated laws, including through detention, much less necessary. </w:t>
      </w:r>
      <w:r w:rsidRPr="00FD609B">
        <w:rPr>
          <w:sz w:val="12"/>
        </w:rPr>
        <w:t xml:space="preserve">n231 In any case, the United States may continue to engage in immigration enforcement, so long as it does so with respect for human rights and without resorting to detention automatically. For example, </w:t>
      </w:r>
      <w:r w:rsidRPr="0033715B">
        <w:rPr>
          <w:rStyle w:val="StyleUnderline"/>
        </w:rPr>
        <w:t>nothing in the international human rights standards prevents the initial apprehension of migrants believed to be removable from the United State</w:t>
      </w:r>
      <w:r w:rsidRPr="00FD609B">
        <w:rPr>
          <w:sz w:val="12"/>
        </w:rPr>
        <w:t xml:space="preserve">s. n232 Currently, many removals each year take place shortly after such an arrest through abbreviated proceedings or decisions to return voluntarily without a formal deportation order. n233 The United States could continue to remove individuals in this way as a function of immigration control, and the arrests would be justified as necessary to facilitate immediate deportation so long [*298] as due process and other human rights were protected. </w:t>
      </w:r>
      <w:r w:rsidRPr="0033715B">
        <w:rPr>
          <w:rStyle w:val="StyleUnderline"/>
        </w:rPr>
        <w:t xml:space="preserve">n234 As an alternative means of enforcement, the United States could also focus its resources on accomplishing the removal of non-detained individuals who have already received a final order of deportation rather than on detaining them pending a final decision on deportability and immigration status. The government has largely ignored such a strategy, but it could be effective. </w:t>
      </w:r>
      <w:r w:rsidRPr="00FD609B">
        <w:rPr>
          <w:sz w:val="12"/>
        </w:rPr>
        <w:t xml:space="preserve">n235 The United States has instead become reliant on detention as its principal means of immigration enforcement, and the </w:t>
      </w:r>
      <w:r w:rsidRPr="0033715B">
        <w:rPr>
          <w:rStyle w:val="StyleUnderline"/>
        </w:rPr>
        <w:t>conflation of detention and immigration control has led to the current presumption of detention that violates international human rights standards</w:t>
      </w:r>
      <w:r w:rsidRPr="00FD609B">
        <w:rPr>
          <w:sz w:val="12"/>
        </w:rPr>
        <w:t xml:space="preserve">. n236 US immigration law and practice must disentangle detention and enforcement and restore the use of detention to its proper limited role. [*299] As noted, the government need not rely on expansive detention to enforce immigration laws. n237 Conversely, presumptive use of detention does not necessarily further enforcement goals. The US immigration system foresees the possibility that, after an initial arrest, some migrants will undergo contested immigration proceedings where they may assert challenges to the government's allegations of deportability or otherwise seek authorization to remain in the United States. n238 The opportunities to raise claims to avoid deportation reflect the rights due to migrants and policy decisions about which migrants should hold lawful immigration status in the United States. n239 The detention regime must reflect this reality that not all migrants placed in removal proceedings will merit expulsion from this country. There can be no presumption, then, that detention during immigration proceedings is justified as a means of achieving deportation in enforcement of the immigration laws. n240 </w:t>
      </w:r>
      <w:r w:rsidRPr="0033715B">
        <w:rPr>
          <w:rStyle w:val="StyleUnderline"/>
        </w:rPr>
        <w:t>To comply with international human rights standards, the detention system must instead require that the government justify ongoing detention after arrest in connection with immigration proceedings</w:t>
      </w:r>
      <w:r w:rsidRPr="00FD609B">
        <w:rPr>
          <w:sz w:val="12"/>
        </w:rPr>
        <w:t xml:space="preserve">. n241 The government must do so based [*300] on individualized determinations, with adequate review, regarding the existence of a flight risk or danger to the community. The government must also consider all possible alternatives to detention that might address such risks. n242 This is not to say that factors currently triggering detention would have no relevance. n243 Factors such as criminal history, manner of arrival into the United States, strength of the claim to remain in the United States, prior immigration violations and family ties could be considered in evaluating the need for detention to avoid flight risk or danger to the community. n244 ICE has announced that it will seek to apply these factors with greater accuracy and consistency through deployment of a risk classification assessment tool, which would be fully appropriate. n245 However, reference to these relevant factors [*301] might only be made on the basis of the specific nature of the factors in a given case. It would not be permissible to place migrants into categories presumptively requiring detention, such as conviction of a particular crime, rather than analyzing individual circumstances. </w:t>
      </w:r>
      <w:r w:rsidRPr="0033715B">
        <w:rPr>
          <w:rStyle w:val="StyleUnderline"/>
        </w:rPr>
        <w:t>Under a human rights-compliant system, some individuals would still be detained</w:t>
      </w:r>
      <w:r w:rsidRPr="00FD609B">
        <w:rPr>
          <w:sz w:val="12"/>
        </w:rPr>
        <w:t xml:space="preserve">. There can be little doubt that some migrants in the United States represent a flight risk or a danger to the community that cannot be mitigated effectively, other than through detention, while their proceedings are ongoing. To be clear, though, significantly fewer migrants should be detained under a system that reverses the presumption of detention and requires individualized showings of need to detain with adequate judicial review of detention decisions. n246 Even government officials have recognized that the current structure imposes restrictions on liberty in situations where it is unnecessary, and commentators have noted the "excessiveness" of detention in the United States. n247 Migrants, such as BM and FH, would be candidates for release if the risk of flight or danger were to be meaningfully analyzed, since they posed no threat, had strong ties to the United States, and presented a reasonable likelihood of winning their immigration cases, which gave them every reason to appear for hearings. Other migrants might present some risk of flight or danger in this system, but should nonetheless be released, under a system that treats detention as a last resort, upon payment of a bond or placement in the least restrictive supervision program that would mitigate the risks. n248 [*302] Overall, a </w:t>
      </w:r>
      <w:r w:rsidRPr="0033715B">
        <w:rPr>
          <w:rStyle w:val="StyleUnderline"/>
        </w:rPr>
        <w:t>system revised in accord with international human rights standards would preserve liberty while allowing the government to target its enforcement more effectively by detaining only those who require such custody, and freeing up resources to process others who do not</w:t>
      </w:r>
      <w:r w:rsidRPr="00FD609B">
        <w:rPr>
          <w:sz w:val="12"/>
        </w:rPr>
        <w:t xml:space="preserve">. Unfortunately, such a system has never been tested in the United States. n249 The US immigration detention </w:t>
      </w:r>
      <w:r w:rsidRPr="00B2450F">
        <w:rPr>
          <w:rStyle w:val="StyleUnderline"/>
        </w:rPr>
        <w:t>system has not been driven by individual determinations regarding the need to detain but rather by external factors not relevant either to migrants' liberty interests or the government's goal of administering effective immigration proceedings</w:t>
      </w:r>
      <w:r w:rsidRPr="00FD609B">
        <w:rPr>
          <w:sz w:val="12"/>
        </w:rPr>
        <w:t>. Thus, the Supreme Court in Demore indicated that procedures for individualized bail determinations in place before 1996 had not been tested "under optimal conditions," because release was often necessitated by "funding and detention space considerations." n250 DHS officials have also stated that migrants were generally released due to lack of bed space before 2005, without individual consideration of the need for detention. Rather than responding to these difficulties by establishing a more effective system based on individualized need for detention, the United States adopted a similarly arbitrary but more liberty-restrictive detention regime. Congress now insists on the detention of large numbers of migrants [*303]  (specifically 34,000 a day) without regard for the need to detain. Mandatory detention without review also applies to entire categories of migrants. n253 Financial considerations and political currents have imposed a presumption that almost all other individuals arrested by ICE should be detained as well for a portion, if not all, of their proceedings. n254</w:t>
      </w:r>
    </w:p>
    <w:p w14:paraId="246FC0FC" w14:textId="06A0455D" w:rsidR="00301922" w:rsidRDefault="006C6C72" w:rsidP="00301922">
      <w:pPr>
        <w:pStyle w:val="Heading3"/>
      </w:pPr>
      <w:r>
        <w:t>1ac due process adv</w:t>
      </w:r>
    </w:p>
    <w:p w14:paraId="6C4E90E4" w14:textId="77777777" w:rsidR="00301922" w:rsidRPr="004B47D6" w:rsidRDefault="00301922" w:rsidP="00301922">
      <w:pPr>
        <w:pStyle w:val="Heading4"/>
      </w:pPr>
      <w:r>
        <w:t>Current detention practices abridges noncitizen’s constitutional rights but the plan solves</w:t>
      </w:r>
    </w:p>
    <w:p w14:paraId="1D195EDC" w14:textId="77777777" w:rsidR="00301922" w:rsidRPr="00946F52" w:rsidRDefault="00301922" w:rsidP="00301922">
      <w:r>
        <w:rPr>
          <w:rStyle w:val="Style13ptBold"/>
        </w:rPr>
        <w:t>Medrano 18</w:t>
      </w:r>
      <w:r w:rsidRPr="00343056">
        <w:t xml:space="preserve"> — (</w:t>
      </w:r>
      <w:r>
        <w:t>Miriam Peguero Medrano, Summer 2018</w:t>
      </w:r>
      <w:r w:rsidRPr="00343056">
        <w:t>, "</w:t>
      </w:r>
      <w:r w:rsidRPr="00946F52">
        <w:t>NOT YET GONE, AND NOT YET FORGOTTEN: THE REASONABLENESS OF CONTINUED MANDATORY DETENTION OF NONCITIZENS WITHOUT A BOND HEARING</w:t>
      </w:r>
      <w:r w:rsidRPr="00343056">
        <w:t xml:space="preserve">," Published by </w:t>
      </w:r>
      <w:r w:rsidRPr="00946F52">
        <w:t>Journal of Criminal Law &amp; Criminology</w:t>
      </w:r>
      <w:r w:rsidRPr="00343056">
        <w:t xml:space="preserve">, Lexis-Nexis Academic, </w:t>
      </w:r>
      <w:r>
        <w:t>JWS</w:t>
      </w:r>
      <w:r w:rsidRPr="00343056">
        <w:t>)</w:t>
      </w:r>
    </w:p>
    <w:p w14:paraId="7158E447" w14:textId="77777777" w:rsidR="00301922" w:rsidRDefault="00301922" w:rsidP="00301922">
      <w:r>
        <w:t>III. PROPOSAL FOR PROSECUTORIAL DISCRETION FOR NONCITIZENS WITH STRONG EQUITIES</w:t>
      </w:r>
    </w:p>
    <w:p w14:paraId="7A3A6722" w14:textId="77777777" w:rsidR="00301922" w:rsidRDefault="00301922" w:rsidP="00301922">
      <w:pPr>
        <w:rPr>
          <w:sz w:val="16"/>
        </w:rPr>
      </w:pPr>
      <w:r w:rsidRPr="00946F52">
        <w:rPr>
          <w:sz w:val="16"/>
        </w:rPr>
        <w:t xml:space="preserve">Unlike the Supreme Court's decision in Jennings, the bright-line and case-by-case approaches adopted by the circuit courts pre-Jennings are a step in the right direction for protecting the rights of 1226(c)'s detained noncitizens. However, these approaches still fall short in striking the right balance between the due process rights and liberty interests of detained noncitizens against the security interests of the government. A. STRIKING THE RIGHT BALANCE </w:t>
      </w:r>
      <w:r w:rsidRPr="00885C20">
        <w:rPr>
          <w:u w:val="single"/>
        </w:rPr>
        <w:t xml:space="preserve">The </w:t>
      </w:r>
      <w:r w:rsidRPr="004B47D6">
        <w:rPr>
          <w:highlight w:val="cyan"/>
          <w:u w:val="single"/>
        </w:rPr>
        <w:t>case-by-case</w:t>
      </w:r>
      <w:r w:rsidRPr="00946F52">
        <w:rPr>
          <w:sz w:val="16"/>
        </w:rPr>
        <w:t xml:space="preserve"> and bright-line </w:t>
      </w:r>
      <w:r w:rsidRPr="004B47D6">
        <w:rPr>
          <w:highlight w:val="cyan"/>
          <w:u w:val="single"/>
        </w:rPr>
        <w:t>approaches do not properly protect</w:t>
      </w:r>
      <w:r w:rsidRPr="00946F52">
        <w:rPr>
          <w:sz w:val="16"/>
        </w:rPr>
        <w:t xml:space="preserve"> de2018] [*627] liberty and </w:t>
      </w:r>
      <w:r w:rsidRPr="004B47D6">
        <w:rPr>
          <w:highlight w:val="cyan"/>
          <w:u w:val="single"/>
        </w:rPr>
        <w:t>due process</w:t>
      </w:r>
      <w:r w:rsidRPr="00946F52">
        <w:rPr>
          <w:sz w:val="16"/>
        </w:rPr>
        <w:t xml:space="preserve"> interests </w:t>
      </w:r>
      <w:r w:rsidRPr="004B47D6">
        <w:rPr>
          <w:highlight w:val="cyan"/>
          <w:u w:val="single"/>
        </w:rPr>
        <w:t>because</w:t>
      </w:r>
      <w:r w:rsidRPr="00946F52">
        <w:rPr>
          <w:sz w:val="16"/>
        </w:rPr>
        <w:t xml:space="preserve"> both </w:t>
      </w:r>
      <w:r w:rsidRPr="00885C20">
        <w:rPr>
          <w:u w:val="single"/>
        </w:rPr>
        <w:t>approaches</w:t>
      </w:r>
      <w:r w:rsidRPr="00946F52">
        <w:rPr>
          <w:sz w:val="16"/>
        </w:rPr>
        <w:t xml:space="preserve"> categorically </w:t>
      </w:r>
      <w:r w:rsidRPr="004B47D6">
        <w:rPr>
          <w:rStyle w:val="Emphasis"/>
          <w:highlight w:val="cyan"/>
        </w:rPr>
        <w:t>presume "that an alien's detention for</w:t>
      </w:r>
      <w:r w:rsidRPr="00885C20">
        <w:rPr>
          <w:rStyle w:val="Emphasis"/>
        </w:rPr>
        <w:t xml:space="preserve"> the first </w:t>
      </w:r>
      <w:r w:rsidRPr="004B47D6">
        <w:rPr>
          <w:rStyle w:val="Emphasis"/>
          <w:highlight w:val="cyan"/>
        </w:rPr>
        <w:t>six months is reasonable</w:t>
      </w:r>
      <w:r w:rsidRPr="00885C20">
        <w:rPr>
          <w:rStyle w:val="Emphasis"/>
        </w:rPr>
        <w:t xml:space="preserve"> and justified."</w:t>
      </w:r>
      <w:r w:rsidRPr="00946F52">
        <w:rPr>
          <w:sz w:val="16"/>
        </w:rPr>
        <w:t xml:space="preserve"> n197 For example, the bright-line approach only requires periodic bond hearings after six months of detention. The case-by-case approach permits detainees to file a habeas petition at any time during their detention, but detention for less than six months is a strong mitigating factor against granting the petition. n198 The weight these approaches place on this presumption is misplaced. </w:t>
      </w:r>
      <w:r w:rsidRPr="00885C20">
        <w:rPr>
          <w:u w:val="single"/>
        </w:rPr>
        <w:t>Due process requires mandatory detention to be reasonably related to</w:t>
      </w:r>
      <w:r w:rsidRPr="00946F52">
        <w:rPr>
          <w:sz w:val="16"/>
        </w:rPr>
        <w:t xml:space="preserve"> the </w:t>
      </w:r>
      <w:r w:rsidRPr="00885C20">
        <w:rPr>
          <w:u w:val="single"/>
        </w:rPr>
        <w:t>government</w:t>
      </w:r>
      <w:r w:rsidRPr="00946F52">
        <w:rPr>
          <w:sz w:val="16"/>
        </w:rPr>
        <w:t xml:space="preserve">'s purported immigration </w:t>
      </w:r>
      <w:r w:rsidRPr="00885C20">
        <w:rPr>
          <w:u w:val="single"/>
        </w:rPr>
        <w:t>purpose</w:t>
      </w:r>
      <w:r w:rsidRPr="00946F52">
        <w:rPr>
          <w:sz w:val="16"/>
        </w:rPr>
        <w:t xml:space="preserve"> of preventing flight and protecting public safety. n199 </w:t>
      </w:r>
      <w:r w:rsidRPr="004B47D6">
        <w:rPr>
          <w:u w:val="single"/>
        </w:rPr>
        <w:t>Without a</w:t>
      </w:r>
      <w:r w:rsidRPr="00885C20">
        <w:rPr>
          <w:u w:val="single"/>
        </w:rPr>
        <w:t xml:space="preserve"> compelling </w:t>
      </w:r>
      <w:r w:rsidRPr="004B47D6">
        <w:rPr>
          <w:u w:val="single"/>
        </w:rPr>
        <w:t>governmental interest</w:t>
      </w:r>
      <w:r w:rsidRPr="004B47D6">
        <w:rPr>
          <w:sz w:val="16"/>
        </w:rPr>
        <w:t xml:space="preserve"> in</w:t>
      </w:r>
      <w:r w:rsidRPr="00946F52">
        <w:rPr>
          <w:sz w:val="16"/>
        </w:rPr>
        <w:t xml:space="preserve"> continued detention, mandatory </w:t>
      </w:r>
      <w:r w:rsidRPr="004B47D6">
        <w:rPr>
          <w:u w:val="single"/>
        </w:rPr>
        <w:t>detention without bond does not overcome a</w:t>
      </w:r>
      <w:r w:rsidRPr="00885C20">
        <w:rPr>
          <w:u w:val="single"/>
        </w:rPr>
        <w:t xml:space="preserve"> </w:t>
      </w:r>
      <w:r w:rsidRPr="00885C20">
        <w:rPr>
          <w:rStyle w:val="Emphasis"/>
        </w:rPr>
        <w:t xml:space="preserve">noncitizen's constitutional </w:t>
      </w:r>
      <w:r w:rsidRPr="004B47D6">
        <w:rPr>
          <w:rStyle w:val="Emphasis"/>
        </w:rPr>
        <w:t>liberty interests</w:t>
      </w:r>
      <w:r w:rsidRPr="00946F52">
        <w:rPr>
          <w:sz w:val="16"/>
        </w:rPr>
        <w:t xml:space="preserve">. n200 For many detained noncitizens, there is no compelling governmental interest in detention. The stories highlighted by the Community Initiative for Visiting Aliens in Confinement (CIVIC) demonstrate that many noncitizens detained pursuant to § 1226(c) pose little threat to the community and are not a flight risk at any point during their mandatory detention sentence. n201 These individuals are likely to be granted release on bond and are likely to win their cases to remain in the United States. n202 Yet, under the current approaches, these noncitizens are detained and precluded from a bond determination for at least six months. </w:t>
      </w:r>
      <w:r w:rsidRPr="00885C20">
        <w:rPr>
          <w:u w:val="single"/>
        </w:rPr>
        <w:t>The</w:t>
      </w:r>
      <w:r w:rsidRPr="00946F52">
        <w:rPr>
          <w:sz w:val="16"/>
        </w:rPr>
        <w:t xml:space="preserve"> presumptively reasonable </w:t>
      </w:r>
      <w:r w:rsidRPr="00885C20">
        <w:rPr>
          <w:u w:val="single"/>
        </w:rPr>
        <w:t>six-month period</w:t>
      </w:r>
      <w:r w:rsidRPr="00946F52">
        <w:rPr>
          <w:sz w:val="16"/>
        </w:rPr>
        <w:t xml:space="preserve"> under the bright-line and case-by-case approaches thus </w:t>
      </w:r>
      <w:r w:rsidRPr="00885C20">
        <w:rPr>
          <w:u w:val="single"/>
        </w:rPr>
        <w:t>improperly balances the detainee's due process</w:t>
      </w:r>
      <w:r w:rsidRPr="00946F52">
        <w:rPr>
          <w:sz w:val="16"/>
        </w:rPr>
        <w:t xml:space="preserve"> interests </w:t>
      </w:r>
      <w:r w:rsidRPr="00885C20">
        <w:rPr>
          <w:u w:val="single"/>
        </w:rPr>
        <w:t>against the government's interest in protecting the public</w:t>
      </w:r>
      <w:r w:rsidRPr="00946F52">
        <w:rPr>
          <w:sz w:val="16"/>
        </w:rPr>
        <w:t xml:space="preserve"> and preventing flight. Empirical evidence also demonstrates that many noncitizens are neither a danger to the community or a flight risk. For example, in a study that contrasted criminal pretrial detention with civil pre-removal order immigration detention, findings showed that detained noncitizens are less of a flight and [*628] public safety risk than detained criminals. n203 Detained noncitizens are less likely to commit crimes than native-born citizens, n204 and there are lower recidivism rates found for noncitizens than criminal detainees. n205 Furthermore, "criminal empirical researchers . . . found no evidence that lack of U.S. citizenship increases flight risk." n206 Releasing noncitizens with strong equities, therefore, does not frustrate the government's interest in preventing dangerousness and flight because many of these detainees have no interest in further engaging in criminal activity or failing to appear to their removal proceedings. </w:t>
      </w:r>
      <w:r w:rsidRPr="004B47D6">
        <w:rPr>
          <w:highlight w:val="cyan"/>
          <w:u w:val="single"/>
        </w:rPr>
        <w:t>Detained noncitizens</w:t>
      </w:r>
      <w:r w:rsidRPr="00946F52">
        <w:rPr>
          <w:sz w:val="16"/>
        </w:rPr>
        <w:t xml:space="preserve">, on the other hand, </w:t>
      </w:r>
      <w:r w:rsidRPr="004B47D6">
        <w:rPr>
          <w:highlight w:val="cyan"/>
          <w:u w:val="single"/>
        </w:rPr>
        <w:t>pay a significant price</w:t>
      </w:r>
      <w:r w:rsidRPr="00946F52">
        <w:rPr>
          <w:sz w:val="16"/>
        </w:rPr>
        <w:t xml:space="preserve">. </w:t>
      </w:r>
      <w:r w:rsidRPr="004B47D6">
        <w:rPr>
          <w:highlight w:val="cyan"/>
          <w:u w:val="single"/>
        </w:rPr>
        <w:t xml:space="preserve">Noncitizens are treated </w:t>
      </w:r>
      <w:r w:rsidRPr="004B47D6">
        <w:rPr>
          <w:rStyle w:val="Emphasis"/>
          <w:highlight w:val="cyan"/>
        </w:rPr>
        <w:t>worse than citizens accused of a serious crime</w:t>
      </w:r>
      <w:r w:rsidRPr="00946F52">
        <w:rPr>
          <w:sz w:val="16"/>
        </w:rPr>
        <w:t xml:space="preserve">. In our criminal justice system, criminal defendants are presumed innocent until proven guilty and are constitutionally entitled to receive bail at a reasonable time after being detained. n207 "Most studies show that criminal judges release a majority of defendants pretrial . . . even including defendants with more serious charges." n208 Noncitizens detained under § 1226(c), however, are not entitled to bond for at least six months because of the presumption that detention for six months is reasonable, irrespective of whether they are a flight risk or a danger to the community. n209 Mandatory </w:t>
      </w:r>
      <w:r w:rsidRPr="004B47D6">
        <w:rPr>
          <w:highlight w:val="cyan"/>
          <w:u w:val="single"/>
        </w:rPr>
        <w:t>detention also</w:t>
      </w:r>
      <w:r w:rsidRPr="00885C20">
        <w:rPr>
          <w:u w:val="single"/>
        </w:rPr>
        <w:t xml:space="preserve"> significantly </w:t>
      </w:r>
      <w:r w:rsidRPr="004B47D6">
        <w:rPr>
          <w:rStyle w:val="Emphasis"/>
          <w:highlight w:val="cyan"/>
        </w:rPr>
        <w:t>harms detainees and their families</w:t>
      </w:r>
      <w:r w:rsidRPr="00946F52">
        <w:rPr>
          <w:sz w:val="16"/>
        </w:rPr>
        <w:t xml:space="preserve">. n210 </w:t>
      </w:r>
      <w:r w:rsidRPr="00885C20">
        <w:rPr>
          <w:u w:val="single"/>
        </w:rPr>
        <w:t xml:space="preserve">Detained </w:t>
      </w:r>
      <w:r w:rsidRPr="004B47D6">
        <w:rPr>
          <w:highlight w:val="cyan"/>
          <w:u w:val="single"/>
        </w:rPr>
        <w:t>noncitizens are separated</w:t>
      </w:r>
      <w:r w:rsidRPr="00885C20">
        <w:rPr>
          <w:u w:val="single"/>
        </w:rPr>
        <w:t xml:space="preserve"> from their families, </w:t>
      </w:r>
      <w:r w:rsidRPr="004B47D6">
        <w:rPr>
          <w:highlight w:val="cyan"/>
          <w:u w:val="single"/>
        </w:rPr>
        <w:t>subjected to limited visitation</w:t>
      </w:r>
      <w:r w:rsidRPr="00885C20">
        <w:rPr>
          <w:u w:val="single"/>
        </w:rPr>
        <w:t xml:space="preserve"> and communication </w:t>
      </w:r>
      <w:r w:rsidRPr="004B47D6">
        <w:rPr>
          <w:highlight w:val="cyan"/>
          <w:u w:val="single"/>
        </w:rPr>
        <w:t>with them</w:t>
      </w:r>
      <w:r w:rsidRPr="00946F52">
        <w:rPr>
          <w:sz w:val="16"/>
        </w:rPr>
        <w:t xml:space="preserve">, n211 </w:t>
      </w:r>
      <w:r w:rsidRPr="004B47D6">
        <w:rPr>
          <w:highlight w:val="cyan"/>
          <w:u w:val="single"/>
        </w:rPr>
        <w:t>and placed in</w:t>
      </w:r>
      <w:r w:rsidRPr="00946F52">
        <w:rPr>
          <w:sz w:val="16"/>
        </w:rPr>
        <w:t xml:space="preserve"> detention [*629] </w:t>
      </w:r>
      <w:r w:rsidRPr="004B47D6">
        <w:rPr>
          <w:highlight w:val="cyan"/>
          <w:u w:val="single"/>
        </w:rPr>
        <w:t>centers</w:t>
      </w:r>
      <w:r w:rsidRPr="00885C20">
        <w:rPr>
          <w:u w:val="single"/>
        </w:rPr>
        <w:t xml:space="preserve"> that are often </w:t>
      </w:r>
      <w:r w:rsidRPr="004B47D6">
        <w:rPr>
          <w:highlight w:val="cyan"/>
          <w:u w:val="single"/>
        </w:rPr>
        <w:t>located outside</w:t>
      </w:r>
      <w:r w:rsidRPr="00885C20">
        <w:rPr>
          <w:u w:val="single"/>
        </w:rPr>
        <w:t xml:space="preserve"> of </w:t>
      </w:r>
      <w:r w:rsidRPr="004B47D6">
        <w:rPr>
          <w:highlight w:val="cyan"/>
          <w:u w:val="single"/>
        </w:rPr>
        <w:t>their home state</w:t>
      </w:r>
      <w:r w:rsidRPr="00946F52">
        <w:rPr>
          <w:sz w:val="16"/>
        </w:rPr>
        <w:t xml:space="preserve">. n212 </w:t>
      </w:r>
      <w:r w:rsidRPr="00885C20">
        <w:rPr>
          <w:u w:val="single"/>
        </w:rPr>
        <w:t xml:space="preserve">In some cases, </w:t>
      </w:r>
      <w:r w:rsidRPr="004B47D6">
        <w:rPr>
          <w:highlight w:val="cyan"/>
          <w:u w:val="single"/>
        </w:rPr>
        <w:t xml:space="preserve">detained noncitizens' </w:t>
      </w:r>
      <w:r w:rsidRPr="004B47D6">
        <w:rPr>
          <w:rStyle w:val="Emphasis"/>
          <w:highlight w:val="cyan"/>
        </w:rPr>
        <w:t>children are forced into foster care</w:t>
      </w:r>
      <w:r w:rsidRPr="004B47D6">
        <w:rPr>
          <w:highlight w:val="cyan"/>
          <w:u w:val="single"/>
        </w:rPr>
        <w:t xml:space="preserve"> because no other person is available</w:t>
      </w:r>
      <w:r w:rsidRPr="00885C20">
        <w:rPr>
          <w:u w:val="single"/>
        </w:rPr>
        <w:t xml:space="preserve"> to take care of them</w:t>
      </w:r>
      <w:r w:rsidRPr="00946F52">
        <w:rPr>
          <w:sz w:val="16"/>
        </w:rPr>
        <w:t xml:space="preserve"> while their parent is detained. n213 Others lose their jobs, businesses, and homes, or their education is disrupted. n214 Furthermore, immigration </w:t>
      </w:r>
      <w:r w:rsidRPr="004B47D6">
        <w:rPr>
          <w:highlight w:val="cyan"/>
          <w:u w:val="single"/>
        </w:rPr>
        <w:t>detention facilities are</w:t>
      </w:r>
      <w:r w:rsidRPr="00885C20">
        <w:rPr>
          <w:u w:val="single"/>
        </w:rPr>
        <w:t xml:space="preserve"> essentially </w:t>
      </w:r>
      <w:r w:rsidRPr="004B47D6">
        <w:rPr>
          <w:rStyle w:val="Emphasis"/>
          <w:highlight w:val="cyan"/>
        </w:rPr>
        <w:t>indistinguishable from prison and sometimes</w:t>
      </w:r>
      <w:r w:rsidRPr="00946F52">
        <w:rPr>
          <w:sz w:val="16"/>
        </w:rPr>
        <w:t xml:space="preserve"> considered </w:t>
      </w:r>
      <w:r w:rsidRPr="004B47D6">
        <w:rPr>
          <w:rStyle w:val="Emphasis"/>
          <w:highlight w:val="cyan"/>
        </w:rPr>
        <w:t>worse</w:t>
      </w:r>
      <w:r w:rsidRPr="00946F52">
        <w:rPr>
          <w:sz w:val="16"/>
        </w:rPr>
        <w:t xml:space="preserve">. n215 Detained noncitizens are detained behind bars in a prison jumpsuit under the same conditions as people currently serving prison sentences for violent criminal offenses. n216 Many of these facilities are owned and run by private prison companies that have a reputation for having poor track records on prison conditions. n217 According to a federal report, </w:t>
      </w:r>
      <w:r w:rsidRPr="00885C20">
        <w:rPr>
          <w:u w:val="single"/>
        </w:rPr>
        <w:t xml:space="preserve">detained </w:t>
      </w:r>
      <w:r w:rsidRPr="004B47D6">
        <w:rPr>
          <w:highlight w:val="cyan"/>
          <w:u w:val="single"/>
        </w:rPr>
        <w:t xml:space="preserve">noncitizens are subject to </w:t>
      </w:r>
      <w:r w:rsidRPr="004B47D6">
        <w:rPr>
          <w:rStyle w:val="Emphasis"/>
          <w:highlight w:val="cyan"/>
        </w:rPr>
        <w:t>inhumane treatment</w:t>
      </w:r>
      <w:r w:rsidRPr="00885C20">
        <w:rPr>
          <w:u w:val="single"/>
        </w:rPr>
        <w:t>, given insufficient hygiene supplies and medical care, and provided</w:t>
      </w:r>
      <w:r w:rsidRPr="00946F52">
        <w:rPr>
          <w:sz w:val="16"/>
        </w:rPr>
        <w:t xml:space="preserve"> potentially </w:t>
      </w:r>
      <w:r w:rsidRPr="00885C20">
        <w:rPr>
          <w:u w:val="single"/>
        </w:rPr>
        <w:t xml:space="preserve">unsafe </w:t>
      </w:r>
      <w:r w:rsidRPr="004B47D6">
        <w:rPr>
          <w:szCs w:val="26"/>
          <w:u w:val="single"/>
        </w:rPr>
        <w:t>food.</w:t>
      </w:r>
      <w:r w:rsidRPr="00946F52">
        <w:rPr>
          <w:sz w:val="16"/>
        </w:rPr>
        <w:t xml:space="preserve"> n218 This report also found that detainees "were housed incorrectly based on their criminal history" and that staff prevented detainees from filing grievances and took part in mistreating detainees. n219 Other sources demonstrate that </w:t>
      </w:r>
      <w:r w:rsidRPr="004B47D6">
        <w:rPr>
          <w:highlight w:val="cyan"/>
          <w:u w:val="single"/>
        </w:rPr>
        <w:t>detainees are</w:t>
      </w:r>
      <w:r w:rsidRPr="00946F52">
        <w:rPr>
          <w:sz w:val="16"/>
        </w:rPr>
        <w:t xml:space="preserve"> also </w:t>
      </w:r>
      <w:r w:rsidRPr="004B47D6">
        <w:rPr>
          <w:highlight w:val="cyan"/>
          <w:u w:val="single"/>
        </w:rPr>
        <w:t>subjected to arbitrary solitary</w:t>
      </w:r>
      <w:r w:rsidRPr="00946F52">
        <w:rPr>
          <w:sz w:val="16"/>
        </w:rPr>
        <w:t xml:space="preserve"> [*630] </w:t>
      </w:r>
      <w:r w:rsidRPr="004B47D6">
        <w:rPr>
          <w:highlight w:val="cyan"/>
          <w:u w:val="single"/>
        </w:rPr>
        <w:t>confinement</w:t>
      </w:r>
      <w:r w:rsidRPr="00946F52">
        <w:rPr>
          <w:sz w:val="16"/>
        </w:rPr>
        <w:t xml:space="preserve"> n220 </w:t>
      </w:r>
      <w:r w:rsidRPr="004B47D6">
        <w:rPr>
          <w:szCs w:val="26"/>
          <w:highlight w:val="cyan"/>
          <w:u w:val="single"/>
        </w:rPr>
        <w:t xml:space="preserve">and </w:t>
      </w:r>
      <w:r w:rsidRPr="004B47D6">
        <w:rPr>
          <w:rStyle w:val="Emphasis"/>
          <w:szCs w:val="26"/>
          <w:highlight w:val="cyan"/>
        </w:rPr>
        <w:t>sexual</w:t>
      </w:r>
      <w:r w:rsidRPr="004B47D6">
        <w:rPr>
          <w:rStyle w:val="Emphasis"/>
          <w:highlight w:val="cyan"/>
        </w:rPr>
        <w:t xml:space="preserve"> abuse</w:t>
      </w:r>
      <w:r w:rsidRPr="00885C20">
        <w:rPr>
          <w:u w:val="single"/>
        </w:rPr>
        <w:t xml:space="preserve"> by staff and other detainees</w:t>
      </w:r>
      <w:r w:rsidRPr="00946F52">
        <w:rPr>
          <w:sz w:val="16"/>
        </w:rPr>
        <w:t xml:space="preserve">. n221 In short, the </w:t>
      </w:r>
      <w:r w:rsidRPr="004B47D6">
        <w:rPr>
          <w:highlight w:val="cyan"/>
          <w:u w:val="single"/>
        </w:rPr>
        <w:t>current approaches</w:t>
      </w:r>
      <w:r w:rsidRPr="00885C20">
        <w:rPr>
          <w:u w:val="single"/>
        </w:rPr>
        <w:t xml:space="preserve"> adopted</w:t>
      </w:r>
      <w:r w:rsidRPr="00946F52">
        <w:rPr>
          <w:sz w:val="16"/>
        </w:rPr>
        <w:t xml:space="preserve"> by the circuit courts </w:t>
      </w:r>
      <w:r w:rsidRPr="004B47D6">
        <w:rPr>
          <w:highlight w:val="cyan"/>
          <w:u w:val="single"/>
        </w:rPr>
        <w:t>do not</w:t>
      </w:r>
      <w:r w:rsidRPr="004B47D6">
        <w:rPr>
          <w:u w:val="single"/>
        </w:rPr>
        <w:t xml:space="preserve"> properly</w:t>
      </w:r>
      <w:r w:rsidRPr="00885C20">
        <w:rPr>
          <w:u w:val="single"/>
        </w:rPr>
        <w:t xml:space="preserve"> </w:t>
      </w:r>
      <w:r w:rsidRPr="004B47D6">
        <w:rPr>
          <w:highlight w:val="cyan"/>
          <w:u w:val="single"/>
        </w:rPr>
        <w:t>protect detainees'</w:t>
      </w:r>
      <w:r w:rsidRPr="00885C20">
        <w:rPr>
          <w:u w:val="single"/>
        </w:rPr>
        <w:t xml:space="preserve"> constitutional </w:t>
      </w:r>
      <w:r w:rsidRPr="004B47D6">
        <w:rPr>
          <w:highlight w:val="cyan"/>
          <w:u w:val="single"/>
        </w:rPr>
        <w:t>rights</w:t>
      </w:r>
      <w:r w:rsidRPr="004B47D6">
        <w:rPr>
          <w:sz w:val="16"/>
          <w:highlight w:val="cyan"/>
        </w:rPr>
        <w:t xml:space="preserve"> </w:t>
      </w:r>
      <w:r w:rsidRPr="004B47D6">
        <w:rPr>
          <w:highlight w:val="cyan"/>
          <w:u w:val="single"/>
        </w:rPr>
        <w:t>because</w:t>
      </w:r>
      <w:r w:rsidRPr="00946F52">
        <w:rPr>
          <w:sz w:val="16"/>
        </w:rPr>
        <w:t xml:space="preserve"> both approaches </w:t>
      </w:r>
      <w:r w:rsidRPr="004B47D6">
        <w:rPr>
          <w:highlight w:val="cyan"/>
          <w:u w:val="single"/>
        </w:rPr>
        <w:t>limit</w:t>
      </w:r>
      <w:r w:rsidRPr="00946F52">
        <w:rPr>
          <w:sz w:val="16"/>
        </w:rPr>
        <w:t xml:space="preserve">ing </w:t>
      </w:r>
      <w:r w:rsidRPr="00885C20">
        <w:rPr>
          <w:rStyle w:val="Emphasis"/>
        </w:rPr>
        <w:t xml:space="preserve">detainees' </w:t>
      </w:r>
      <w:r w:rsidRPr="004B47D6">
        <w:rPr>
          <w:rStyle w:val="Emphasis"/>
          <w:highlight w:val="cyan"/>
        </w:rPr>
        <w:t>opportunity to challenge their</w:t>
      </w:r>
      <w:r w:rsidRPr="00885C20">
        <w:rPr>
          <w:rStyle w:val="Emphasis"/>
        </w:rPr>
        <w:t xml:space="preserve"> continued </w:t>
      </w:r>
      <w:r w:rsidRPr="004B47D6">
        <w:rPr>
          <w:rStyle w:val="Emphasis"/>
          <w:highlight w:val="cyan"/>
        </w:rPr>
        <w:t>detention</w:t>
      </w:r>
      <w:r w:rsidRPr="00946F52">
        <w:rPr>
          <w:sz w:val="16"/>
        </w:rPr>
        <w:t>, which raises the same "serious doubts" of constitutionality that Justice Breyer argued are raised when § 1226(c) is interpreted as forbidding an individualized bond hearing.</w:t>
      </w:r>
    </w:p>
    <w:p w14:paraId="2D93808F" w14:textId="77777777" w:rsidR="00301922" w:rsidRDefault="00301922" w:rsidP="00301922">
      <w:pPr>
        <w:rPr>
          <w:sz w:val="16"/>
        </w:rPr>
      </w:pPr>
    </w:p>
    <w:p w14:paraId="0EB7B582" w14:textId="16F6942F" w:rsidR="00301922" w:rsidRDefault="00301922" w:rsidP="00301922">
      <w:pPr>
        <w:pStyle w:val="Heading4"/>
      </w:pPr>
      <w:r>
        <w:t>Jennings violates due process principles</w:t>
      </w:r>
      <w:r w:rsidR="006C6C72">
        <w:t xml:space="preserve"> --- the plan reinvigorates enforcement of due process principles</w:t>
      </w:r>
    </w:p>
    <w:p w14:paraId="38BB019C" w14:textId="77777777" w:rsidR="00301922" w:rsidRPr="002D3CDB" w:rsidRDefault="00301922" w:rsidP="00301922">
      <w:r>
        <w:t xml:space="preserve">JOE </w:t>
      </w:r>
      <w:r w:rsidRPr="002D3CDB">
        <w:rPr>
          <w:rStyle w:val="Style13ptBold"/>
        </w:rPr>
        <w:t>BIANCO 17</w:t>
      </w:r>
      <w:r>
        <w:t xml:space="preserve">, J.D. Candidate, Duke University School of Law, “CHANCE TO CHANGE: JENNINGS V. RODRIGUEZ AS A CHANCE TO BRING DUE PROCESS TO A BROKEN DETENTION SYSTEM”, 13 Duke J. Const. Law &amp; PP Sidebar 37, lexisnexis </w:t>
      </w:r>
    </w:p>
    <w:p w14:paraId="634D5106" w14:textId="0C9F7EF5" w:rsidR="00301922" w:rsidRDefault="00301922" w:rsidP="00301922">
      <w:r w:rsidRPr="00715433">
        <w:rPr>
          <w:sz w:val="8"/>
        </w:rPr>
        <w:t xml:space="preserve">In both criminal and civil detention contexts, the Constitution's </w:t>
      </w:r>
      <w:r w:rsidRPr="008063CF">
        <w:rPr>
          <w:u w:val="single"/>
        </w:rPr>
        <w:t>Due Process</w:t>
      </w:r>
      <w:r w:rsidRPr="00715433">
        <w:rPr>
          <w:sz w:val="8"/>
        </w:rPr>
        <w:t xml:space="preserve"> clause </w:t>
      </w:r>
      <w:r w:rsidRPr="008063CF">
        <w:rPr>
          <w:u w:val="single"/>
        </w:rPr>
        <w:t>imposes</w:t>
      </w:r>
      <w:r w:rsidRPr="00715433">
        <w:rPr>
          <w:sz w:val="8"/>
        </w:rPr>
        <w:t xml:space="preserve"> numerous procedural </w:t>
      </w:r>
      <w:r w:rsidRPr="008063CF">
        <w:rPr>
          <w:u w:val="single"/>
        </w:rPr>
        <w:t>requirements before the government's interest in detention can overcome the</w:t>
      </w:r>
      <w:r w:rsidRPr="00715433">
        <w:rPr>
          <w:sz w:val="8"/>
        </w:rPr>
        <w:t xml:space="preserve"> fundamental </w:t>
      </w:r>
      <w:r w:rsidRPr="008063CF">
        <w:rPr>
          <w:u w:val="single"/>
        </w:rPr>
        <w:t>right to be free from physical restraint.</w:t>
      </w:r>
      <w:r w:rsidRPr="00715433">
        <w:rPr>
          <w:sz w:val="8"/>
        </w:rPr>
        <w:t xml:space="preserve"> n141 The </w:t>
      </w:r>
      <w:r w:rsidRPr="008063CF">
        <w:rPr>
          <w:u w:val="single"/>
        </w:rPr>
        <w:t>immigration detentions</w:t>
      </w:r>
      <w:r w:rsidRPr="00715433">
        <w:rPr>
          <w:sz w:val="8"/>
        </w:rPr>
        <w:t xml:space="preserve"> in this case </w:t>
      </w:r>
      <w:r w:rsidRPr="008063CF">
        <w:rPr>
          <w:u w:val="single"/>
        </w:rPr>
        <w:t>are</w:t>
      </w:r>
      <w:r w:rsidRPr="00715433">
        <w:rPr>
          <w:sz w:val="8"/>
        </w:rPr>
        <w:t xml:space="preserve"> most </w:t>
      </w:r>
      <w:r w:rsidRPr="008063CF">
        <w:rPr>
          <w:u w:val="single"/>
        </w:rPr>
        <w:t>analogous to civil detentions.</w:t>
      </w:r>
      <w:r w:rsidRPr="00715433">
        <w:rPr>
          <w:sz w:val="8"/>
        </w:rPr>
        <w:t xml:space="preserve"> </w:t>
      </w:r>
      <w:r w:rsidRPr="008063CF">
        <w:rPr>
          <w:u w:val="single"/>
        </w:rPr>
        <w:t>In civil detention situations</w:t>
      </w:r>
      <w:r w:rsidRPr="00715433">
        <w:rPr>
          <w:sz w:val="8"/>
        </w:rPr>
        <w:t xml:space="preserve">, every state and </w:t>
      </w:r>
      <w:r w:rsidRPr="008063CF">
        <w:rPr>
          <w:u w:val="single"/>
        </w:rPr>
        <w:t>federal court requires the government to demonstrate that civil commitment is necessary by "clear and convincing" evidence</w:t>
      </w:r>
      <w:r w:rsidRPr="00715433">
        <w:rPr>
          <w:sz w:val="8"/>
        </w:rPr>
        <w:t xml:space="preserve"> before depriving someone of liberty for an extended period. n142 Even admitting that the immigration context poses unique questions, n143</w:t>
      </w:r>
      <w:r w:rsidRPr="008063CF">
        <w:rPr>
          <w:u w:val="single"/>
        </w:rPr>
        <w:t xml:space="preserve"> a presumptive lack of citizenship</w:t>
      </w:r>
      <w:r w:rsidRPr="00715433">
        <w:rPr>
          <w:sz w:val="8"/>
        </w:rPr>
        <w:t xml:space="preserve"> n144 </w:t>
      </w:r>
      <w:r w:rsidRPr="008063CF">
        <w:rPr>
          <w:u w:val="single"/>
        </w:rPr>
        <w:t>does not authorize detainment inconsistent with Due Process.</w:t>
      </w:r>
      <w:r w:rsidRPr="00715433">
        <w:rPr>
          <w:sz w:val="8"/>
        </w:rPr>
        <w:t xml:space="preserve"> n145</w:t>
      </w:r>
      <w:r>
        <w:rPr>
          <w:sz w:val="8"/>
        </w:rPr>
        <w:t xml:space="preserve"> </w:t>
      </w:r>
      <w:r w:rsidRPr="00677C03">
        <w:rPr>
          <w:u w:val="single"/>
        </w:rPr>
        <w:t>Immigration detention imposes burdens on detainees</w:t>
      </w:r>
      <w:r w:rsidRPr="00715433">
        <w:rPr>
          <w:sz w:val="8"/>
        </w:rPr>
        <w:t xml:space="preserve"> in numerous ways. Due to especially poor conditions, it imposes physical and mental damage on detainees, and when prolonged </w:t>
      </w:r>
      <w:r w:rsidRPr="00677C03">
        <w:rPr>
          <w:u w:val="single"/>
        </w:rPr>
        <w:t>it can lead to economic devastation</w:t>
      </w:r>
      <w:r w:rsidRPr="00715433">
        <w:rPr>
          <w:sz w:val="8"/>
        </w:rPr>
        <w:t xml:space="preserve"> for their families </w:t>
      </w:r>
      <w:r w:rsidRPr="00677C03">
        <w:rPr>
          <w:u w:val="single"/>
        </w:rPr>
        <w:t>and inhibit their access to the legal system.</w:t>
      </w:r>
      <w:r w:rsidRPr="00715433">
        <w:rPr>
          <w:sz w:val="8"/>
        </w:rPr>
        <w:t xml:space="preserve"> n146 Forcing noncitizens into this onerous detention system</w:t>
      </w:r>
      <w:r>
        <w:rPr>
          <w:sz w:val="8"/>
        </w:rPr>
        <w:t xml:space="preserve"> </w:t>
      </w:r>
      <w:r w:rsidRPr="00715433">
        <w:rPr>
          <w:sz w:val="8"/>
        </w:rPr>
        <w:t>[*54]</w:t>
      </w:r>
      <w:r>
        <w:rPr>
          <w:sz w:val="8"/>
        </w:rPr>
        <w:t xml:space="preserve"> </w:t>
      </w:r>
      <w:r w:rsidRPr="00715433">
        <w:rPr>
          <w:sz w:val="8"/>
        </w:rPr>
        <w:t>will be justified in some cases. However, such a justification should be made before a neutral decision-maker and while considering the noncitizen's interests in liberty.</w:t>
      </w:r>
      <w:r>
        <w:rPr>
          <w:sz w:val="8"/>
        </w:rPr>
        <w:t xml:space="preserve"> </w:t>
      </w:r>
      <w:r w:rsidRPr="00715433">
        <w:rPr>
          <w:sz w:val="8"/>
        </w:rPr>
        <w:t xml:space="preserve">When designing that remedy, </w:t>
      </w:r>
      <w:r w:rsidRPr="00346B08">
        <w:rPr>
          <w:b/>
          <w:u w:val="single"/>
        </w:rPr>
        <w:t>the Court should consider the bright-line approach used in the Ninth and Second Circuits, which will more consistently comply with Due Process</w:t>
      </w:r>
      <w:r w:rsidRPr="00715433">
        <w:rPr>
          <w:sz w:val="8"/>
        </w:rPr>
        <w:t xml:space="preserve"> than scattered habeas proceedings in federal court. </w:t>
      </w:r>
      <w:r w:rsidRPr="00677C03">
        <w:rPr>
          <w:u w:val="single"/>
        </w:rPr>
        <w:t xml:space="preserve">First, because there is no right to counsel in </w:t>
      </w:r>
      <w:r w:rsidRPr="00715433">
        <w:rPr>
          <w:sz w:val="8"/>
        </w:rPr>
        <w:t>the</w:t>
      </w:r>
      <w:r w:rsidRPr="00677C03">
        <w:rPr>
          <w:u w:val="single"/>
        </w:rPr>
        <w:t xml:space="preserve"> immigration </w:t>
      </w:r>
      <w:r w:rsidRPr="00715433">
        <w:rPr>
          <w:sz w:val="8"/>
        </w:rPr>
        <w:t xml:space="preserve">system and most noncitizens are proceeding pro se, n147 </w:t>
      </w:r>
      <w:r w:rsidRPr="00677C03">
        <w:rPr>
          <w:u w:val="single"/>
        </w:rPr>
        <w:t>an automatic hearing is the only</w:t>
      </w:r>
      <w:r w:rsidRPr="00715433">
        <w:rPr>
          <w:sz w:val="8"/>
        </w:rPr>
        <w:t xml:space="preserve"> effective </w:t>
      </w:r>
      <w:r w:rsidRPr="00677C03">
        <w:rPr>
          <w:u w:val="single"/>
        </w:rPr>
        <w:t xml:space="preserve">way to provide the right to a hearing. Allowing release during the pre-trial period would increase </w:t>
      </w:r>
      <w:r w:rsidRPr="00677C03">
        <w:rPr>
          <w:b/>
          <w:u w:val="single"/>
        </w:rPr>
        <w:t>access to counsel</w:t>
      </w:r>
      <w:r w:rsidRPr="00715433">
        <w:rPr>
          <w:sz w:val="8"/>
        </w:rPr>
        <w:t xml:space="preserve">, n148 which would in turn reduce the stress on IJs to lead detainees through complicated procedure and expedite resolution of the cases while conserving judicial resources. n149 </w:t>
      </w:r>
      <w:r w:rsidRPr="00677C03">
        <w:rPr>
          <w:u w:val="single"/>
        </w:rPr>
        <w:t>Second, because most</w:t>
      </w:r>
      <w:r w:rsidRPr="00715433">
        <w:rPr>
          <w:sz w:val="8"/>
        </w:rPr>
        <w:t xml:space="preserve"> immigration </w:t>
      </w:r>
      <w:r w:rsidRPr="00677C03">
        <w:rPr>
          <w:u w:val="single"/>
        </w:rPr>
        <w:t>detainees are</w:t>
      </w:r>
      <w:r w:rsidRPr="00715433">
        <w:rPr>
          <w:sz w:val="8"/>
        </w:rPr>
        <w:t xml:space="preserve"> actually </w:t>
      </w:r>
      <w:r w:rsidRPr="00677C03">
        <w:rPr>
          <w:u w:val="single"/>
        </w:rPr>
        <w:t>released</w:t>
      </w:r>
      <w:r w:rsidRPr="00715433">
        <w:rPr>
          <w:sz w:val="8"/>
        </w:rPr>
        <w:t xml:space="preserve"> well </w:t>
      </w:r>
      <w:r w:rsidRPr="00677C03">
        <w:rPr>
          <w:u w:val="single"/>
        </w:rPr>
        <w:t>before the six month period expires</w:t>
      </w:r>
      <w:r w:rsidRPr="00715433">
        <w:rPr>
          <w:sz w:val="8"/>
        </w:rPr>
        <w:t xml:space="preserve">, n150 </w:t>
      </w:r>
      <w:r w:rsidRPr="00677C03">
        <w:rPr>
          <w:u w:val="single"/>
        </w:rPr>
        <w:t>the classes left in detention</w:t>
      </w:r>
      <w:r w:rsidRPr="00715433">
        <w:rPr>
          <w:sz w:val="8"/>
        </w:rPr>
        <w:t xml:space="preserve"> often </w:t>
      </w:r>
      <w:r w:rsidRPr="00677C03">
        <w:rPr>
          <w:u w:val="single"/>
        </w:rPr>
        <w:t>have more complicated cases with difficult legal or factual questions.</w:t>
      </w:r>
      <w:r w:rsidRPr="00715433">
        <w:rPr>
          <w:sz w:val="8"/>
        </w:rPr>
        <w:t xml:space="preserve"> n151 </w:t>
      </w:r>
      <w:r w:rsidRPr="00677C03">
        <w:rPr>
          <w:u w:val="single"/>
        </w:rPr>
        <w:t>These cases</w:t>
      </w:r>
      <w:r w:rsidRPr="00715433">
        <w:rPr>
          <w:sz w:val="8"/>
        </w:rPr>
        <w:t xml:space="preserve"> are often the most meritorious, but they </w:t>
      </w:r>
      <w:r w:rsidRPr="00677C03">
        <w:rPr>
          <w:u w:val="single"/>
        </w:rPr>
        <w:t>lead to the longest detention.</w:t>
      </w:r>
      <w:r w:rsidRPr="00715433">
        <w:rPr>
          <w:sz w:val="8"/>
        </w:rPr>
        <w:t xml:space="preserve"> n152</w:t>
      </w:r>
      <w:r>
        <w:rPr>
          <w:sz w:val="8"/>
        </w:rPr>
        <w:t xml:space="preserve"> </w:t>
      </w:r>
      <w:r w:rsidRPr="00715433">
        <w:rPr>
          <w:sz w:val="8"/>
        </w:rPr>
        <w:t xml:space="preserve">Next, because </w:t>
      </w:r>
      <w:r w:rsidRPr="00677C03">
        <w:rPr>
          <w:u w:val="single"/>
        </w:rPr>
        <w:t>Due Process requires that detention bear "reasonable relation" to the government interest</w:t>
      </w:r>
      <w:r w:rsidRPr="00715433">
        <w:rPr>
          <w:sz w:val="8"/>
        </w:rPr>
        <w:t xml:space="preserve">, n153 </w:t>
      </w:r>
      <w:r w:rsidRPr="00677C03">
        <w:rPr>
          <w:u w:val="single"/>
        </w:rPr>
        <w:t>the government must offer a legitimate purpose for detention. Although the government expresses</w:t>
      </w:r>
      <w:r w:rsidRPr="00715433">
        <w:rPr>
          <w:sz w:val="8"/>
        </w:rPr>
        <w:t xml:space="preserve"> valid </w:t>
      </w:r>
      <w:r w:rsidRPr="00677C03">
        <w:rPr>
          <w:u w:val="single"/>
        </w:rPr>
        <w:t>interests in preventing flight and avoiding</w:t>
      </w:r>
      <w:r>
        <w:rPr>
          <w:u w:val="single"/>
        </w:rPr>
        <w:t xml:space="preserve"> </w:t>
      </w:r>
      <w:r w:rsidRPr="00715433">
        <w:rPr>
          <w:sz w:val="8"/>
        </w:rPr>
        <w:t>[*55]</w:t>
      </w:r>
      <w:r>
        <w:rPr>
          <w:sz w:val="8"/>
        </w:rPr>
        <w:t xml:space="preserve"> </w:t>
      </w:r>
      <w:r w:rsidRPr="00677C03">
        <w:rPr>
          <w:u w:val="single"/>
        </w:rPr>
        <w:t xml:space="preserve">danger to the community, </w:t>
      </w:r>
      <w:r w:rsidRPr="00677C03">
        <w:rPr>
          <w:b/>
          <w:u w:val="single"/>
        </w:rPr>
        <w:t>denying a hearing is not a legitimate government interest.</w:t>
      </w:r>
      <w:r w:rsidRPr="00715433">
        <w:rPr>
          <w:sz w:val="8"/>
        </w:rPr>
        <w:t xml:space="preserve"> Legitimate interests can never be served unless the government is required to make a showing of why it has chosen to detain someone.</w:t>
      </w:r>
      <w:r>
        <w:rPr>
          <w:sz w:val="8"/>
        </w:rPr>
        <w:t xml:space="preserve"> </w:t>
      </w:r>
      <w:r w:rsidRPr="00677C03">
        <w:rPr>
          <w:u w:val="single"/>
        </w:rPr>
        <w:t>No one is well served by the current system of detention.</w:t>
      </w:r>
      <w:r w:rsidRPr="00715433">
        <w:rPr>
          <w:sz w:val="8"/>
        </w:rPr>
        <w:t xml:space="preserve"> Whereas detention was virtually the government's only option throughout the twentieth century, </w:t>
      </w:r>
      <w:r w:rsidRPr="00677C03">
        <w:rPr>
          <w:u w:val="single"/>
        </w:rPr>
        <w:t>technological advances have made supervised release far more effective.</w:t>
      </w:r>
      <w:r w:rsidRPr="00715433">
        <w:rPr>
          <w:sz w:val="8"/>
        </w:rPr>
        <w:t xml:space="preserve"> Noncitizens released on bond often return for their immigration hearings, and some programs boast "over 99 percent" appearance rates. n154 </w:t>
      </w:r>
      <w:r w:rsidRPr="00346B08">
        <w:rPr>
          <w:u w:val="single"/>
        </w:rPr>
        <w:t xml:space="preserve">The cost of detention </w:t>
      </w:r>
      <w:r w:rsidRPr="00715433">
        <w:rPr>
          <w:sz w:val="8"/>
        </w:rPr>
        <w:t>now</w:t>
      </w:r>
      <w:r w:rsidRPr="00346B08">
        <w:rPr>
          <w:u w:val="single"/>
        </w:rPr>
        <w:t xml:space="preserve"> exceeds $ 2.2 billion per year, while the cost of</w:t>
      </w:r>
      <w:r w:rsidRPr="00715433">
        <w:rPr>
          <w:sz w:val="8"/>
        </w:rPr>
        <w:t xml:space="preserve"> the government's </w:t>
      </w:r>
      <w:r w:rsidRPr="00346B08">
        <w:rPr>
          <w:u w:val="single"/>
        </w:rPr>
        <w:t>Alternatives</w:t>
      </w:r>
      <w:r w:rsidRPr="00715433">
        <w:rPr>
          <w:sz w:val="8"/>
        </w:rPr>
        <w:t xml:space="preserve"> to Detention program </w:t>
      </w:r>
      <w:r w:rsidRPr="00346B08">
        <w:rPr>
          <w:u w:val="single"/>
        </w:rPr>
        <w:t>is only $ 126 million.</w:t>
      </w:r>
      <w:r w:rsidRPr="00715433">
        <w:rPr>
          <w:sz w:val="8"/>
        </w:rPr>
        <w:t xml:space="preserve"> n155 Despite being nearly one-twentieth of the cost, the Alternatives to Detention Program has a daily capacity of 51,000 participants, compared to the 31,000 beds in permanent detention. n156 More recent statistics have shown that </w:t>
      </w:r>
      <w:r w:rsidRPr="00346B08">
        <w:rPr>
          <w:u w:val="single"/>
        </w:rPr>
        <w:t>IJs are effective at evaluating whether or not to release detained aliens: in 2015, only 14% of individuals released by an IJ failed to appear at later proceedings.</w:t>
      </w:r>
      <w:r w:rsidRPr="00715433">
        <w:rPr>
          <w:sz w:val="8"/>
        </w:rPr>
        <w:t xml:space="preserve"> n157 </w:t>
      </w:r>
      <w:r w:rsidRPr="00346B08">
        <w:rPr>
          <w:u w:val="single"/>
        </w:rPr>
        <w:t>Recidivism among</w:t>
      </w:r>
      <w:r w:rsidRPr="00715433">
        <w:rPr>
          <w:sz w:val="8"/>
        </w:rPr>
        <w:t xml:space="preserve"> 1226(c) </w:t>
      </w:r>
      <w:r w:rsidRPr="00346B08">
        <w:rPr>
          <w:u w:val="single"/>
        </w:rPr>
        <w:t>detainees who are released is also extremely low, less than 14%</w:t>
      </w:r>
      <w:r w:rsidRPr="00715433">
        <w:rPr>
          <w:sz w:val="8"/>
        </w:rPr>
        <w:t xml:space="preserve"> in 2007. n158</w:t>
      </w:r>
      <w:r>
        <w:rPr>
          <w:sz w:val="8"/>
        </w:rPr>
        <w:t xml:space="preserve"> </w:t>
      </w:r>
      <w:r w:rsidRPr="00346B08">
        <w:rPr>
          <w:sz w:val="8"/>
        </w:rPr>
        <w:t xml:space="preserve">Finally, </w:t>
      </w:r>
      <w:r w:rsidRPr="00346B08">
        <w:rPr>
          <w:u w:val="single"/>
        </w:rPr>
        <w:t>IJs are in the best position to make these decisions. They have expertise</w:t>
      </w:r>
      <w:r w:rsidRPr="00346B08">
        <w:rPr>
          <w:sz w:val="8"/>
        </w:rPr>
        <w:t xml:space="preserve"> not only in immigration law generally, but also </w:t>
      </w:r>
      <w:r w:rsidRPr="00346B08">
        <w:rPr>
          <w:u w:val="single"/>
        </w:rPr>
        <w:t>in setting bail for detainees even when there is little</w:t>
      </w:r>
      <w:r w:rsidRPr="00346B08">
        <w:rPr>
          <w:sz w:val="8"/>
        </w:rPr>
        <w:t xml:space="preserve"> or no </w:t>
      </w:r>
      <w:r w:rsidRPr="00346B08">
        <w:rPr>
          <w:u w:val="single"/>
        </w:rPr>
        <w:t>information.</w:t>
      </w:r>
      <w:r w:rsidRPr="00346B08">
        <w:rPr>
          <w:sz w:val="8"/>
        </w:rPr>
        <w:t xml:space="preserve"> n159 </w:t>
      </w:r>
      <w:r w:rsidRPr="00346B08">
        <w:rPr>
          <w:u w:val="single"/>
        </w:rPr>
        <w:t>IJs have proven more effective than</w:t>
      </w:r>
      <w:r w:rsidRPr="00346B08">
        <w:rPr>
          <w:sz w:val="8"/>
        </w:rPr>
        <w:t xml:space="preserve"> Immigration and Customs Enforcement (</w:t>
      </w:r>
      <w:r w:rsidRPr="00346B08">
        <w:rPr>
          <w:u w:val="single"/>
        </w:rPr>
        <w:t>ICE</w:t>
      </w:r>
      <w:r w:rsidRPr="00346B08">
        <w:rPr>
          <w:sz w:val="8"/>
        </w:rPr>
        <w:t xml:space="preserve">) officers </w:t>
      </w:r>
      <w:r w:rsidRPr="00346B08">
        <w:rPr>
          <w:u w:val="single"/>
        </w:rPr>
        <w:t>at predicting which individuals will appear at hearings, achieving an 86% appearance rate as compared to 76.6% for ICE</w:t>
      </w:r>
      <w:r w:rsidRPr="00346B08">
        <w:rPr>
          <w:sz w:val="8"/>
        </w:rPr>
        <w:t xml:space="preserve"> officers in 2015. n160 Furthermore, </w:t>
      </w:r>
      <w:r w:rsidRPr="00346B08">
        <w:rPr>
          <w:u w:val="single"/>
        </w:rPr>
        <w:t>IJs also work with detainees on</w:t>
      </w:r>
      <w:r w:rsidRPr="00346B08">
        <w:rPr>
          <w:sz w:val="8"/>
        </w:rPr>
        <w:t xml:space="preserve"> other </w:t>
      </w:r>
      <w:r w:rsidRPr="00346B08">
        <w:rPr>
          <w:u w:val="single"/>
        </w:rPr>
        <w:t>aspects of their cases, and in situations where information is sparse</w:t>
      </w:r>
      <w:r w:rsidRPr="00346B08">
        <w:rPr>
          <w:sz w:val="8"/>
        </w:rPr>
        <w:t>, familiarity with the detainee herself and the</w:t>
      </w:r>
      <w:r>
        <w:rPr>
          <w:sz w:val="8"/>
        </w:rPr>
        <w:t xml:space="preserve"> </w:t>
      </w:r>
      <w:r w:rsidRPr="00346B08">
        <w:rPr>
          <w:sz w:val="8"/>
        </w:rPr>
        <w:t>[*56]</w:t>
      </w:r>
      <w:r>
        <w:rPr>
          <w:sz w:val="8"/>
        </w:rPr>
        <w:t xml:space="preserve"> </w:t>
      </w:r>
      <w:r w:rsidRPr="00346B08">
        <w:rPr>
          <w:u w:val="single"/>
        </w:rPr>
        <w:t>facts of the case are crucial.</w:t>
      </w:r>
      <w:r w:rsidRPr="00346B08">
        <w:rPr>
          <w:sz w:val="8"/>
        </w:rPr>
        <w:t xml:space="preserve"> n161 </w:t>
      </w:r>
      <w:r w:rsidRPr="00346B08">
        <w:rPr>
          <w:b/>
          <w:u w:val="single"/>
        </w:rPr>
        <w:t>For these reasons, IJs can achieve better results than either ICE officers or district court judges.</w:t>
      </w:r>
      <w:r>
        <w:rPr>
          <w:sz w:val="8"/>
        </w:rPr>
        <w:t xml:space="preserve"> </w:t>
      </w:r>
      <w:r w:rsidRPr="00715433">
        <w:rPr>
          <w:sz w:val="8"/>
        </w:rPr>
        <w:t xml:space="preserve">CONCLUSION </w:t>
      </w:r>
      <w:r w:rsidRPr="00715433">
        <w:rPr>
          <w:u w:val="single"/>
        </w:rPr>
        <w:t>The Court should affirm the Ninth Circuit's holding in Rodriguez, as it represents a fair approach to resolving a constitutional failure in the current immigration system.</w:t>
      </w:r>
      <w:r w:rsidRPr="00715433">
        <w:rPr>
          <w:sz w:val="8"/>
        </w:rPr>
        <w:t xml:space="preserve"> Given that the Court ordered re-argument, it seems likely that the Justices were split 4-4 when the case was first heard in Fall 2017. If Justice Kennedy sided with the conservative Justices in that split, it seems probable that with the addition of Justice Gorsuch, the deadlock will be resolved in the conservative Justices' favor. This would likely entail an end to the bright-line rule, and at best the continued use of the case-by-case approach in the Third and Sixth Circuits. Although that approach is better than no relief at all, </w:t>
      </w:r>
      <w:r w:rsidRPr="00715433">
        <w:rPr>
          <w:u w:val="single"/>
        </w:rPr>
        <w:t>because it is so difficult for most detainees to access, there will likely be hundreds if not thousands of noncitizens who will be detained even though they pose no danger to the community and little risk of flight</w:t>
      </w:r>
      <w:r w:rsidRPr="006C6C72">
        <w:t>.</w:t>
      </w:r>
    </w:p>
    <w:p w14:paraId="5DD6331A" w14:textId="7D734BD3" w:rsidR="006C6C72" w:rsidRDefault="006C6C72" w:rsidP="00301922"/>
    <w:p w14:paraId="4B30E69F" w14:textId="1D398734" w:rsidR="006C6C72" w:rsidRDefault="006C6C72" w:rsidP="006C6C72">
      <w:pPr>
        <w:pStyle w:val="Heading4"/>
      </w:pPr>
      <w:r>
        <w:t>That spills over --- specifically to patent frameworks</w:t>
      </w:r>
    </w:p>
    <w:p w14:paraId="192E5676" w14:textId="17BCA3ED" w:rsidR="006C6C72" w:rsidRDefault="006C6C72" w:rsidP="006C6C72">
      <w:r w:rsidRPr="006C6C72">
        <w:rPr>
          <w:b/>
        </w:rPr>
        <w:t>Hernandez 11</w:t>
      </w:r>
      <w:r>
        <w:t xml:space="preserve"> [Cesar Cuauhtemoc Garcia Hernandez, Cesar Cuauhtemoc Garcia Hernandez is an assistant professor at Capital University Law School“ARTICLE: DUE PROCESS AND IMMIGRANT DETAINEE PRISON TRANSFERS: MOVING LPRS TO ISOLATED PRISONS VIOLATES THEIR RIGHT TO COUNSEL,” Berkeley La Raza Law Journal, 21 Berkeley La Raza L.J. 17, 2011, lexis]</w:t>
      </w:r>
    </w:p>
    <w:p w14:paraId="1CF0DD3F" w14:textId="77777777" w:rsidR="006C6C72" w:rsidRDefault="006C6C72" w:rsidP="006C6C72"/>
    <w:p w14:paraId="34BF610C" w14:textId="77777777" w:rsidR="006C6C72" w:rsidRPr="006C6C72" w:rsidRDefault="006C6C72" w:rsidP="006C6C72"/>
    <w:p w14:paraId="7B83908C" w14:textId="3AE97FCF" w:rsidR="006C6C72" w:rsidRDefault="006C6C72" w:rsidP="006C6C72">
      <w:pPr>
        <w:rPr>
          <w:sz w:val="16"/>
        </w:rPr>
      </w:pPr>
      <w:r w:rsidRPr="006C6C72">
        <w:rPr>
          <w:rStyle w:val="Emphasis"/>
        </w:rPr>
        <w:t>Once immigration detainees have secured counsel, due process requires that they be detained under conditions that allow reasonable access to counsel</w:t>
      </w:r>
      <w:r w:rsidRPr="006C6C72">
        <w:rPr>
          <w:sz w:val="16"/>
        </w:rPr>
        <w:t>. n246 The Ninth Circuit, in distinguishing the circumstances of the plaintiffs in its case, explained that "the key factor present in each of these [distinguishable] cases showing a constitutional deprivation is the existence of an established, on-going attorney-client relationship," suggesting that a</w:t>
      </w:r>
      <w:r w:rsidRPr="006C6C72">
        <w:rPr>
          <w:rStyle w:val="StyleUnderline"/>
        </w:rPr>
        <w:t>n existing attorney-client relationship is critically important to the due process calculus</w:t>
      </w:r>
      <w:r w:rsidRPr="006C6C72">
        <w:rPr>
          <w:sz w:val="16"/>
        </w:rPr>
        <w:t xml:space="preserve">. n247 A federal district court in [*53] Oregon, for example, found that a transfer order infringed an existing attorney-client relationship where the immigrant was represented by a non-attorney legal advisor at deportation proceedings in Portland and sent to a prison in El Centro, California. n248 In that case, the district court issued a temporary restraining order demanding that the INS return the immigrant to Portland. n249 In another case, a federal district court in Washington "issued a preliminary injunction enjoining the INS from transferring the aliens out of the area because "the established, on-going attorney-client relationship would effectively be destroyed.'" n250 Notably, this case involved exclusion proceedings n251 where due process protections are significantly less stringent than in deportation hearings. </w:t>
      </w:r>
      <w:r w:rsidRPr="006C6C72">
        <w:rPr>
          <w:rStyle w:val="StyleUnderline"/>
        </w:rPr>
        <w:t>Other courts have suggested that they might have found that due process had been violated had an existing attorney-client relationship been shown</w:t>
      </w:r>
      <w:r w:rsidRPr="006C6C72">
        <w:rPr>
          <w:sz w:val="16"/>
        </w:rPr>
        <w:t xml:space="preserve">. n252 </w:t>
      </w:r>
      <w:r w:rsidRPr="006C6C72">
        <w:rPr>
          <w:rStyle w:val="Emphasis"/>
        </w:rPr>
        <w:t>This concern for the attorney-client relationship reflects a deep commitment to the "great social value" of legal representation that pervades this nation's jurisprudence across all legal specializations</w:t>
      </w:r>
      <w:r w:rsidRPr="006C6C72">
        <w:rPr>
          <w:sz w:val="16"/>
        </w:rPr>
        <w:t>. n253 [footnote 253] n253. See Rebecca Fialk &amp; Tamara Mitchel, Jurisprudence: Due Process Concerns for the Underrepresented Domestic Violence Victim, 13 Buff. Women's L.J. 171, 183 (2005); see also Sharper Image Corp. v. Honeywell Intern., Inc., 222 F.R.D. 621, 643 (N.D. Cal. 2004) ("</w:t>
      </w:r>
      <w:r w:rsidRPr="006C6C72">
        <w:rPr>
          <w:rStyle w:val="Emphasis"/>
        </w:rPr>
        <w:t>In patent litigation between competitors, disabling a defendant from having a confidential relationship with its lead trial counsel about matters central to the case would cause considerable harm to the values that underlie the attorney-client privilege and the work product doctrin</w:t>
      </w:r>
      <w:r w:rsidRPr="006C6C72">
        <w:rPr>
          <w:sz w:val="16"/>
        </w:rPr>
        <w:t>e."); Eduardo M. Gonzalez, Tort Law: A Discussion of the Arizona Supreme Court's 2007-2008 Decisions, 41 Ariz. St. L.J. 553, 556-57 (2009) (arguing, in the context of tort law, that the attorney-client relationship "protects societal interests" and "protects constitutional rights such as the "right to assistance of counsel') (quoting Webb v. Gittlen, 174 P.3d 275, 367 (Ariz. 2008)). [end footnote 253] Deborah Rhode, for example, argues that "</w:t>
      </w:r>
      <w:r w:rsidRPr="006C6C72">
        <w:rPr>
          <w:rStyle w:val="StyleUnderline"/>
        </w:rPr>
        <w:t>the attorney-client relationship has long been recognized to serve crucial First Amendment values of expression and association</w:t>
      </w:r>
      <w:r w:rsidRPr="006C6C72">
        <w:rPr>
          <w:sz w:val="16"/>
        </w:rPr>
        <w:t xml:space="preserve">," n254 </w:t>
      </w:r>
      <w:r w:rsidRPr="006C6C72">
        <w:rPr>
          <w:rStyle w:val="Emphasis"/>
        </w:rPr>
        <w:t>rights to which LPRs are fully entitled</w:t>
      </w:r>
      <w:r w:rsidRPr="006C6C72">
        <w:rPr>
          <w:sz w:val="16"/>
        </w:rPr>
        <w:t xml:space="preserve">. </w:t>
      </w:r>
      <w:r w:rsidRPr="006C6C72">
        <w:rPr>
          <w:rStyle w:val="StyleUnderline"/>
        </w:rPr>
        <w:t>It also reflects a common-sense understanding of reality that adequate legal representation is significantly impeded by geographic distance, especially when compounded by the inherent obstacles of detention</w:t>
      </w:r>
      <w:r w:rsidRPr="006C6C72">
        <w:rPr>
          <w:sz w:val="16"/>
        </w:rPr>
        <w:t xml:space="preserve">. n255 Adequate legal representation requires preparation and preparation necessarily requires regular communication [*54] between attorney and client. n256 Indeed, Justice William J. Brennan, in a case concerning the Sixth Amendment's right to counsel, explained that to prepare an effective defense "the attorney must work closely with the defendant in formulating defense strategy." n257 </w:t>
      </w:r>
      <w:r w:rsidRPr="006C6C72">
        <w:rPr>
          <w:rStyle w:val="StyleUnderline"/>
        </w:rPr>
        <w:t>Though LPRs in immigration proceedings do not have a Sixth Amendment right to counsel, there is no logical reason why the Fifth Amendment's right to counsel would require any less of a working relationship between attorney and client to render it meaningful</w:t>
      </w:r>
      <w:r w:rsidRPr="006C6C72">
        <w:rPr>
          <w:sz w:val="16"/>
        </w:rPr>
        <w:t>.</w:t>
      </w:r>
    </w:p>
    <w:p w14:paraId="2AD8F155" w14:textId="5FAF0825" w:rsidR="006C6C72" w:rsidRDefault="006C6C72" w:rsidP="006C6C72">
      <w:pPr>
        <w:rPr>
          <w:sz w:val="16"/>
        </w:rPr>
      </w:pPr>
    </w:p>
    <w:p w14:paraId="21D328C0" w14:textId="77777777" w:rsidR="006C6C72" w:rsidRPr="005C5432" w:rsidRDefault="006C6C72" w:rsidP="006C6C72">
      <w:pPr>
        <w:pStyle w:val="Heading4"/>
        <w:rPr>
          <w:rStyle w:val="StyleUnderline"/>
          <w:u w:val="none"/>
        </w:rPr>
      </w:pPr>
      <w:r>
        <w:t xml:space="preserve">Patentholders rely on due process protection to ensure stable investment climates --- diminished protections wreck patent certainty </w:t>
      </w:r>
    </w:p>
    <w:p w14:paraId="3CCF05CC" w14:textId="77777777" w:rsidR="006C6C72" w:rsidRDefault="006C6C72" w:rsidP="006C6C72">
      <w:r w:rsidRPr="000D2DFA">
        <w:rPr>
          <w:b/>
        </w:rPr>
        <w:t>Isaacs 8</w:t>
      </w:r>
      <w:r>
        <w:t xml:space="preserve"> [Davida H. Isaacs, Associate Professor of Law, Salmon P. Chase College of Law, Northern Kentucky University, “Article: Shifting Constitutional Sands: Can and Should Patentholders Rely on the Due Process Clause to Thwart Government Action?,” Spring, 2008, Florida State University Law Review, 35 Fla. St. U.L. Rev. 627, lexis]</w:t>
      </w:r>
    </w:p>
    <w:p w14:paraId="6D1E37DA" w14:textId="77777777" w:rsidR="006C6C72" w:rsidRPr="00612A65" w:rsidRDefault="006C6C72" w:rsidP="006C6C72">
      <w:pPr>
        <w:rPr>
          <w:sz w:val="16"/>
        </w:rPr>
      </w:pPr>
    </w:p>
    <w:p w14:paraId="3B5190BE" w14:textId="77777777" w:rsidR="006C6C72" w:rsidRPr="00612A65" w:rsidRDefault="006C6C72" w:rsidP="006C6C72">
      <w:pPr>
        <w:rPr>
          <w:rStyle w:val="StyleUnderline"/>
        </w:rPr>
      </w:pPr>
      <w:r w:rsidRPr="00612A65">
        <w:rPr>
          <w:sz w:val="16"/>
        </w:rPr>
        <w:t>Recently, however, the Supreme Court has shown skepticism towards retroactive economic laws, declaring that "a law that is fundamentally unfair because of its retroactivity is a law that is basically arbitrary." n158 While "legislation readjusting rights and burdens is not unlawful solely because it upsets otherwise settled expectations," n159 legislation must be rational in light of its effect on settled legal relationships. n160 In the most recent case considering a retroactive law, both Justices Breyer and</w:t>
      </w:r>
      <w:r w:rsidRPr="00612A65">
        <w:rPr>
          <w:rStyle w:val="Emphasis"/>
        </w:rPr>
        <w:t xml:space="preserve"> Kennedy emphasized that </w:t>
      </w:r>
      <w:r w:rsidRPr="00612A65">
        <w:rPr>
          <w:rStyle w:val="Emphasis"/>
          <w:highlight w:val="green"/>
        </w:rPr>
        <w:t>the goal of law is to ensure the stability of legal relationships</w:t>
      </w:r>
      <w:r w:rsidRPr="00612A65">
        <w:rPr>
          <w:sz w:val="16"/>
        </w:rPr>
        <w:t xml:space="preserve">, with Justice Breyer declaring that, "an unfair retroactive assessment of liability upsets settled expectations, and it thereby undermines a basic objective of law itself," n161 and Justice Kennedy emphasizing that, </w:t>
      </w:r>
      <w:r w:rsidRPr="00612A65">
        <w:rPr>
          <w:sz w:val="16"/>
          <w:highlight w:val="green"/>
        </w:rPr>
        <w:t>"[</w:t>
      </w:r>
      <w:r w:rsidRPr="00612A65">
        <w:rPr>
          <w:rStyle w:val="StyleUnderline"/>
          <w:highlight w:val="green"/>
        </w:rPr>
        <w:t>b]oth stability of investment and confidence in the constitutional system</w:t>
      </w:r>
      <w:r w:rsidRPr="00612A65">
        <w:rPr>
          <w:sz w:val="16"/>
        </w:rPr>
        <w:t xml:space="preserve">, then, </w:t>
      </w:r>
      <w:r w:rsidRPr="00612A65">
        <w:rPr>
          <w:rStyle w:val="StyleUnderline"/>
          <w:highlight w:val="green"/>
        </w:rPr>
        <w:t xml:space="preserve">are </w:t>
      </w:r>
      <w:r w:rsidRPr="00612A65">
        <w:rPr>
          <w:rStyle w:val="Emphasis"/>
          <w:highlight w:val="green"/>
        </w:rPr>
        <w:t>secured by due process</w:t>
      </w:r>
      <w:r w:rsidRPr="00612A65">
        <w:rPr>
          <w:sz w:val="16"/>
        </w:rPr>
        <w:t xml:space="preserve"> restrictions against severe retroactive legislation." n162 Justice Kennedy expressly suggested that retroactive laws, that undermine legal relationships, are not deserving of the same presumption of constitutionality as other economic laws. n163  [*665]  But Justice Breyer was so discomfited that he implicitly endorsed the same notion, emphasizing that </w:t>
      </w:r>
      <w:r w:rsidRPr="00612A65">
        <w:rPr>
          <w:rStyle w:val="StyleUnderline"/>
        </w:rPr>
        <w:t>grounds that would save a prospective law might be insufficient to justify a retroactive law</w:t>
      </w:r>
      <w:r w:rsidRPr="00612A65">
        <w:rPr>
          <w:sz w:val="16"/>
        </w:rPr>
        <w:t>. n164 As a result</w:t>
      </w:r>
      <w:r w:rsidRPr="00612A65">
        <w:rPr>
          <w:rStyle w:val="StyleUnderline"/>
        </w:rPr>
        <w:t xml:space="preserve">, </w:t>
      </w:r>
      <w:r w:rsidRPr="00612A65">
        <w:rPr>
          <w:rStyle w:val="StyleUnderline"/>
          <w:highlight w:val="green"/>
        </w:rPr>
        <w:t>a current patentholder might reasonably hope that the Supreme Court would agree with</w:t>
      </w:r>
      <w:r w:rsidRPr="00612A65">
        <w:rPr>
          <w:rStyle w:val="StyleUnderline"/>
        </w:rPr>
        <w:t xml:space="preserve"> the only other uncovered due process case considering retroactive patent legislation</w:t>
      </w:r>
      <w:r w:rsidRPr="00612A65">
        <w:rPr>
          <w:rStyle w:val="StyleUnderline"/>
          <w:highlight w:val="green"/>
        </w:rPr>
        <w:t>-a</w:t>
      </w:r>
      <w:r w:rsidRPr="00612A65">
        <w:rPr>
          <w:rStyle w:val="StyleUnderline"/>
        </w:rPr>
        <w:t xml:space="preserve"> district court </w:t>
      </w:r>
      <w:r w:rsidRPr="00612A65">
        <w:rPr>
          <w:rStyle w:val="StyleUnderline"/>
          <w:highlight w:val="green"/>
        </w:rPr>
        <w:t>case that found</w:t>
      </w:r>
      <w:r w:rsidRPr="00612A65">
        <w:rPr>
          <w:rStyle w:val="StyleUnderline"/>
        </w:rPr>
        <w:t xml:space="preserve"> that such </w:t>
      </w:r>
      <w:r w:rsidRPr="00612A65">
        <w:rPr>
          <w:rStyle w:val="Emphasis"/>
          <w:highlight w:val="green"/>
        </w:rPr>
        <w:t>legislation violated the patentholder's right to substantive due process</w:t>
      </w:r>
      <w:r w:rsidRPr="00612A65">
        <w:rPr>
          <w:rStyle w:val="Emphasis"/>
        </w:rPr>
        <w:t>.</w:t>
      </w:r>
      <w:r w:rsidRPr="00612A65">
        <w:rPr>
          <w:sz w:val="16"/>
        </w:rPr>
        <w:t xml:space="preserve"> n165 The section of the proposed Patent Reform Act of 2007 abolishing remedies for existing patents, thereby rendering them worthless, would seem to be of the type of retroactive amendment that the Court would find to unacceptably change the patent bargain. The settled legal relationship behind patents presumes that an inventor's disclosure of the nature of his invention, along with information to enable its creation and use, is exchanged for patent protection. But this proposed section would leave the affected patentholders with no recourse when private financial institutions violate their patent exclusivity-a patent exclusivity objectively estimated to be worth as much as $ 1 billion dollars. n166 Thus if this legislation is indeed enacted, those </w:t>
      </w:r>
      <w:r w:rsidRPr="00612A65">
        <w:rPr>
          <w:rStyle w:val="StyleUnderline"/>
          <w:highlight w:val="green"/>
        </w:rPr>
        <w:t>patentholders can</w:t>
      </w:r>
      <w:r w:rsidRPr="00612A65">
        <w:rPr>
          <w:rStyle w:val="StyleUnderline"/>
        </w:rPr>
        <w:t xml:space="preserve"> be expected to </w:t>
      </w:r>
      <w:r w:rsidRPr="00612A65">
        <w:rPr>
          <w:rStyle w:val="StyleUnderline"/>
          <w:highlight w:val="green"/>
        </w:rPr>
        <w:t>seek</w:t>
      </w:r>
      <w:r w:rsidRPr="00612A65">
        <w:rPr>
          <w:rStyle w:val="StyleUnderline"/>
        </w:rPr>
        <w:t xml:space="preserve"> to either enjoin the enforcement of that provision or </w:t>
      </w:r>
      <w:r w:rsidRPr="00612A65">
        <w:rPr>
          <w:rStyle w:val="StyleUnderline"/>
          <w:highlight w:val="green"/>
        </w:rPr>
        <w:t>to recoup the diminished value</w:t>
      </w:r>
      <w:r w:rsidRPr="00612A65">
        <w:rPr>
          <w:rStyle w:val="StyleUnderline"/>
        </w:rPr>
        <w:t xml:space="preserve"> from the government</w:t>
      </w:r>
      <w:r w:rsidRPr="00612A65">
        <w:rPr>
          <w:sz w:val="16"/>
        </w:rPr>
        <w:t xml:space="preserve">, through Bivens claims. An injunction would reestablish the availability of damages against the infringing private actors, thereby indirectly costing the public much of that amount as well as any indirect loss to the economy from the more expensive financial transactions. More problematically for the government, a  [*666]  damage award would avert those direct and indirect costs from infringement actions, but at a very direct and considerable cost to the public coffers. </w:t>
      </w:r>
      <w:r w:rsidRPr="00612A65">
        <w:rPr>
          <w:rStyle w:val="StyleUnderline"/>
        </w:rPr>
        <w:t>While it is indeed the immensity of the loss itself that would motivate patentholders to seek relief, the possibility of such awards might encourage a court to reassess the obligation to provide patentholders' with a right to such relief.</w:t>
      </w:r>
    </w:p>
    <w:p w14:paraId="432AAE40" w14:textId="77777777" w:rsidR="006C6C72" w:rsidRPr="00612A65" w:rsidRDefault="006C6C72" w:rsidP="006C6C72">
      <w:pPr>
        <w:rPr>
          <w:sz w:val="16"/>
          <w:szCs w:val="16"/>
        </w:rPr>
      </w:pPr>
      <w:r w:rsidRPr="00612A65">
        <w:rPr>
          <w:sz w:val="16"/>
          <w:szCs w:val="16"/>
        </w:rPr>
        <w:t>VI. Conclusion</w:t>
      </w:r>
    </w:p>
    <w:p w14:paraId="576BB64C" w14:textId="77777777" w:rsidR="006C6C72" w:rsidRDefault="006C6C72" w:rsidP="006C6C72">
      <w:pPr>
        <w:rPr>
          <w:rStyle w:val="StyleUnderline"/>
        </w:rPr>
      </w:pPr>
      <w:r w:rsidRPr="00D42C16">
        <w:rPr>
          <w:sz w:val="16"/>
        </w:rPr>
        <w:t xml:space="preserve">There are </w:t>
      </w:r>
      <w:r w:rsidRPr="00585388">
        <w:rPr>
          <w:rStyle w:val="StyleUnderline"/>
          <w:highlight w:val="green"/>
        </w:rPr>
        <w:t>more patentholders than ever</w:t>
      </w:r>
      <w:r w:rsidRPr="00D42C16">
        <w:rPr>
          <w:sz w:val="16"/>
        </w:rPr>
        <w:t xml:space="preserve"> who may </w:t>
      </w:r>
      <w:r w:rsidRPr="00585388">
        <w:rPr>
          <w:rStyle w:val="StyleUnderline"/>
          <w:highlight w:val="green"/>
        </w:rPr>
        <w:t>seek relief when government action</w:t>
      </w:r>
      <w:r w:rsidRPr="00D42C16">
        <w:rPr>
          <w:rStyle w:val="StyleUnderline"/>
        </w:rPr>
        <w:t xml:space="preserve"> detrimentally </w:t>
      </w:r>
      <w:r w:rsidRPr="00585388">
        <w:rPr>
          <w:rStyle w:val="Emphasis"/>
          <w:highlight w:val="green"/>
        </w:rPr>
        <w:t>affects the value of their patents</w:t>
      </w:r>
      <w:r w:rsidRPr="00D42C16">
        <w:rPr>
          <w:rStyle w:val="StyleUnderline"/>
        </w:rPr>
        <w:t>. The</w:t>
      </w:r>
      <w:r w:rsidRPr="00916C07">
        <w:rPr>
          <w:rStyle w:val="StyleUnderline"/>
        </w:rPr>
        <w:t xml:space="preserve"> </w:t>
      </w:r>
      <w:r w:rsidRPr="00585388">
        <w:rPr>
          <w:rStyle w:val="StyleUnderline"/>
          <w:highlight w:val="green"/>
        </w:rPr>
        <w:t>expected</w:t>
      </w:r>
      <w:r w:rsidRPr="00916C07">
        <w:rPr>
          <w:rStyle w:val="StyleUnderline"/>
        </w:rPr>
        <w:t xml:space="preserve"> explosion in patentholders’ </w:t>
      </w:r>
      <w:r w:rsidRPr="00585388">
        <w:rPr>
          <w:rStyle w:val="StyleUnderline"/>
          <w:highlight w:val="green"/>
        </w:rPr>
        <w:t xml:space="preserve">due process claims </w:t>
      </w:r>
      <w:r w:rsidRPr="00825E25">
        <w:rPr>
          <w:rStyle w:val="StyleUnderline"/>
        </w:rPr>
        <w:t>creates</w:t>
      </w:r>
      <w:r w:rsidRPr="00916C07">
        <w:rPr>
          <w:rStyle w:val="StyleUnderline"/>
        </w:rPr>
        <w:t xml:space="preserve"> a danger of </w:t>
      </w:r>
      <w:r w:rsidRPr="00585388">
        <w:rPr>
          <w:rStyle w:val="StyleUnderline"/>
          <w:highlight w:val="green"/>
        </w:rPr>
        <w:t>enjoin</w:t>
      </w:r>
      <w:r w:rsidRPr="00916C07">
        <w:rPr>
          <w:rStyle w:val="StyleUnderline"/>
        </w:rPr>
        <w:t xml:space="preserve">ing </w:t>
      </w:r>
      <w:r w:rsidRPr="00585388">
        <w:rPr>
          <w:rStyle w:val="StyleUnderline"/>
          <w:highlight w:val="green"/>
        </w:rPr>
        <w:t>government policy changes or crucial government use</w:t>
      </w:r>
      <w:r w:rsidRPr="00916C07">
        <w:rPr>
          <w:rStyle w:val="StyleUnderline"/>
        </w:rPr>
        <w:t>.</w:t>
      </w:r>
      <w:r w:rsidRPr="00D42C16">
        <w:rPr>
          <w:sz w:val="16"/>
        </w:rPr>
        <w:t xml:space="preserve"> Historically, </w:t>
      </w:r>
      <w:r w:rsidRPr="00585388">
        <w:rPr>
          <w:rStyle w:val="StyleUnderline"/>
          <w:highlight w:val="green"/>
        </w:rPr>
        <w:t>courts</w:t>
      </w:r>
      <w:r w:rsidRPr="00916C07">
        <w:rPr>
          <w:rStyle w:val="StyleUnderline"/>
        </w:rPr>
        <w:t xml:space="preserve"> </w:t>
      </w:r>
      <w:r w:rsidRPr="00585388">
        <w:rPr>
          <w:rStyle w:val="StyleUnderline"/>
          <w:highlight w:val="green"/>
        </w:rPr>
        <w:t>have repeatedly characterized patents as “property” and thus accorded them protection under</w:t>
      </w:r>
      <w:r w:rsidRPr="00D42C16">
        <w:rPr>
          <w:sz w:val="16"/>
        </w:rPr>
        <w:t xml:space="preserve"> the Takings and </w:t>
      </w:r>
      <w:r w:rsidRPr="00585388">
        <w:rPr>
          <w:rStyle w:val="StyleUnderline"/>
          <w:highlight w:val="green"/>
        </w:rPr>
        <w:t>Due Process Clauses</w:t>
      </w:r>
      <w:r w:rsidRPr="00585388">
        <w:rPr>
          <w:sz w:val="16"/>
          <w:highlight w:val="green"/>
        </w:rPr>
        <w:t>. But</w:t>
      </w:r>
      <w:r w:rsidRPr="00D42C16">
        <w:rPr>
          <w:sz w:val="16"/>
        </w:rPr>
        <w:t xml:space="preserve"> patents are not another form of traditional property; rather, they are federally granted benefits. In light of the Federal Circuit’s recent repudiation of patentholders’ right to Takings Clause protection, and the Supreme Court’s denial of certiorari, it is fair to say that </w:t>
      </w:r>
      <w:r w:rsidRPr="00D42C16">
        <w:rPr>
          <w:rStyle w:val="StyleUnderline"/>
        </w:rPr>
        <w:t xml:space="preserve">courts are no longer reflexively granting patentholders property protection. </w:t>
      </w:r>
      <w:r w:rsidRPr="00825E25">
        <w:rPr>
          <w:rStyle w:val="Emphasis"/>
        </w:rPr>
        <w:t xml:space="preserve">If the courts choose to reconsider that protection, </w:t>
      </w:r>
      <w:r w:rsidRPr="00585388">
        <w:rPr>
          <w:rStyle w:val="Emphasis"/>
          <w:highlight w:val="green"/>
        </w:rPr>
        <w:t xml:space="preserve">it would make sense for them to analyze patentholders’ rights </w:t>
      </w:r>
      <w:r w:rsidRPr="00585388">
        <w:rPr>
          <w:rStyle w:val="StyleUnderline"/>
          <w:highlight w:val="green"/>
        </w:rPr>
        <w:t>to such protection using the same</w:t>
      </w:r>
      <w:r w:rsidRPr="00D42C16">
        <w:rPr>
          <w:sz w:val="16"/>
        </w:rPr>
        <w:t xml:space="preserve"> Goldberg/Roth </w:t>
      </w:r>
      <w:r w:rsidRPr="00585388">
        <w:rPr>
          <w:rStyle w:val="StyleUnderline"/>
          <w:highlight w:val="green"/>
        </w:rPr>
        <w:t>test that is used to determine</w:t>
      </w:r>
      <w:r w:rsidRPr="00825E25">
        <w:rPr>
          <w:rStyle w:val="StyleUnderline"/>
        </w:rPr>
        <w:t xml:space="preserve"> the </w:t>
      </w:r>
      <w:r w:rsidRPr="00585388">
        <w:rPr>
          <w:rStyle w:val="StyleUnderline"/>
          <w:highlight w:val="green"/>
        </w:rPr>
        <w:t>due process</w:t>
      </w:r>
      <w:r w:rsidRPr="00D42C16">
        <w:rPr>
          <w:rStyle w:val="StyleUnderline"/>
        </w:rPr>
        <w:t xml:space="preserve"> rights </w:t>
      </w:r>
      <w:r w:rsidRPr="00585388">
        <w:rPr>
          <w:rStyle w:val="StyleUnderline"/>
          <w:highlight w:val="green"/>
        </w:rPr>
        <w:t>of</w:t>
      </w:r>
      <w:r w:rsidRPr="00D42C16">
        <w:rPr>
          <w:rStyle w:val="StyleUnderline"/>
        </w:rPr>
        <w:t xml:space="preserve"> recipients of </w:t>
      </w:r>
      <w:r w:rsidRPr="00585388">
        <w:rPr>
          <w:rStyle w:val="StyleUnderline"/>
          <w:highlight w:val="green"/>
        </w:rPr>
        <w:t>other</w:t>
      </w:r>
      <w:r w:rsidRPr="00D42C16">
        <w:rPr>
          <w:rStyle w:val="StyleUnderline"/>
        </w:rPr>
        <w:t xml:space="preserve"> government </w:t>
      </w:r>
      <w:r w:rsidRPr="00585388">
        <w:rPr>
          <w:rStyle w:val="StyleUnderline"/>
          <w:highlight w:val="green"/>
        </w:rPr>
        <w:t>benefits</w:t>
      </w:r>
      <w:r w:rsidRPr="00825E25">
        <w:rPr>
          <w:rStyle w:val="StyleUnderline"/>
          <w:u w:val="none"/>
        </w:rPr>
        <w:t>.</w:t>
      </w:r>
    </w:p>
    <w:p w14:paraId="5A3D74C6" w14:textId="77777777" w:rsidR="006C6C72" w:rsidRPr="000A3AFD" w:rsidRDefault="006C6C72" w:rsidP="006C6C72">
      <w:r w:rsidRPr="00D42C16">
        <w:rPr>
          <w:rStyle w:val="StyleUnderline"/>
        </w:rPr>
        <w:t xml:space="preserve"> </w:t>
      </w:r>
    </w:p>
    <w:p w14:paraId="02B5B0BE" w14:textId="77777777" w:rsidR="006C6C72" w:rsidRDefault="006C6C72" w:rsidP="006C6C72">
      <w:pPr>
        <w:pStyle w:val="Heading4"/>
        <w:rPr>
          <w:rStyle w:val="Emphasis"/>
        </w:rPr>
      </w:pPr>
      <w:r>
        <w:t>That collapses domestic innovation</w:t>
      </w:r>
    </w:p>
    <w:p w14:paraId="0F4A1037" w14:textId="77777777" w:rsidR="006C6C72" w:rsidRDefault="006C6C72" w:rsidP="006C6C72">
      <w:r>
        <w:rPr>
          <w:rStyle w:val="Style13ptBold"/>
        </w:rPr>
        <w:t xml:space="preserve">Cahoy </w:t>
      </w:r>
      <w:r w:rsidRPr="000A7FD6">
        <w:rPr>
          <w:rStyle w:val="Style13ptBold"/>
        </w:rPr>
        <w:t>2</w:t>
      </w:r>
      <w:r>
        <w:rPr>
          <w:rStyle w:val="Style13ptBold"/>
        </w:rPr>
        <w:t xml:space="preserve"> </w:t>
      </w:r>
      <w:r w:rsidRPr="000A7FD6">
        <w:t>[</w:t>
      </w:r>
      <w:r>
        <w:t>Daniel R., Assistant Professor of Business Law -- Pennsylvania State University, Smeal College of Business Administration, registered patent attorney, Fall, “ARTICLE: TREATING THE LEGAL SIDE EFFECTS OF CIPRO : A REEVALUATION OF COMPENSATION RULES FOR GOVERNMENT TAKINGS OF PATENT RIGHTS,” American Business Law Journal, 40 Am. Bus. L.J. 125, EBSCO]</w:t>
      </w:r>
    </w:p>
    <w:p w14:paraId="275CC163" w14:textId="77777777" w:rsidR="006C6C72" w:rsidRPr="00483335" w:rsidRDefault="006C6C72" w:rsidP="006C6C72">
      <w:pPr>
        <w:rPr>
          <w:b/>
          <w:bCs/>
        </w:rPr>
      </w:pPr>
    </w:p>
    <w:p w14:paraId="2C73AE4F" w14:textId="77777777" w:rsidR="006C6C72" w:rsidRDefault="006C6C72" w:rsidP="006C6C72">
      <w:pPr>
        <w:rPr>
          <w:sz w:val="16"/>
        </w:rPr>
      </w:pPr>
      <w:r w:rsidRPr="000A7FD6">
        <w:rPr>
          <w:rStyle w:val="Emphasis"/>
        </w:rPr>
        <w:t>Of central importance to the U.S. patent system</w:t>
      </w:r>
      <w:r w:rsidRPr="000A7FD6">
        <w:rPr>
          <w:rStyle w:val="StyleUnderline"/>
        </w:rPr>
        <w:t xml:space="preserve"> is the grant of an exclusive property right as an incentive to innovate</w:t>
      </w:r>
      <w:r w:rsidRPr="00141D3B">
        <w:rPr>
          <w:sz w:val="16"/>
        </w:rPr>
        <w:t xml:space="preserve">. The presumption inherent in the system is that </w:t>
      </w:r>
      <w:r w:rsidRPr="00585388">
        <w:rPr>
          <w:rStyle w:val="StyleUnderline"/>
          <w:highlight w:val="green"/>
        </w:rPr>
        <w:t>if the patent property right is weakened</w:t>
      </w:r>
      <w:r w:rsidRPr="000A7FD6">
        <w:rPr>
          <w:rStyle w:val="StyleUnderline"/>
        </w:rPr>
        <w:t xml:space="preserve"> or more subject to appropriation, </w:t>
      </w:r>
      <w:r w:rsidRPr="00585388">
        <w:rPr>
          <w:rStyle w:val="Emphasis"/>
          <w:highlight w:val="green"/>
        </w:rPr>
        <w:t>the incentive is reduced and innovation will suffer</w:t>
      </w:r>
      <w:r w:rsidRPr="000A7FD6">
        <w:rPr>
          <w:rStyle w:val="Emphasis"/>
        </w:rPr>
        <w:t xml:space="preserve"> or at least be redirected away from the patent system</w:t>
      </w:r>
      <w:r w:rsidRPr="00141D3B">
        <w:rPr>
          <w:sz w:val="16"/>
        </w:rPr>
        <w:t xml:space="preserve"> (assuming the change is significant enough that innovators appreciate the effect on patent rights). 195 </w:t>
      </w:r>
      <w:r w:rsidRPr="000A7FD6">
        <w:rPr>
          <w:rStyle w:val="StyleUnderline"/>
        </w:rPr>
        <w:t>The innovation incentive inherent in the patent system is fairly intuitive, and its real affects have been noted</w:t>
      </w:r>
      <w:r w:rsidRPr="00141D3B">
        <w:rPr>
          <w:sz w:val="16"/>
        </w:rPr>
        <w:t xml:space="preserve">. 196 the reason the patent property right promotes investment is easily understood: </w:t>
      </w:r>
      <w:r w:rsidRPr="00585388">
        <w:rPr>
          <w:rStyle w:val="StyleUnderline"/>
          <w:highlight w:val="green"/>
        </w:rPr>
        <w:t>companies desire to make investment decisions that</w:t>
      </w:r>
      <w:r w:rsidRPr="000A7FD6">
        <w:rPr>
          <w:rStyle w:val="StyleUnderline"/>
        </w:rPr>
        <w:t xml:space="preserve"> will </w:t>
      </w:r>
      <w:r w:rsidRPr="00585388">
        <w:rPr>
          <w:rStyle w:val="StyleUnderline"/>
          <w:highlight w:val="green"/>
        </w:rPr>
        <w:t>lead to an advantage over competitors</w:t>
      </w:r>
      <w:r w:rsidRPr="000A7FD6">
        <w:rPr>
          <w:rStyle w:val="StyleUnderline"/>
        </w:rPr>
        <w:t xml:space="preserve"> in the marketplace, which leads</w:t>
      </w:r>
      <w:r w:rsidRPr="00141D3B">
        <w:rPr>
          <w:sz w:val="16"/>
        </w:rPr>
        <w:t xml:space="preserve">, in turn, </w:t>
      </w:r>
      <w:r w:rsidRPr="000A7FD6">
        <w:rPr>
          <w:rStyle w:val="StyleUnderline"/>
        </w:rPr>
        <w:t>to increased profitability</w:t>
      </w:r>
      <w:r w:rsidRPr="00141D3B">
        <w:rPr>
          <w:sz w:val="16"/>
        </w:rPr>
        <w:t xml:space="preserve">. 197 </w:t>
      </w:r>
      <w:r w:rsidRPr="00585388">
        <w:rPr>
          <w:rStyle w:val="StyleUnderline"/>
          <w:highlight w:val="green"/>
        </w:rPr>
        <w:t>When the expected return</w:t>
      </w:r>
      <w:r w:rsidRPr="00141D3B">
        <w:rPr>
          <w:sz w:val="16"/>
        </w:rPr>
        <w:t xml:space="preserve"> 198 </w:t>
      </w:r>
      <w:r w:rsidRPr="00585388">
        <w:rPr>
          <w:rStyle w:val="StyleUnderline"/>
          <w:highlight w:val="green"/>
        </w:rPr>
        <w:t xml:space="preserve">on investment is reduced, </w:t>
      </w:r>
      <w:r w:rsidRPr="00585388">
        <w:rPr>
          <w:rStyle w:val="Emphasis"/>
          <w:highlight w:val="green"/>
        </w:rPr>
        <w:t>the incentive to make future investments naturally decreases</w:t>
      </w:r>
      <w:r w:rsidRPr="000A7FD6">
        <w:rPr>
          <w:rStyle w:val="Emphasis"/>
        </w:rPr>
        <w:t xml:space="preserve">. </w:t>
      </w:r>
      <w:r w:rsidRPr="00141D3B">
        <w:rPr>
          <w:sz w:val="16"/>
        </w:rPr>
        <w:t>The relationship between incentives and investment has also been describes in the context of eminent domain law. When fear of uncompensated government takings causes one to refrain from investing in property ownership, one is demoralized. 199 This demoralization can be quantified as a “demoralization cost” which is part of the overall cost of the use of the eminent domain power without compensation. 200 Specifically, demoralization costs are the costs of (1) offsetting the disutilities which accrue to property losers from the realization that no compensation is offered and (2) the present capitalized dollar value of lost future production caused by the demoralization of uncompensated property owners subject to takings. 201 In many ways, demoralization costs are the inverse of the innovation incentive on which the patent system was founded. To put this in the specific context of government takings of patent property rights</w:t>
      </w:r>
      <w:r w:rsidRPr="00585388">
        <w:rPr>
          <w:sz w:val="16"/>
          <w:highlight w:val="green"/>
        </w:rPr>
        <w:t xml:space="preserve">, </w:t>
      </w:r>
      <w:r w:rsidRPr="00585388">
        <w:rPr>
          <w:rStyle w:val="StyleUnderline"/>
          <w:highlight w:val="green"/>
        </w:rPr>
        <w:t>a rule creating a disadvantaged compensation scheme</w:t>
      </w:r>
      <w:r w:rsidRPr="00141D3B">
        <w:rPr>
          <w:rStyle w:val="StyleUnderline"/>
        </w:rPr>
        <w:t xml:space="preserve"> for government appropriated patents </w:t>
      </w:r>
      <w:r w:rsidRPr="00585388">
        <w:rPr>
          <w:rStyle w:val="StyleUnderline"/>
          <w:highlight w:val="green"/>
        </w:rPr>
        <w:t>would be perceived as weakening the intellectual property rights</w:t>
      </w:r>
      <w:r w:rsidRPr="00141D3B">
        <w:rPr>
          <w:rStyle w:val="StyleUnderline"/>
        </w:rPr>
        <w:t xml:space="preserve"> for affected arts. If government takings (or</w:t>
      </w:r>
      <w:r w:rsidRPr="00141D3B">
        <w:rPr>
          <w:sz w:val="16"/>
        </w:rPr>
        <w:t xml:space="preserve"> at least </w:t>
      </w:r>
      <w:r w:rsidRPr="00141D3B">
        <w:rPr>
          <w:rStyle w:val="StyleUnderline"/>
        </w:rPr>
        <w:t>fears related to them) became sufficiently widespread, one would expect to see a reduction in investment in research and development in those technologies that are most affected</w:t>
      </w:r>
      <w:r w:rsidRPr="00141D3B">
        <w:rPr>
          <w:sz w:val="16"/>
        </w:rPr>
        <w:t xml:space="preserve">. 202 </w:t>
      </w:r>
      <w:r w:rsidRPr="00141D3B">
        <w:rPr>
          <w:rStyle w:val="StyleUnderline"/>
        </w:rPr>
        <w:t>Particularly disturbing about this expected result is that</w:t>
      </w:r>
      <w:r w:rsidRPr="00141D3B">
        <w:rPr>
          <w:sz w:val="16"/>
        </w:rPr>
        <w:t xml:space="preserve">, </w:t>
      </w:r>
      <w:r w:rsidRPr="00585388">
        <w:rPr>
          <w:rStyle w:val="Emphasis"/>
          <w:highlight w:val="green"/>
        </w:rPr>
        <w:t>if the government uses its eminent domain powers to appropriate patent rights in tech</w:t>
      </w:r>
      <w:r w:rsidRPr="00585388">
        <w:rPr>
          <w:rStyle w:val="StyleUnderline"/>
          <w:highlight w:val="green"/>
        </w:rPr>
        <w:t>nologies related to important health or safety concerns (e.g. pharmaceuticals, anti-terrorism technologies</w:t>
      </w:r>
      <w:r w:rsidRPr="00825E25">
        <w:rPr>
          <w:sz w:val="16"/>
          <w:szCs w:val="16"/>
        </w:rPr>
        <w:t>, etc.),</w:t>
      </w:r>
      <w:r w:rsidRPr="00585388">
        <w:rPr>
          <w:sz w:val="16"/>
          <w:highlight w:val="green"/>
        </w:rPr>
        <w:t xml:space="preserve"> </w:t>
      </w:r>
      <w:r w:rsidRPr="00585388">
        <w:rPr>
          <w:rStyle w:val="StyleUnderline"/>
          <w:highlight w:val="green"/>
        </w:rPr>
        <w:t>one would expect to see a</w:t>
      </w:r>
      <w:r w:rsidRPr="00141D3B">
        <w:rPr>
          <w:rStyle w:val="StyleUnderline"/>
        </w:rPr>
        <w:t xml:space="preserve"> corresponding </w:t>
      </w:r>
      <w:r w:rsidRPr="00585388">
        <w:rPr>
          <w:rStyle w:val="StyleUnderline"/>
          <w:highlight w:val="green"/>
        </w:rPr>
        <w:t>reduction in investment</w:t>
      </w:r>
      <w:r w:rsidRPr="00141D3B">
        <w:rPr>
          <w:rStyle w:val="StyleUnderline"/>
        </w:rPr>
        <w:t xml:space="preserve"> and innovation in these very fields</w:t>
      </w:r>
      <w:r w:rsidRPr="00141D3B">
        <w:rPr>
          <w:sz w:val="16"/>
        </w:rPr>
        <w:t>. 203 In other words, by appropriating important inventions to save short term costs in dealing with a national emergency, the government may be cutting off the public’s proverbial nose to spite its face by discouraging long-term investment and innovation in these key technologies. That short-sighted, dangerous policy has a real chance of developing because of its “of-the-moment” attractiveness. All the more justification for the courts to refocus and follow the private infringement damages scheme.</w:t>
      </w:r>
    </w:p>
    <w:p w14:paraId="6CF2E124" w14:textId="77777777" w:rsidR="006C6C72" w:rsidRPr="007F1DC2" w:rsidRDefault="006C6C72" w:rsidP="006C6C72"/>
    <w:p w14:paraId="3CB4171E" w14:textId="77777777" w:rsidR="006C6C72" w:rsidRPr="000D2DFA" w:rsidRDefault="006C6C72" w:rsidP="006C6C72"/>
    <w:p w14:paraId="63E7A93F" w14:textId="77777777" w:rsidR="006C6C72" w:rsidRDefault="006C6C72" w:rsidP="006C6C72">
      <w:pPr>
        <w:pStyle w:val="Heading4"/>
      </w:pPr>
      <w:r>
        <w:t>The impact is clean tech and innovation</w:t>
      </w:r>
    </w:p>
    <w:p w14:paraId="4954BD70" w14:textId="77777777" w:rsidR="006C6C72" w:rsidRDefault="006C6C72" w:rsidP="006C6C72">
      <w:r w:rsidRPr="00B35B4C">
        <w:rPr>
          <w:b/>
        </w:rPr>
        <w:t>Gerschel-</w:t>
      </w:r>
      <w:r w:rsidRPr="00585388">
        <w:rPr>
          <w:b/>
          <w:highlight w:val="green"/>
        </w:rPr>
        <w:t>Clarke, 13</w:t>
      </w:r>
      <w:r>
        <w:t xml:space="preserve"> – independent design strategist specialising in the societal aspects of design and a contributing writer at Sustainable Brands (Adam, The Guardian, “Are patent trolls strangling sustainable innovation?” 11/14, </w:t>
      </w:r>
      <w:hyperlink r:id="rId15" w:history="1">
        <w:r w:rsidRPr="005B3A57">
          <w:rPr>
            <w:rStyle w:val="Hyperlink"/>
          </w:rPr>
          <w:t>http://www.theguardian.com/sustainable-business/patent-trolls-sustainable-innovation</w:t>
        </w:r>
      </w:hyperlink>
      <w:r>
        <w:t>)</w:t>
      </w:r>
    </w:p>
    <w:p w14:paraId="52F44C93" w14:textId="77777777" w:rsidR="006C6C72" w:rsidRDefault="006C6C72" w:rsidP="006C6C72"/>
    <w:p w14:paraId="012A89E9" w14:textId="77777777" w:rsidR="006C6C72" w:rsidRPr="00A84A1C" w:rsidRDefault="006C6C72" w:rsidP="006C6C72">
      <w:pPr>
        <w:rPr>
          <w:sz w:val="14"/>
        </w:rPr>
      </w:pPr>
      <w:r w:rsidRPr="00E90718">
        <w:rPr>
          <w:rStyle w:val="StyleUnderline"/>
        </w:rPr>
        <w:t xml:space="preserve">Disputes over intellectual property have risen dramatically </w:t>
      </w:r>
      <w:r w:rsidRPr="00A84A1C">
        <w:rPr>
          <w:sz w:val="14"/>
        </w:rPr>
        <w:t xml:space="preserve">over the last few years </w:t>
      </w:r>
      <w:r w:rsidRPr="00E90718">
        <w:rPr>
          <w:rStyle w:val="StyleUnderline"/>
        </w:rPr>
        <w:t>and</w:t>
      </w:r>
      <w:r w:rsidRPr="00A84A1C">
        <w:rPr>
          <w:sz w:val="14"/>
        </w:rPr>
        <w:t xml:space="preserve">, despite the global advantage </w:t>
      </w:r>
      <w:r w:rsidRPr="00E90718">
        <w:rPr>
          <w:rStyle w:val="StyleUnderline"/>
        </w:rPr>
        <w:t>green technologies</w:t>
      </w:r>
      <w:r w:rsidRPr="00A84A1C">
        <w:rPr>
          <w:sz w:val="14"/>
        </w:rPr>
        <w:t xml:space="preserve"> offer, they </w:t>
      </w:r>
      <w:r w:rsidRPr="00E90718">
        <w:rPr>
          <w:rStyle w:val="StyleUnderline"/>
        </w:rPr>
        <w:t>have not been immune</w:t>
      </w:r>
      <w:r w:rsidRPr="00A84A1C">
        <w:rPr>
          <w:sz w:val="14"/>
        </w:rPr>
        <w:t xml:space="preserve"> from these battles over ownership. According to the latest figures published by the World Intellectual Property Organisation, applications to patent greentech have risen by over 6% since 2011, making it one of the leading growth areas for IP. Over the same period </w:t>
      </w:r>
      <w:r w:rsidRPr="00E90718">
        <w:rPr>
          <w:rStyle w:val="StyleUnderline"/>
        </w:rPr>
        <w:t>we've seen increasingly urgent global efforts to preserve the environment</w:t>
      </w:r>
      <w:r w:rsidRPr="00A84A1C">
        <w:rPr>
          <w:sz w:val="14"/>
        </w:rPr>
        <w:t xml:space="preserve"> and avert lasting impact on society. </w:t>
      </w:r>
      <w:r w:rsidRPr="00280789">
        <w:rPr>
          <w:rStyle w:val="StyleUnderline"/>
        </w:rPr>
        <w:t xml:space="preserve">So </w:t>
      </w:r>
      <w:r w:rsidRPr="00585388">
        <w:rPr>
          <w:rStyle w:val="StyleUnderline"/>
          <w:highlight w:val="green"/>
        </w:rPr>
        <w:t>how is the volatile IP climate affecting</w:t>
      </w:r>
      <w:r w:rsidRPr="00280789">
        <w:rPr>
          <w:rStyle w:val="StyleUnderline"/>
        </w:rPr>
        <w:t xml:space="preserve"> the development of </w:t>
      </w:r>
      <w:r w:rsidRPr="00585388">
        <w:rPr>
          <w:rStyle w:val="StyleUnderline"/>
          <w:highlight w:val="green"/>
        </w:rPr>
        <w:t>green tech</w:t>
      </w:r>
      <w:r w:rsidRPr="00280789">
        <w:rPr>
          <w:rStyle w:val="StyleUnderline"/>
        </w:rPr>
        <w:t>nologies and the pace of progress towards a sustainable future?</w:t>
      </w:r>
      <w:r w:rsidRPr="00A84A1C">
        <w:rPr>
          <w:sz w:val="14"/>
        </w:rPr>
        <w:t xml:space="preserve"> Patents were originally conceived as temporary defensive measures to protect and promote innovation. They grant the holder exclusive rights to make, use or sell an invention for up to 20 years. The aim was to ensure businesses investing time and effort into developing technology have the opportunity to commercialise it without competition from firms that haven't made the same commitment. Trolling However, </w:t>
      </w:r>
      <w:r w:rsidRPr="00280789">
        <w:rPr>
          <w:rStyle w:val="StyleUnderline"/>
        </w:rPr>
        <w:t xml:space="preserve">the ability to sell or licence patents for a fee has led to a slow proliferation of </w:t>
      </w:r>
      <w:r w:rsidRPr="00585388">
        <w:rPr>
          <w:rStyle w:val="StyleUnderline"/>
          <w:highlight w:val="green"/>
        </w:rPr>
        <w:t>patent 'trolling'</w:t>
      </w:r>
      <w:r w:rsidRPr="00280789">
        <w:rPr>
          <w:rStyle w:val="StyleUnderline"/>
        </w:rPr>
        <w:t xml:space="preserve"> which </w:t>
      </w:r>
      <w:r w:rsidRPr="00585388">
        <w:rPr>
          <w:rStyle w:val="StyleUnderline"/>
          <w:highlight w:val="green"/>
        </w:rPr>
        <w:t>is</w:t>
      </w:r>
      <w:r w:rsidRPr="00280789">
        <w:rPr>
          <w:rStyle w:val="StyleUnderline"/>
        </w:rPr>
        <w:t xml:space="preserve"> now </w:t>
      </w:r>
      <w:r w:rsidRPr="00585388">
        <w:rPr>
          <w:rStyle w:val="StyleUnderline"/>
          <w:highlight w:val="green"/>
        </w:rPr>
        <w:t>threatening</w:t>
      </w:r>
      <w:r w:rsidRPr="00280789">
        <w:rPr>
          <w:rStyle w:val="StyleUnderline"/>
        </w:rPr>
        <w:t xml:space="preserve"> the creation of </w:t>
      </w:r>
      <w:r w:rsidRPr="004C73EA">
        <w:rPr>
          <w:rStyle w:val="StyleUnderline"/>
        </w:rPr>
        <w:t xml:space="preserve">new </w:t>
      </w:r>
      <w:r w:rsidRPr="00585388">
        <w:rPr>
          <w:rStyle w:val="StyleUnderline"/>
          <w:highlight w:val="green"/>
        </w:rPr>
        <w:t>sustainable systems</w:t>
      </w:r>
      <w:r w:rsidRPr="00A84A1C">
        <w:rPr>
          <w:sz w:val="14"/>
        </w:rPr>
        <w:t xml:space="preserve"> and products. Patent trolls are non-manufacturing companies which acquire and exploit libraries of patents to extract licensing fees from creative firms. Small entities, such as entrepreneurs, are particularly at risk from trolling, as their limited budgets often prevent them from contesting spurious claims. Although multi-million pound battles between wealthy technology firms may dominate media coverage, recent figures suggest that 60% of patent litigation is now brought by patent trolls mostly against firms with low annual incomes. </w:t>
      </w:r>
      <w:r w:rsidRPr="00280789">
        <w:rPr>
          <w:rStyle w:val="StyleUnderline"/>
        </w:rPr>
        <w:t xml:space="preserve">For sustainable development, the danger is that </w:t>
      </w:r>
      <w:r w:rsidRPr="00585388">
        <w:rPr>
          <w:rStyle w:val="StyleUnderline"/>
          <w:highlight w:val="green"/>
        </w:rPr>
        <w:t xml:space="preserve">trolling replaces the </w:t>
      </w:r>
      <w:r w:rsidRPr="00E90718">
        <w:rPr>
          <w:rStyle w:val="StyleUnderline"/>
        </w:rPr>
        <w:t xml:space="preserve">financial </w:t>
      </w:r>
      <w:r w:rsidRPr="00585388">
        <w:rPr>
          <w:rStyle w:val="StyleUnderline"/>
          <w:highlight w:val="green"/>
        </w:rPr>
        <w:t>protection that patents offer</w:t>
      </w:r>
      <w:r w:rsidRPr="00280789">
        <w:rPr>
          <w:rStyle w:val="StyleUnderline"/>
        </w:rPr>
        <w:t xml:space="preserve"> with financial encumbrance</w:t>
      </w:r>
      <w:r w:rsidRPr="00A84A1C">
        <w:rPr>
          <w:sz w:val="14"/>
        </w:rPr>
        <w:t xml:space="preserve">. </w:t>
      </w:r>
      <w:r w:rsidRPr="00585388">
        <w:rPr>
          <w:rStyle w:val="StyleUnderline"/>
          <w:highlight w:val="green"/>
        </w:rPr>
        <w:t xml:space="preserve">This reduces the incentive to turn </w:t>
      </w:r>
      <w:r w:rsidRPr="00E90718">
        <w:rPr>
          <w:rStyle w:val="StyleUnderline"/>
        </w:rPr>
        <w:t xml:space="preserve">green </w:t>
      </w:r>
      <w:r w:rsidRPr="00585388">
        <w:rPr>
          <w:rStyle w:val="StyleUnderline"/>
          <w:highlight w:val="green"/>
        </w:rPr>
        <w:t>ideas into</w:t>
      </w:r>
      <w:r w:rsidRPr="00280789">
        <w:rPr>
          <w:rStyle w:val="StyleUnderline"/>
        </w:rPr>
        <w:t xml:space="preserve"> green </w:t>
      </w:r>
      <w:r w:rsidRPr="00585388">
        <w:rPr>
          <w:rStyle w:val="StyleUnderline"/>
          <w:highlight w:val="green"/>
        </w:rPr>
        <w:t>tech</w:t>
      </w:r>
      <w:r w:rsidRPr="00280789">
        <w:rPr>
          <w:rStyle w:val="StyleUnderline"/>
        </w:rPr>
        <w:t>nology and impairs the creativity that is at the core of sustainable progress.</w:t>
      </w:r>
      <w:r>
        <w:rPr>
          <w:rStyle w:val="StyleUnderline"/>
        </w:rPr>
        <w:t xml:space="preserve"> </w:t>
      </w:r>
      <w:r w:rsidRPr="00A84A1C">
        <w:rPr>
          <w:sz w:val="14"/>
        </w:rPr>
        <w:t xml:space="preserve">Stifling green growth But there are even greater risks with the patent system. </w:t>
      </w:r>
      <w:r w:rsidRPr="004C73EA">
        <w:rPr>
          <w:rStyle w:val="StyleUnderline"/>
        </w:rPr>
        <w:t xml:space="preserve">By </w:t>
      </w:r>
      <w:r w:rsidRPr="00585388">
        <w:rPr>
          <w:rStyle w:val="StyleUnderline"/>
          <w:highlight w:val="green"/>
        </w:rPr>
        <w:t xml:space="preserve">using patents on </w:t>
      </w:r>
      <w:r w:rsidRPr="004C73EA">
        <w:rPr>
          <w:rStyle w:val="StyleUnderline"/>
        </w:rPr>
        <w:t xml:space="preserve">essential </w:t>
      </w:r>
      <w:r w:rsidRPr="00585388">
        <w:rPr>
          <w:rStyle w:val="StyleUnderline"/>
          <w:highlight w:val="green"/>
        </w:rPr>
        <w:t xml:space="preserve">components and concepts, </w:t>
      </w:r>
      <w:r w:rsidRPr="004C73EA">
        <w:rPr>
          <w:rStyle w:val="StyleUnderline"/>
        </w:rPr>
        <w:t>established manufacturers</w:t>
      </w:r>
      <w:r w:rsidRPr="00280789">
        <w:rPr>
          <w:rStyle w:val="StyleUnderline"/>
        </w:rPr>
        <w:t xml:space="preserve"> </w:t>
      </w:r>
      <w:r w:rsidRPr="00585388">
        <w:rPr>
          <w:rStyle w:val="StyleUnderline"/>
          <w:highlight w:val="green"/>
        </w:rPr>
        <w:t>can keep a tight grip on</w:t>
      </w:r>
      <w:r w:rsidRPr="00280789">
        <w:rPr>
          <w:rStyle w:val="StyleUnderline"/>
        </w:rPr>
        <w:t xml:space="preserve"> emerging new </w:t>
      </w:r>
      <w:r w:rsidRPr="00585388">
        <w:rPr>
          <w:rStyle w:val="StyleUnderline"/>
          <w:highlight w:val="green"/>
        </w:rPr>
        <w:t>tech</w:t>
      </w:r>
      <w:r w:rsidRPr="00280789">
        <w:rPr>
          <w:rStyle w:val="StyleUnderline"/>
        </w:rPr>
        <w:t xml:space="preserve">nology </w:t>
      </w:r>
      <w:r w:rsidRPr="00585388">
        <w:rPr>
          <w:rStyle w:val="StyleUnderline"/>
          <w:highlight w:val="green"/>
        </w:rPr>
        <w:t>as well as</w:t>
      </w:r>
      <w:r w:rsidRPr="00280789">
        <w:rPr>
          <w:rStyle w:val="StyleUnderline"/>
        </w:rPr>
        <w:t xml:space="preserve"> on creative </w:t>
      </w:r>
      <w:r w:rsidRPr="00585388">
        <w:rPr>
          <w:rStyle w:val="StyleUnderline"/>
          <w:highlight w:val="green"/>
        </w:rPr>
        <w:t>talent</w:t>
      </w:r>
      <w:r w:rsidRPr="00A84A1C">
        <w:rPr>
          <w:sz w:val="14"/>
        </w:rPr>
        <w:t xml:space="preserve"> in the field. Potential </w:t>
      </w:r>
      <w:r w:rsidRPr="00280789">
        <w:rPr>
          <w:rStyle w:val="StyleUnderline"/>
        </w:rPr>
        <w:t>innovator</w:t>
      </w:r>
      <w:r w:rsidRPr="00A84A1C">
        <w:rPr>
          <w:sz w:val="14"/>
        </w:rPr>
        <w:t xml:space="preserve">s and entrepreneurs – </w:t>
      </w:r>
      <w:r w:rsidRPr="00280789">
        <w:rPr>
          <w:rStyle w:val="StyleUnderline"/>
        </w:rPr>
        <w:t>the driving force behind economic progress - are faced with the choice of either starting a business at the risk of being crushed by patent litigation</w:t>
      </w:r>
      <w:r w:rsidRPr="00A84A1C">
        <w:rPr>
          <w:sz w:val="14"/>
        </w:rPr>
        <w:t xml:space="preserve">, or going to work for one of the same companies that would have sued them. And to add insult to injury, the price of choosing the latter often includes complete surrender of those ideas - Matt Stanford, 2012 Often it is not in the interests of incumbent firms to develop new technology. This is especially true of sustainable development, where progress can involve the retirement of serviceable and profitable technology, in favour of alternatives that may threaten existing revenue streams or that cannot yet offer the same economies of scale. This conflict of interest between progress and profit can mean that socially and environmentally beneficial technology is shelved. Worse, </w:t>
      </w:r>
      <w:r w:rsidRPr="00585388">
        <w:rPr>
          <w:rStyle w:val="StyleUnderline"/>
          <w:highlight w:val="green"/>
        </w:rPr>
        <w:t>it can</w:t>
      </w:r>
      <w:r w:rsidRPr="00280789">
        <w:rPr>
          <w:rStyle w:val="StyleUnderline"/>
        </w:rPr>
        <w:t xml:space="preserve"> also </w:t>
      </w:r>
      <w:r w:rsidRPr="00585388">
        <w:rPr>
          <w:rStyle w:val="StyleUnderline"/>
          <w:highlight w:val="green"/>
        </w:rPr>
        <w:t>provide</w:t>
      </w:r>
      <w:r w:rsidRPr="00280789">
        <w:rPr>
          <w:rStyle w:val="StyleUnderline"/>
        </w:rPr>
        <w:t xml:space="preserve"> a </w:t>
      </w:r>
      <w:r w:rsidRPr="00585388">
        <w:rPr>
          <w:rStyle w:val="StyleUnderline"/>
          <w:highlight w:val="green"/>
        </w:rPr>
        <w:t xml:space="preserve">temptation to </w:t>
      </w:r>
      <w:r w:rsidRPr="00E90718">
        <w:rPr>
          <w:rStyle w:val="StyleUnderline"/>
        </w:rPr>
        <w:t xml:space="preserve">strategically </w:t>
      </w:r>
      <w:r w:rsidRPr="00585388">
        <w:rPr>
          <w:rStyle w:val="StyleUnderline"/>
          <w:highlight w:val="green"/>
        </w:rPr>
        <w:t>purchase</w:t>
      </w:r>
      <w:r w:rsidRPr="00280789">
        <w:rPr>
          <w:rStyle w:val="StyleUnderline"/>
        </w:rPr>
        <w:t xml:space="preserve"> sustainable </w:t>
      </w:r>
      <w:r w:rsidRPr="00585388">
        <w:rPr>
          <w:rStyle w:val="StyleUnderline"/>
          <w:highlight w:val="green"/>
        </w:rPr>
        <w:t>innovation purely to obstruct</w:t>
      </w:r>
      <w:r w:rsidRPr="00280789">
        <w:rPr>
          <w:rStyle w:val="StyleUnderline"/>
        </w:rPr>
        <w:t xml:space="preserve"> its development</w:t>
      </w:r>
      <w:r w:rsidRPr="00A84A1C">
        <w:rPr>
          <w:sz w:val="14"/>
        </w:rPr>
        <w:t xml:space="preserve">. In 1989, for example, innovator Stanford Ovshinsky invented a new nickel-based battery that was cheaper, safer and more powerful than contemporary battery technology. In 1994 he sold the patent to General Motors, to help develop the world's first mass-produced electric car, the EV1. After testing the technology GM opted to stick with their conventionally powered vehicles and sold the battery patent to Texaco, an oil retailer. Ovshinsky's battery technology has since been licensed by a succession of petrochemical companies. The licence conditions for his batteries limit their application in hybrid vehicles and effectively prohibit use in fully electric vehicles. The effect of this restriction can be seen in the pace of EV development today. Lithium-based batteries, used in contemporary vehicles such as the Nissan Leaf and Mitsubishi i-MiEV, are only just approaching the range and performance of the original EV1 technology and they cost considerably more to produce. Even though it seems the patents are failing to promote and protect sustainable innovation, arguably sustainable development would be worse off without them. The system includes an obligation to publish details of protected technology. Without patents, manufacturers may keep valuable scientific and technological knowledge secret, starving the global community of the building blocks of future innovation. Future of sustainable technology We need to update the existing patent system to reflect the changing face of innovation. The process of finding solutions and meeting societal needs has become a community undertaking, increasingly motivated by concerns over human and environmental welfare, alongside potential profit. The traditional influence of financiers on the innovation process is diminishing as crowdfunding platforms enable communities to develop products and services without banks and loans. Similarly in business, social enterprises have grown in strength and look set to play a significant role in our future economy. An effective system to promote and protect innovation must recognise the complete spectrum of stakeholders in technological development, valuing innovation for environmental and social benefit as highly as for financial gain. </w:t>
      </w:r>
      <w:r w:rsidRPr="00280789">
        <w:rPr>
          <w:rStyle w:val="StyleUnderline"/>
        </w:rPr>
        <w:t xml:space="preserve">We need a </w:t>
      </w:r>
      <w:r w:rsidRPr="004C73EA">
        <w:rPr>
          <w:rStyle w:val="StyleUnderline"/>
        </w:rPr>
        <w:t xml:space="preserve">better </w:t>
      </w:r>
      <w:r w:rsidRPr="00585388">
        <w:rPr>
          <w:rStyle w:val="StyleUnderline"/>
          <w:highlight w:val="green"/>
        </w:rPr>
        <w:t>regulation</w:t>
      </w:r>
      <w:r w:rsidRPr="00280789">
        <w:rPr>
          <w:rStyle w:val="StyleUnderline"/>
        </w:rPr>
        <w:t xml:space="preserve"> of the patent system, to restore the protection and incentives that patents were intended to offer all innovation. This </w:t>
      </w:r>
      <w:r w:rsidRPr="00585388">
        <w:rPr>
          <w:rStyle w:val="StyleUnderline"/>
          <w:highlight w:val="green"/>
        </w:rPr>
        <w:t>means reducing the influence of</w:t>
      </w:r>
      <w:r w:rsidRPr="00280789">
        <w:rPr>
          <w:rStyle w:val="StyleUnderline"/>
        </w:rPr>
        <w:t xml:space="preserve"> </w:t>
      </w:r>
      <w:r w:rsidRPr="00A84A1C">
        <w:rPr>
          <w:sz w:val="14"/>
        </w:rPr>
        <w:t xml:space="preserve">incumbent manufacturers and </w:t>
      </w:r>
      <w:r w:rsidRPr="00585388">
        <w:rPr>
          <w:rStyle w:val="StyleUnderline"/>
          <w:highlight w:val="green"/>
        </w:rPr>
        <w:t>trolls</w:t>
      </w:r>
      <w:r w:rsidRPr="00280789">
        <w:rPr>
          <w:rStyle w:val="StyleUnderline"/>
        </w:rPr>
        <w:t xml:space="preserve"> on emerging green technologies</w:t>
      </w:r>
      <w:r w:rsidRPr="00A84A1C">
        <w:rPr>
          <w:sz w:val="14"/>
        </w:rPr>
        <w:t xml:space="preserve"> by limiting the breadth of patents and regulating licences on basic technologies.</w:t>
      </w:r>
    </w:p>
    <w:p w14:paraId="57F94F57" w14:textId="77777777" w:rsidR="006C6C72" w:rsidRDefault="006C6C72" w:rsidP="006C6C72">
      <w:pPr>
        <w:pStyle w:val="Heading4"/>
      </w:pPr>
      <w:r>
        <w:t>Extinction</w:t>
      </w:r>
    </w:p>
    <w:p w14:paraId="12659014" w14:textId="77777777" w:rsidR="006C6C72" w:rsidRPr="00174E0A" w:rsidRDefault="006C6C72" w:rsidP="006C6C72">
      <w:pPr>
        <w:rPr>
          <w:rFonts w:eastAsia="Cambria" w:cs="Times New Roman"/>
        </w:rPr>
      </w:pPr>
      <w:r w:rsidRPr="00174E0A">
        <w:rPr>
          <w:rFonts w:eastAsia="Cambria" w:cs="Times New Roman"/>
          <w:b/>
        </w:rPr>
        <w:t>Klarevas 9</w:t>
      </w:r>
      <w:r w:rsidRPr="00174E0A">
        <w:rPr>
          <w:rFonts w:eastAsia="Cambria" w:cs="Times New Roman"/>
        </w:rPr>
        <w:t xml:space="preserve"> – Professor of Global Affairs</w:t>
      </w:r>
    </w:p>
    <w:p w14:paraId="5D551B8B" w14:textId="77777777" w:rsidR="006C6C72" w:rsidRDefault="006C6C72" w:rsidP="006C6C72">
      <w:pPr>
        <w:rPr>
          <w:rFonts w:eastAsia="Cambria" w:cs="Times New Roman"/>
        </w:rPr>
      </w:pPr>
      <w:r w:rsidRPr="00174E0A">
        <w:rPr>
          <w:rFonts w:eastAsia="Cambria" w:cs="Times New Roman"/>
        </w:rPr>
        <w:t>Louis, Professor at the Center for Global Affairs – New York University, “</w:t>
      </w:r>
      <w:hyperlink r:id="rId16" w:tooltip="Permalink" w:history="1">
        <w:r w:rsidRPr="00174E0A">
          <w:rPr>
            <w:rFonts w:eastAsia="Cambria" w:cs="Times New Roman"/>
          </w:rPr>
          <w:t>Securing American Primacy While Tackling Climate Change: Toward a National Strategy of Greengemony</w:t>
        </w:r>
      </w:hyperlink>
      <w:r w:rsidRPr="00174E0A">
        <w:rPr>
          <w:rFonts w:eastAsia="Cambria" w:cs="Times New Roman"/>
        </w:rPr>
        <w:t xml:space="preserve">”, Huffington Post, 12-15, </w:t>
      </w:r>
      <w:hyperlink r:id="rId17" w:history="1">
        <w:r w:rsidRPr="00D33A3A">
          <w:rPr>
            <w:rStyle w:val="Hyperlink"/>
            <w:rFonts w:eastAsia="Cambria" w:cs="Times New Roman"/>
          </w:rPr>
          <w:t>http://www.huffingtonpost.com/louis-klarevas/securing-american-primacy_b_393223.html</w:t>
        </w:r>
      </w:hyperlink>
    </w:p>
    <w:p w14:paraId="250E79E4" w14:textId="77777777" w:rsidR="006C6C72" w:rsidRPr="00174E0A" w:rsidRDefault="006C6C72" w:rsidP="006C6C72">
      <w:pPr>
        <w:rPr>
          <w:rFonts w:eastAsia="Cambria" w:cs="Times New Roman"/>
        </w:rPr>
      </w:pPr>
    </w:p>
    <w:p w14:paraId="3766E3DD" w14:textId="77777777" w:rsidR="006C6C72" w:rsidRPr="00A84A1C" w:rsidRDefault="006C6C72" w:rsidP="006C6C72">
      <w:pPr>
        <w:ind w:right="288"/>
        <w:rPr>
          <w:rFonts w:eastAsia="Times New Roman" w:cs="Times New Roman"/>
          <w:b/>
          <w:sz w:val="14"/>
        </w:rPr>
      </w:pPr>
      <w:r w:rsidRPr="00174E0A">
        <w:rPr>
          <w:rFonts w:eastAsia="Times New Roman" w:cs="Times New Roman"/>
          <w:bCs/>
          <w:u w:val="single"/>
        </w:rPr>
        <w:t>By not addressing climate change more aggressively</w:t>
      </w:r>
      <w:r w:rsidRPr="00A84A1C">
        <w:rPr>
          <w:rFonts w:eastAsia="Times New Roman" w:cs="Times New Roman"/>
          <w:sz w:val="14"/>
        </w:rPr>
        <w:t xml:space="preserve"> and creatively, </w:t>
      </w:r>
      <w:r w:rsidRPr="004C73EA">
        <w:rPr>
          <w:rFonts w:eastAsia="Times New Roman" w:cs="Times New Roman"/>
          <w:bCs/>
          <w:u w:val="single"/>
        </w:rPr>
        <w:t xml:space="preserve">the United States is squandering an opportunity to </w:t>
      </w:r>
      <w:r w:rsidRPr="004C73EA">
        <w:rPr>
          <w:rFonts w:eastAsia="Times New Roman" w:cs="Times New Roman"/>
          <w:b/>
          <w:bCs/>
          <w:u w:val="single"/>
        </w:rPr>
        <w:t>secure its global primacy</w:t>
      </w:r>
      <w:r w:rsidRPr="00A84A1C">
        <w:rPr>
          <w:rFonts w:eastAsia="Times New Roman" w:cs="Times New Roman"/>
          <w:sz w:val="14"/>
        </w:rPr>
        <w:t xml:space="preserve"> for the next few generations to come. To do this, though, </w:t>
      </w:r>
      <w:r w:rsidRPr="00585388">
        <w:rPr>
          <w:rFonts w:eastAsia="Times New Roman" w:cs="Times New Roman"/>
          <w:bCs/>
          <w:highlight w:val="green"/>
          <w:u w:val="single"/>
        </w:rPr>
        <w:t xml:space="preserve">the U.S. must rely on innovation to </w:t>
      </w:r>
      <w:r w:rsidRPr="00E90718">
        <w:rPr>
          <w:rFonts w:eastAsia="Times New Roman" w:cs="Times New Roman"/>
          <w:bCs/>
          <w:u w:val="single"/>
        </w:rPr>
        <w:t xml:space="preserve">help the world </w:t>
      </w:r>
      <w:r w:rsidRPr="00585388">
        <w:rPr>
          <w:rFonts w:eastAsia="Times New Roman" w:cs="Times New Roman"/>
          <w:bCs/>
          <w:highlight w:val="green"/>
          <w:u w:val="single"/>
        </w:rPr>
        <w:t xml:space="preserve">escape </w:t>
      </w:r>
      <w:r w:rsidRPr="00E90718">
        <w:rPr>
          <w:rFonts w:eastAsia="Times New Roman" w:cs="Times New Roman"/>
          <w:bCs/>
          <w:u w:val="single"/>
        </w:rPr>
        <w:t xml:space="preserve">the coming </w:t>
      </w:r>
      <w:r w:rsidRPr="00585388">
        <w:rPr>
          <w:rFonts w:eastAsia="Times New Roman" w:cs="Times New Roman"/>
          <w:bCs/>
          <w:highlight w:val="green"/>
          <w:u w:val="single"/>
        </w:rPr>
        <w:t xml:space="preserve">environmental meltdown. Developing </w:t>
      </w:r>
      <w:r w:rsidRPr="00E90718">
        <w:rPr>
          <w:rFonts w:eastAsia="Times New Roman" w:cs="Times New Roman"/>
          <w:bCs/>
          <w:u w:val="single"/>
        </w:rPr>
        <w:t xml:space="preserve">the key </w:t>
      </w:r>
      <w:r w:rsidRPr="00585388">
        <w:rPr>
          <w:rFonts w:eastAsia="Times New Roman" w:cs="Times New Roman"/>
          <w:bCs/>
          <w:highlight w:val="green"/>
          <w:u w:val="single"/>
        </w:rPr>
        <w:t>tech</w:t>
      </w:r>
      <w:r w:rsidRPr="00E90718">
        <w:rPr>
          <w:rFonts w:eastAsia="Times New Roman" w:cs="Times New Roman"/>
          <w:bCs/>
          <w:u w:val="single"/>
        </w:rPr>
        <w:t xml:space="preserve">nologies </w:t>
      </w:r>
      <w:r w:rsidRPr="00585388">
        <w:rPr>
          <w:rFonts w:eastAsia="Times New Roman" w:cs="Times New Roman"/>
          <w:bCs/>
          <w:highlight w:val="green"/>
          <w:u w:val="single"/>
        </w:rPr>
        <w:t xml:space="preserve">that will save the planet from </w:t>
      </w:r>
      <w:r w:rsidRPr="00E90718">
        <w:rPr>
          <w:rFonts w:eastAsia="Times New Roman" w:cs="Times New Roman"/>
          <w:bCs/>
          <w:u w:val="single"/>
        </w:rPr>
        <w:t xml:space="preserve">global </w:t>
      </w:r>
      <w:r w:rsidRPr="00585388">
        <w:rPr>
          <w:rFonts w:eastAsia="Times New Roman" w:cs="Times New Roman"/>
          <w:bCs/>
          <w:highlight w:val="green"/>
          <w:u w:val="single"/>
        </w:rPr>
        <w:t xml:space="preserve">warming will allow the U.S. to </w:t>
      </w:r>
      <w:r w:rsidRPr="00585388">
        <w:rPr>
          <w:rFonts w:eastAsia="Times New Roman" w:cs="Times New Roman"/>
          <w:b/>
          <w:bCs/>
          <w:highlight w:val="green"/>
          <w:u w:val="single"/>
        </w:rPr>
        <w:t xml:space="preserve">outmaneuver </w:t>
      </w:r>
      <w:r w:rsidRPr="00E90718">
        <w:rPr>
          <w:rFonts w:eastAsia="Times New Roman" w:cs="Times New Roman"/>
          <w:b/>
          <w:bCs/>
          <w:u w:val="single"/>
        </w:rPr>
        <w:t xml:space="preserve">potential </w:t>
      </w:r>
      <w:r w:rsidRPr="00585388">
        <w:rPr>
          <w:rFonts w:eastAsia="Times New Roman" w:cs="Times New Roman"/>
          <w:b/>
          <w:bCs/>
          <w:highlight w:val="green"/>
          <w:u w:val="single"/>
        </w:rPr>
        <w:t>great power rivals</w:t>
      </w:r>
      <w:r w:rsidRPr="00585388">
        <w:rPr>
          <w:rFonts w:eastAsia="Times New Roman" w:cs="Times New Roman"/>
          <w:bCs/>
          <w:highlight w:val="green"/>
          <w:u w:val="single"/>
        </w:rPr>
        <w:t xml:space="preserve"> seeking to replace it </w:t>
      </w:r>
      <w:r w:rsidRPr="00E90718">
        <w:rPr>
          <w:rStyle w:val="StyleUnderline"/>
        </w:rPr>
        <w:t>as the international system's hegemon</w:t>
      </w:r>
      <w:r w:rsidRPr="00A84A1C">
        <w:rPr>
          <w:rFonts w:eastAsia="Times New Roman" w:cs="Times New Roman"/>
          <w:sz w:val="14"/>
        </w:rPr>
        <w:t xml:space="preserve">. But the </w:t>
      </w:r>
      <w:r w:rsidRPr="00174E0A">
        <w:rPr>
          <w:rFonts w:eastAsia="Times New Roman" w:cs="Times New Roman"/>
          <w:bCs/>
          <w:u w:val="single"/>
        </w:rPr>
        <w:t xml:space="preserve">greening of American strategy must occur soon. </w:t>
      </w:r>
      <w:r w:rsidRPr="00585388">
        <w:rPr>
          <w:rFonts w:eastAsia="Times New Roman" w:cs="Times New Roman"/>
          <w:bCs/>
          <w:highlight w:val="green"/>
          <w:u w:val="single"/>
        </w:rPr>
        <w:t>The U.S.,</w:t>
      </w:r>
      <w:r w:rsidRPr="00A84A1C">
        <w:rPr>
          <w:rFonts w:eastAsia="Times New Roman" w:cs="Times New Roman"/>
          <w:sz w:val="14"/>
        </w:rPr>
        <w:t xml:space="preserve"> however, </w:t>
      </w:r>
      <w:r w:rsidRPr="00585388">
        <w:rPr>
          <w:rFonts w:eastAsia="Times New Roman" w:cs="Times New Roman"/>
          <w:bCs/>
          <w:highlight w:val="green"/>
          <w:u w:val="single"/>
        </w:rPr>
        <w:t>seems</w:t>
      </w:r>
      <w:r w:rsidRPr="00585388">
        <w:rPr>
          <w:rFonts w:eastAsia="Times New Roman" w:cs="Times New Roman"/>
          <w:sz w:val="14"/>
          <w:highlight w:val="green"/>
        </w:rPr>
        <w:t xml:space="preserve"> t</w:t>
      </w:r>
      <w:r w:rsidRPr="00A84A1C">
        <w:rPr>
          <w:rFonts w:eastAsia="Times New Roman" w:cs="Times New Roman"/>
          <w:sz w:val="14"/>
        </w:rPr>
        <w:t xml:space="preserve">o be stuck in time, </w:t>
      </w:r>
      <w:r w:rsidRPr="00585388">
        <w:rPr>
          <w:rFonts w:eastAsia="Times New Roman" w:cs="Times New Roman"/>
          <w:bCs/>
          <w:highlight w:val="green"/>
          <w:u w:val="single"/>
        </w:rPr>
        <w:t>unable to move beyond oil-</w:t>
      </w:r>
      <w:r w:rsidRPr="00E90718">
        <w:rPr>
          <w:rFonts w:eastAsia="Times New Roman" w:cs="Times New Roman"/>
          <w:bCs/>
          <w:u w:val="single"/>
        </w:rPr>
        <w:t xml:space="preserve">centric geo-politics </w:t>
      </w:r>
      <w:r w:rsidRPr="004C73EA">
        <w:rPr>
          <w:rFonts w:eastAsia="Times New Roman" w:cs="Times New Roman"/>
          <w:bCs/>
          <w:u w:val="single"/>
        </w:rPr>
        <w:t>in any meaningful way</w:t>
      </w:r>
      <w:r w:rsidRPr="00A84A1C">
        <w:rPr>
          <w:rFonts w:eastAsia="Times New Roman" w:cs="Times New Roman"/>
          <w:sz w:val="14"/>
        </w:rPr>
        <w:t xml:space="preserve">.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w:t>
      </w:r>
      <w:r w:rsidRPr="00585388">
        <w:rPr>
          <w:rFonts w:eastAsia="Times New Roman" w:cs="Times New Roman"/>
          <w:bCs/>
          <w:highlight w:val="green"/>
          <w:u w:val="single"/>
        </w:rPr>
        <w:t xml:space="preserve">competition </w:t>
      </w:r>
      <w:r w:rsidRPr="00E90718">
        <w:rPr>
          <w:rFonts w:eastAsia="Times New Roman" w:cs="Times New Roman"/>
          <w:bCs/>
          <w:u w:val="single"/>
        </w:rPr>
        <w:t xml:space="preserve">for oil </w:t>
      </w:r>
      <w:r w:rsidRPr="00585388">
        <w:rPr>
          <w:rFonts w:eastAsia="Times New Roman" w:cs="Times New Roman"/>
          <w:bCs/>
          <w:highlight w:val="green"/>
          <w:u w:val="single"/>
        </w:rPr>
        <w:t>is fueling animosities between</w:t>
      </w:r>
      <w:r w:rsidRPr="00A84A1C">
        <w:rPr>
          <w:rFonts w:eastAsia="Times New Roman" w:cs="Times New Roman"/>
          <w:sz w:val="14"/>
        </w:rPr>
        <w:t xml:space="preserve"> the </w:t>
      </w:r>
      <w:r w:rsidRPr="00174E0A">
        <w:rPr>
          <w:rFonts w:eastAsia="Times New Roman" w:cs="Times New Roman"/>
          <w:bCs/>
          <w:u w:val="single"/>
        </w:rPr>
        <w:t>major powers</w:t>
      </w:r>
      <w:r w:rsidRPr="00A84A1C">
        <w:rPr>
          <w:rFonts w:eastAsia="Times New Roman" w:cs="Times New Roman"/>
          <w:sz w:val="14"/>
        </w:rPr>
        <w:t xml:space="preserve">. The geopolitics of </w:t>
      </w:r>
      <w:r w:rsidRPr="00174E0A">
        <w:rPr>
          <w:rFonts w:eastAsia="Times New Roman" w:cs="Times New Roman"/>
          <w:bCs/>
          <w:u w:val="single"/>
        </w:rPr>
        <w:t>oil has</w:t>
      </w:r>
      <w:r w:rsidRPr="00A84A1C">
        <w:rPr>
          <w:rFonts w:eastAsia="Times New Roman" w:cs="Times New Roman"/>
          <w:sz w:val="14"/>
        </w:rPr>
        <w:t xml:space="preserve"> already </w:t>
      </w:r>
      <w:r w:rsidRPr="00174E0A">
        <w:rPr>
          <w:rFonts w:eastAsia="Times New Roman" w:cs="Times New Roman"/>
          <w:bCs/>
          <w:u w:val="single"/>
        </w:rPr>
        <w:t xml:space="preserve">emboldened </w:t>
      </w:r>
      <w:r w:rsidRPr="00585388">
        <w:rPr>
          <w:rFonts w:eastAsia="Times New Roman" w:cs="Times New Roman"/>
          <w:bCs/>
          <w:highlight w:val="green"/>
          <w:u w:val="single"/>
        </w:rPr>
        <w:t>Russia</w:t>
      </w:r>
      <w:r w:rsidRPr="00A84A1C">
        <w:rPr>
          <w:rFonts w:eastAsia="Times New Roman" w:cs="Times New Roman"/>
          <w:sz w:val="14"/>
        </w:rPr>
        <w:t xml:space="preserve"> in its 'near abroad' </w:t>
      </w:r>
      <w:r w:rsidRPr="00585388">
        <w:rPr>
          <w:rFonts w:eastAsia="Times New Roman" w:cs="Times New Roman"/>
          <w:bCs/>
          <w:highlight w:val="green"/>
          <w:u w:val="single"/>
        </w:rPr>
        <w:t>and China</w:t>
      </w:r>
      <w:r w:rsidRPr="00A84A1C">
        <w:rPr>
          <w:rFonts w:eastAsia="Times New Roman" w:cs="Times New Roman"/>
          <w:sz w:val="14"/>
        </w:rPr>
        <w:t xml:space="preserve"> in far-off places like Africa and Latin America. As oil is a limited natural resource, </w:t>
      </w:r>
      <w:r w:rsidRPr="004C73EA">
        <w:rPr>
          <w:rFonts w:eastAsia="Times New Roman" w:cs="Times New Roman"/>
          <w:bCs/>
          <w:u w:val="single"/>
        </w:rPr>
        <w:t xml:space="preserve">a </w:t>
      </w:r>
      <w:r w:rsidRPr="00585388">
        <w:rPr>
          <w:rFonts w:eastAsia="Times New Roman" w:cs="Times New Roman"/>
          <w:bCs/>
          <w:highlight w:val="green"/>
          <w:u w:val="single"/>
        </w:rPr>
        <w:t>nasty zero-sum contest</w:t>
      </w:r>
      <w:r w:rsidRPr="00A84A1C">
        <w:rPr>
          <w:rFonts w:eastAsia="Times New Roman" w:cs="Times New Roman"/>
          <w:sz w:val="14"/>
        </w:rPr>
        <w:t xml:space="preserve"> could be looming on the horizon for the U.S. and its major power rivals - a contest which </w:t>
      </w:r>
      <w:r w:rsidRPr="00585388">
        <w:rPr>
          <w:rFonts w:eastAsia="Times New Roman" w:cs="Times New Roman"/>
          <w:bCs/>
          <w:highlight w:val="green"/>
          <w:u w:val="single"/>
        </w:rPr>
        <w:t>threatens</w:t>
      </w:r>
      <w:r w:rsidRPr="00A84A1C">
        <w:rPr>
          <w:rFonts w:eastAsia="Times New Roman" w:cs="Times New Roman"/>
          <w:sz w:val="14"/>
        </w:rPr>
        <w:t xml:space="preserve"> American </w:t>
      </w:r>
      <w:r w:rsidRPr="00E90718">
        <w:rPr>
          <w:rFonts w:eastAsia="Times New Roman" w:cs="Times New Roman"/>
          <w:bCs/>
          <w:u w:val="single"/>
        </w:rPr>
        <w:t xml:space="preserve">primacy and </w:t>
      </w:r>
      <w:r w:rsidRPr="00585388">
        <w:rPr>
          <w:rFonts w:eastAsia="Times New Roman" w:cs="Times New Roman"/>
          <w:b/>
          <w:bCs/>
          <w:highlight w:val="green"/>
          <w:u w:val="single"/>
        </w:rPr>
        <w:t>global stability</w:t>
      </w:r>
      <w:r w:rsidRPr="00A84A1C">
        <w:rPr>
          <w:rFonts w:eastAsia="Times New Roman" w:cs="Times New Roman"/>
          <w:sz w:val="14"/>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sidRPr="00585388">
        <w:rPr>
          <w:rFonts w:eastAsia="Times New Roman" w:cs="Times New Roman"/>
          <w:bCs/>
          <w:highlight w:val="green"/>
          <w:u w:val="single"/>
        </w:rPr>
        <w:t xml:space="preserve">a 60% increase in carbon </w:t>
      </w:r>
      <w:r w:rsidRPr="00E90718">
        <w:rPr>
          <w:rFonts w:eastAsia="Times New Roman" w:cs="Times New Roman"/>
          <w:bCs/>
          <w:u w:val="single"/>
        </w:rPr>
        <w:t xml:space="preserve">dioxide </w:t>
      </w:r>
      <w:r w:rsidRPr="004C73EA">
        <w:rPr>
          <w:rFonts w:eastAsia="Times New Roman" w:cs="Times New Roman"/>
          <w:bCs/>
          <w:u w:val="single"/>
        </w:rPr>
        <w:t>emissions</w:t>
      </w:r>
      <w:r w:rsidRPr="00A84A1C">
        <w:rPr>
          <w:rFonts w:eastAsia="Times New Roman" w:cs="Times New Roman"/>
          <w:sz w:val="14"/>
        </w:rPr>
        <w:t xml:space="preserve"> in the next twenty-five years. That likely </w:t>
      </w:r>
      <w:r w:rsidRPr="00585388">
        <w:rPr>
          <w:rFonts w:eastAsia="Times New Roman" w:cs="Times New Roman"/>
          <w:bCs/>
          <w:highlight w:val="green"/>
          <w:u w:val="single"/>
        </w:rPr>
        <w:t xml:space="preserve">means </w:t>
      </w:r>
      <w:r w:rsidRPr="00E90718">
        <w:rPr>
          <w:rFonts w:eastAsia="Times New Roman" w:cs="Times New Roman"/>
          <w:bCs/>
          <w:u w:val="single"/>
        </w:rPr>
        <w:t xml:space="preserve">more </w:t>
      </w:r>
      <w:r w:rsidRPr="00585388">
        <w:rPr>
          <w:rFonts w:eastAsia="Times New Roman" w:cs="Times New Roman"/>
          <w:bCs/>
          <w:highlight w:val="green"/>
          <w:u w:val="single"/>
        </w:rPr>
        <w:t>devastating</w:t>
      </w:r>
      <w:r w:rsidRPr="00E90718">
        <w:rPr>
          <w:rFonts w:eastAsia="Times New Roman" w:cs="Times New Roman"/>
          <w:bCs/>
          <w:u w:val="single"/>
        </w:rPr>
        <w:t xml:space="preserve"> </w:t>
      </w:r>
      <w:r w:rsidRPr="004C73EA">
        <w:rPr>
          <w:rFonts w:eastAsia="Times New Roman" w:cs="Times New Roman"/>
          <w:bCs/>
          <w:u w:val="single"/>
        </w:rPr>
        <w:t xml:space="preserve">water </w:t>
      </w:r>
      <w:r w:rsidRPr="00585388">
        <w:rPr>
          <w:rFonts w:eastAsia="Times New Roman" w:cs="Times New Roman"/>
          <w:bCs/>
          <w:highlight w:val="green"/>
          <w:u w:val="single"/>
        </w:rPr>
        <w:t>shortages</w:t>
      </w:r>
      <w:r w:rsidRPr="00174E0A">
        <w:rPr>
          <w:rFonts w:eastAsia="Times New Roman" w:cs="Times New Roman"/>
          <w:bCs/>
          <w:u w:val="single"/>
        </w:rPr>
        <w:t>, droughts, forest fires, floods, and storms</w:t>
      </w:r>
      <w:r w:rsidRPr="00A84A1C">
        <w:rPr>
          <w:rFonts w:eastAsia="Times New Roman" w:cs="Times New Roman"/>
          <w:sz w:val="14"/>
        </w:rPr>
        <w:t>. In other words</w:t>
      </w:r>
      <w:r w:rsidRPr="00585388">
        <w:rPr>
          <w:rFonts w:eastAsia="Times New Roman" w:cs="Times New Roman"/>
          <w:sz w:val="14"/>
          <w:highlight w:val="green"/>
        </w:rPr>
        <w:t xml:space="preserve">, </w:t>
      </w:r>
      <w:r w:rsidRPr="00585388">
        <w:rPr>
          <w:rFonts w:eastAsia="Times New Roman" w:cs="Times New Roman"/>
          <w:bCs/>
          <w:highlight w:val="green"/>
          <w:u w:val="single"/>
        </w:rPr>
        <w:t xml:space="preserve">if </w:t>
      </w:r>
      <w:r w:rsidRPr="00E90718">
        <w:rPr>
          <w:rFonts w:eastAsia="Times New Roman" w:cs="Times New Roman"/>
          <w:bCs/>
          <w:u w:val="single"/>
        </w:rPr>
        <w:t xml:space="preserve">global </w:t>
      </w:r>
      <w:r w:rsidRPr="00585388">
        <w:rPr>
          <w:rFonts w:eastAsia="Times New Roman" w:cs="Times New Roman"/>
          <w:bCs/>
          <w:highlight w:val="green"/>
          <w:u w:val="single"/>
        </w:rPr>
        <w:t xml:space="preserve">competition </w:t>
      </w:r>
      <w:r w:rsidRPr="004C73EA">
        <w:rPr>
          <w:rFonts w:eastAsia="Times New Roman" w:cs="Times New Roman"/>
          <w:bCs/>
          <w:u w:val="single"/>
        </w:rPr>
        <w:t>for access to energy resources</w:t>
      </w:r>
      <w:r w:rsidRPr="00E90718">
        <w:rPr>
          <w:rFonts w:eastAsia="Times New Roman" w:cs="Times New Roman"/>
          <w:bCs/>
          <w:u w:val="single"/>
        </w:rPr>
        <w:t xml:space="preserve"> </w:t>
      </w:r>
      <w:r w:rsidRPr="00585388">
        <w:rPr>
          <w:rFonts w:eastAsia="Times New Roman" w:cs="Times New Roman"/>
          <w:bCs/>
          <w:highlight w:val="green"/>
          <w:u w:val="single"/>
        </w:rPr>
        <w:t xml:space="preserve">does not undermine </w:t>
      </w:r>
      <w:r w:rsidRPr="00E90718">
        <w:rPr>
          <w:rFonts w:eastAsia="Times New Roman" w:cs="Times New Roman"/>
          <w:bCs/>
          <w:u w:val="single"/>
        </w:rPr>
        <w:t xml:space="preserve">international </w:t>
      </w:r>
      <w:r w:rsidRPr="00585388">
        <w:rPr>
          <w:rFonts w:eastAsia="Times New Roman" w:cs="Times New Roman"/>
          <w:bCs/>
          <w:highlight w:val="green"/>
          <w:u w:val="single"/>
        </w:rPr>
        <w:t xml:space="preserve">security, </w:t>
      </w:r>
      <w:r w:rsidRPr="00E90718">
        <w:rPr>
          <w:rFonts w:eastAsia="Times New Roman" w:cs="Times New Roman"/>
          <w:bCs/>
          <w:u w:val="single"/>
        </w:rPr>
        <w:t xml:space="preserve">global </w:t>
      </w:r>
      <w:r w:rsidRPr="00585388">
        <w:rPr>
          <w:rFonts w:eastAsia="Times New Roman" w:cs="Times New Roman"/>
          <w:bCs/>
          <w:highlight w:val="green"/>
          <w:u w:val="single"/>
        </w:rPr>
        <w:t>warming will</w:t>
      </w:r>
      <w:r w:rsidRPr="00A84A1C">
        <w:rPr>
          <w:rFonts w:eastAsia="Times New Roman" w:cs="Times New Roman"/>
          <w:sz w:val="14"/>
        </w:rPr>
        <w:t xml:space="preserve">. And in either case, </w:t>
      </w:r>
      <w:r w:rsidRPr="00174E0A">
        <w:rPr>
          <w:rFonts w:eastAsia="Times New Roman" w:cs="Times New Roman"/>
          <w:bCs/>
          <w:u w:val="single"/>
        </w:rPr>
        <w:t>oil will be a culprit for the instability</w:t>
      </w:r>
      <w:r w:rsidRPr="00A84A1C">
        <w:rPr>
          <w:rFonts w:eastAsia="Times New Roman" w:cs="Times New Roman"/>
          <w:sz w:val="14"/>
        </w:rPr>
        <w:t xml:space="preserve">.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w:t>
      </w:r>
      <w:r w:rsidRPr="00E90718">
        <w:rPr>
          <w:rFonts w:eastAsia="Times New Roman" w:cs="Times New Roman"/>
          <w:bCs/>
          <w:u w:val="single"/>
        </w:rPr>
        <w:t>By promoting a new national project, the U.S. could develop new technologies</w:t>
      </w:r>
      <w:r w:rsidRPr="00A84A1C">
        <w:rPr>
          <w:rFonts w:eastAsia="Times New Roman" w:cs="Times New Roman"/>
          <w:sz w:val="14"/>
        </w:rPr>
        <w:t xml:space="preserve"> that will assure it does not drown in a pool of oil. Some solutions are already well known, such as raising </w:t>
      </w:r>
      <w:r w:rsidRPr="00E90718">
        <w:rPr>
          <w:rFonts w:eastAsia="Times New Roman" w:cs="Times New Roman"/>
          <w:bCs/>
          <w:u w:val="single"/>
        </w:rPr>
        <w:t>fuel standards</w:t>
      </w:r>
      <w:r w:rsidRPr="00A84A1C">
        <w:rPr>
          <w:rFonts w:eastAsia="Times New Roman" w:cs="Times New Roman"/>
          <w:sz w:val="14"/>
        </w:rPr>
        <w:t xml:space="preserve"> for automobiles; improving </w:t>
      </w:r>
      <w:r w:rsidRPr="00E90718">
        <w:rPr>
          <w:rFonts w:eastAsia="Times New Roman" w:cs="Times New Roman"/>
          <w:bCs/>
          <w:u w:val="single"/>
        </w:rPr>
        <w:t>public transportation</w:t>
      </w:r>
      <w:r w:rsidRPr="00A84A1C">
        <w:rPr>
          <w:rFonts w:eastAsia="Times New Roman" w:cs="Times New Roman"/>
          <w:sz w:val="14"/>
        </w:rPr>
        <w:t xml:space="preserve"> networks; </w:t>
      </w:r>
      <w:r w:rsidRPr="00E90718">
        <w:rPr>
          <w:rFonts w:eastAsia="Times New Roman" w:cs="Times New Roman"/>
          <w:bCs/>
          <w:u w:val="single"/>
        </w:rPr>
        <w:t>and</w:t>
      </w:r>
      <w:r w:rsidRPr="00A84A1C">
        <w:rPr>
          <w:rFonts w:eastAsia="Times New Roman" w:cs="Times New Roman"/>
          <w:sz w:val="14"/>
        </w:rPr>
        <w:t xml:space="preserve"> expanding nuclear and </w:t>
      </w:r>
      <w:r w:rsidRPr="00E90718">
        <w:rPr>
          <w:rFonts w:eastAsia="Times New Roman" w:cs="Times New Roman"/>
          <w:bCs/>
          <w:u w:val="single"/>
        </w:rPr>
        <w:t>wind</w:t>
      </w:r>
      <w:r w:rsidRPr="00A84A1C">
        <w:rPr>
          <w:rFonts w:eastAsia="Times New Roman" w:cs="Times New Roman"/>
          <w:sz w:val="14"/>
        </w:rPr>
        <w:t xml:space="preserve"> power sources. Others, however, have not progressed much beyond the drawing board: batteries that can store massive amounts of </w:t>
      </w:r>
      <w:r w:rsidRPr="00585388">
        <w:rPr>
          <w:rFonts w:eastAsia="Times New Roman" w:cs="Times New Roman"/>
          <w:bCs/>
          <w:highlight w:val="green"/>
          <w:u w:val="single"/>
        </w:rPr>
        <w:t>solar</w:t>
      </w:r>
      <w:r w:rsidRPr="00A84A1C">
        <w:rPr>
          <w:rFonts w:eastAsia="Times New Roman" w:cs="Times New Roman"/>
          <w:sz w:val="14"/>
        </w:rPr>
        <w:t xml:space="preserve"> (and possibly even wind) power; efficient and cost-effective photovoltaic cells, crop-fuels, and </w:t>
      </w:r>
      <w:r w:rsidRPr="00585388">
        <w:rPr>
          <w:rFonts w:eastAsia="Times New Roman" w:cs="Times New Roman"/>
          <w:bCs/>
          <w:highlight w:val="green"/>
          <w:u w:val="single"/>
        </w:rPr>
        <w:t>hydrogen-</w:t>
      </w:r>
      <w:r w:rsidRPr="00E90718">
        <w:rPr>
          <w:rFonts w:eastAsia="Times New Roman" w:cs="Times New Roman"/>
          <w:bCs/>
          <w:u w:val="single"/>
        </w:rPr>
        <w:t xml:space="preserve">based fuels; </w:t>
      </w:r>
      <w:r w:rsidRPr="00585388">
        <w:rPr>
          <w:rFonts w:eastAsia="Times New Roman" w:cs="Times New Roman"/>
          <w:bCs/>
          <w:highlight w:val="green"/>
          <w:u w:val="single"/>
        </w:rPr>
        <w:t xml:space="preserve">and even fusion. </w:t>
      </w:r>
      <w:r w:rsidRPr="00E90718">
        <w:rPr>
          <w:rFonts w:eastAsia="Times New Roman" w:cs="Times New Roman"/>
          <w:bCs/>
          <w:u w:val="single"/>
        </w:rPr>
        <w:t xml:space="preserve">Such </w:t>
      </w:r>
      <w:r w:rsidRPr="00585388">
        <w:rPr>
          <w:rFonts w:eastAsia="Times New Roman" w:cs="Times New Roman"/>
          <w:bCs/>
          <w:highlight w:val="green"/>
          <w:u w:val="single"/>
        </w:rPr>
        <w:t xml:space="preserve">innovations will not only provide alternatives </w:t>
      </w:r>
      <w:r w:rsidRPr="00E90718">
        <w:rPr>
          <w:rFonts w:eastAsia="Times New Roman" w:cs="Times New Roman"/>
          <w:bCs/>
          <w:u w:val="single"/>
        </w:rPr>
        <w:t xml:space="preserve">to oil, </w:t>
      </w:r>
      <w:r w:rsidRPr="00585388">
        <w:rPr>
          <w:rFonts w:eastAsia="Times New Roman" w:cs="Times New Roman"/>
          <w:bCs/>
          <w:highlight w:val="green"/>
          <w:u w:val="single"/>
        </w:rPr>
        <w:t xml:space="preserve">they </w:t>
      </w:r>
      <w:r w:rsidRPr="00E90718">
        <w:rPr>
          <w:rFonts w:eastAsia="Times New Roman" w:cs="Times New Roman"/>
          <w:bCs/>
          <w:u w:val="single"/>
        </w:rPr>
        <w:t xml:space="preserve">will also </w:t>
      </w:r>
      <w:r w:rsidRPr="004C73EA">
        <w:rPr>
          <w:rFonts w:eastAsia="Times New Roman" w:cs="Times New Roman"/>
          <w:bCs/>
          <w:u w:val="single"/>
        </w:rPr>
        <w:t>give the U.S. an edge in the global competition for hegemony.</w:t>
      </w:r>
      <w:r w:rsidRPr="00A84A1C">
        <w:rPr>
          <w:rFonts w:eastAsia="Times New Roman" w:cs="Times New Roman"/>
          <w:sz w:val="14"/>
        </w:rPr>
        <w:t xml:space="preserve"> </w:t>
      </w:r>
      <w:r w:rsidRPr="004C73EA">
        <w:rPr>
          <w:rFonts w:eastAsia="Times New Roman" w:cs="Times New Roman"/>
          <w:bCs/>
          <w:u w:val="single"/>
        </w:rPr>
        <w:t>If the U.S. is able to produce technologies that allow</w:t>
      </w:r>
      <w:r w:rsidRPr="00A84A1C">
        <w:rPr>
          <w:rFonts w:eastAsia="Times New Roman" w:cs="Times New Roman"/>
          <w:sz w:val="14"/>
        </w:rPr>
        <w:t xml:space="preserve"> modern, globalized </w:t>
      </w:r>
      <w:r w:rsidRPr="004C73EA">
        <w:rPr>
          <w:rFonts w:eastAsia="Times New Roman" w:cs="Times New Roman"/>
          <w:bCs/>
          <w:u w:val="single"/>
        </w:rPr>
        <w:t>societies to escape the oil trap, those nations will</w:t>
      </w:r>
      <w:r w:rsidRPr="00A84A1C">
        <w:rPr>
          <w:rFonts w:eastAsia="Times New Roman" w:cs="Times New Roman"/>
          <w:sz w:val="14"/>
        </w:rPr>
        <w:t xml:space="preserve"> eventually have no choice but to </w:t>
      </w:r>
      <w:r w:rsidRPr="004C73EA">
        <w:rPr>
          <w:rFonts w:eastAsia="Times New Roman" w:cs="Times New Roman"/>
          <w:bCs/>
          <w:u w:val="single"/>
        </w:rPr>
        <w:t>adopt such technologies</w:t>
      </w:r>
      <w:r w:rsidRPr="00A84A1C">
        <w:rPr>
          <w:rFonts w:eastAsia="Times New Roman" w:cs="Times New Roman"/>
          <w:sz w:val="14"/>
        </w:rPr>
        <w:t xml:space="preserve">. And </w:t>
      </w:r>
      <w:r w:rsidRPr="004C73EA">
        <w:rPr>
          <w:rFonts w:eastAsia="Times New Roman" w:cs="Times New Roman"/>
          <w:u w:val="single"/>
        </w:rPr>
        <w:t>this will give the U.S. a tremendous economic boom, while</w:t>
      </w:r>
      <w:r w:rsidRPr="00A84A1C">
        <w:rPr>
          <w:rFonts w:eastAsia="Times New Roman" w:cs="Times New Roman"/>
          <w:sz w:val="14"/>
        </w:rPr>
        <w:t xml:space="preserve"> simultaneously </w:t>
      </w:r>
      <w:r w:rsidRPr="004C73EA">
        <w:rPr>
          <w:rFonts w:eastAsia="Times New Roman" w:cs="Times New Roman"/>
          <w:b/>
          <w:bCs/>
          <w:u w:val="single"/>
        </w:rPr>
        <w:t>providing it with</w:t>
      </w:r>
      <w:r w:rsidRPr="00A84A1C">
        <w:rPr>
          <w:rFonts w:eastAsia="Times New Roman" w:cs="Times New Roman"/>
          <w:sz w:val="14"/>
        </w:rPr>
        <w:t xml:space="preserve"> means of </w:t>
      </w:r>
      <w:r w:rsidRPr="004C73EA">
        <w:rPr>
          <w:rFonts w:eastAsia="Times New Roman" w:cs="Times New Roman"/>
          <w:b/>
          <w:bCs/>
          <w:u w:val="single"/>
        </w:rPr>
        <w:t>leverage that can</w:t>
      </w:r>
      <w:r w:rsidRPr="00A84A1C">
        <w:rPr>
          <w:rFonts w:eastAsia="Times New Roman" w:cs="Times New Roman"/>
          <w:sz w:val="14"/>
        </w:rPr>
        <w:t xml:space="preserve"> be employed </w:t>
      </w:r>
      <w:r w:rsidRPr="004C73EA">
        <w:rPr>
          <w:rStyle w:val="StyleUnderline"/>
        </w:rPr>
        <w:t>to</w:t>
      </w:r>
      <w:r w:rsidRPr="00A84A1C">
        <w:rPr>
          <w:rFonts w:eastAsia="Times New Roman" w:cs="Times New Roman"/>
          <w:sz w:val="14"/>
        </w:rPr>
        <w:t xml:space="preserve"> </w:t>
      </w:r>
      <w:r w:rsidRPr="00585388">
        <w:rPr>
          <w:rFonts w:eastAsia="Times New Roman" w:cs="Times New Roman"/>
          <w:b/>
          <w:bCs/>
          <w:highlight w:val="green"/>
          <w:u w:val="single"/>
        </w:rPr>
        <w:t>keep potential foes in check</w:t>
      </w:r>
      <w:r w:rsidRPr="00A84A1C">
        <w:rPr>
          <w:rFonts w:eastAsia="Times New Roman" w:cs="Times New Roman"/>
          <w:b/>
          <w:sz w:val="14"/>
        </w:rPr>
        <w:t>.</w:t>
      </w:r>
    </w:p>
    <w:p w14:paraId="01406C6E" w14:textId="77777777" w:rsidR="006C6C72" w:rsidRDefault="006C6C72" w:rsidP="006C6C72"/>
    <w:p w14:paraId="1F8C74F4" w14:textId="77777777" w:rsidR="006C6C72" w:rsidRPr="00612A65" w:rsidRDefault="006C6C72" w:rsidP="006C6C72"/>
    <w:p w14:paraId="58D84B1B" w14:textId="77777777" w:rsidR="006C6C72" w:rsidRDefault="006C6C72" w:rsidP="006C6C72">
      <w:pPr>
        <w:rPr>
          <w:sz w:val="16"/>
        </w:rPr>
      </w:pPr>
    </w:p>
    <w:p w14:paraId="7DAE71D4" w14:textId="2851CB8D" w:rsidR="006C6C72" w:rsidRDefault="006C6C72" w:rsidP="006C6C72">
      <w:pPr>
        <w:rPr>
          <w:sz w:val="16"/>
        </w:rPr>
      </w:pPr>
    </w:p>
    <w:p w14:paraId="64FAABAC" w14:textId="77777777" w:rsidR="006C6C72" w:rsidRDefault="006C6C72" w:rsidP="006C6C72"/>
    <w:p w14:paraId="3F86765F" w14:textId="77777777" w:rsidR="006C6C72" w:rsidRPr="006C6C72" w:rsidRDefault="006C6C72" w:rsidP="006C6C72"/>
    <w:p w14:paraId="5CEA6134" w14:textId="21E6741D" w:rsidR="00F778DA" w:rsidRDefault="006C6C72" w:rsidP="00301922">
      <w:pPr>
        <w:pStyle w:val="Heading3"/>
      </w:pPr>
      <w:r>
        <w:t>1ac detention adv</w:t>
      </w:r>
    </w:p>
    <w:p w14:paraId="750076A6" w14:textId="77777777" w:rsidR="00301922" w:rsidRPr="004B47D6" w:rsidRDefault="00301922" w:rsidP="00301922">
      <w:pPr>
        <w:pStyle w:val="Heading4"/>
      </w:pPr>
      <w:r>
        <w:t>Current detention practices abridges noncitizen’s constitutional rights but the plan solves</w:t>
      </w:r>
    </w:p>
    <w:p w14:paraId="2DD4B751" w14:textId="77777777" w:rsidR="00301922" w:rsidRPr="00946F52" w:rsidRDefault="00301922" w:rsidP="00301922">
      <w:r>
        <w:rPr>
          <w:rStyle w:val="Style13ptBold"/>
        </w:rPr>
        <w:t>Medrano 18</w:t>
      </w:r>
      <w:r w:rsidRPr="00343056">
        <w:t xml:space="preserve"> — (</w:t>
      </w:r>
      <w:r>
        <w:t>Miriam Peguero Medrano, Summer 2018</w:t>
      </w:r>
      <w:r w:rsidRPr="00343056">
        <w:t>, "</w:t>
      </w:r>
      <w:r w:rsidRPr="00946F52">
        <w:t>NOT YET GONE, AND NOT YET FORGOTTEN: THE REASONABLENESS OF CONTINUED MANDATORY DETENTION OF NONCITIZENS WITHOUT A BOND HEARING</w:t>
      </w:r>
      <w:r w:rsidRPr="00343056">
        <w:t xml:space="preserve">," Published by </w:t>
      </w:r>
      <w:r w:rsidRPr="00946F52">
        <w:t>Journal of Criminal Law &amp; Criminology</w:t>
      </w:r>
      <w:r w:rsidRPr="00343056">
        <w:t xml:space="preserve">, Lexis-Nexis Academic, </w:t>
      </w:r>
      <w:r>
        <w:t>JWS</w:t>
      </w:r>
      <w:r w:rsidRPr="00343056">
        <w:t>)</w:t>
      </w:r>
    </w:p>
    <w:p w14:paraId="54895F63" w14:textId="77777777" w:rsidR="00301922" w:rsidRDefault="00301922" w:rsidP="00301922">
      <w:r>
        <w:t>III. PROPOSAL FOR PROSECUTORIAL DISCRETION FOR NONCITIZENS WITH STRONG EQUITIES</w:t>
      </w:r>
    </w:p>
    <w:p w14:paraId="7075DF32" w14:textId="351D4550" w:rsidR="00301922" w:rsidRDefault="00301922" w:rsidP="00301922">
      <w:pPr>
        <w:rPr>
          <w:sz w:val="16"/>
        </w:rPr>
      </w:pPr>
      <w:r w:rsidRPr="00946F52">
        <w:rPr>
          <w:sz w:val="16"/>
        </w:rPr>
        <w:t xml:space="preserve">Unlike the Supreme Court's decision in Jennings, the bright-line and case-by-case approaches adopted by the circuit courts pre-Jennings are a step in the right direction for protecting the rights of 1226(c)'s detained noncitizens. However, these approaches still fall short in striking the right balance between the due process rights and liberty interests of detained noncitizens against the security interests of the government. A. STRIKING THE RIGHT BALANCE </w:t>
      </w:r>
      <w:r w:rsidRPr="00885C20">
        <w:rPr>
          <w:u w:val="single"/>
        </w:rPr>
        <w:t xml:space="preserve">The </w:t>
      </w:r>
      <w:r w:rsidRPr="004B47D6">
        <w:rPr>
          <w:highlight w:val="cyan"/>
          <w:u w:val="single"/>
        </w:rPr>
        <w:t>case-by-case</w:t>
      </w:r>
      <w:r w:rsidRPr="00946F52">
        <w:rPr>
          <w:sz w:val="16"/>
        </w:rPr>
        <w:t xml:space="preserve"> and bright-line </w:t>
      </w:r>
      <w:r w:rsidRPr="004B47D6">
        <w:rPr>
          <w:highlight w:val="cyan"/>
          <w:u w:val="single"/>
        </w:rPr>
        <w:t>approaches do not properly protect</w:t>
      </w:r>
      <w:r w:rsidRPr="00946F52">
        <w:rPr>
          <w:sz w:val="16"/>
        </w:rPr>
        <w:t xml:space="preserve"> de2018] [*627] liberty and </w:t>
      </w:r>
      <w:r w:rsidRPr="004B47D6">
        <w:rPr>
          <w:highlight w:val="cyan"/>
          <w:u w:val="single"/>
        </w:rPr>
        <w:t>due process</w:t>
      </w:r>
      <w:r w:rsidRPr="00946F52">
        <w:rPr>
          <w:sz w:val="16"/>
        </w:rPr>
        <w:t xml:space="preserve"> interests </w:t>
      </w:r>
      <w:r w:rsidRPr="004B47D6">
        <w:rPr>
          <w:highlight w:val="cyan"/>
          <w:u w:val="single"/>
        </w:rPr>
        <w:t>because</w:t>
      </w:r>
      <w:r w:rsidRPr="00946F52">
        <w:rPr>
          <w:sz w:val="16"/>
        </w:rPr>
        <w:t xml:space="preserve"> both </w:t>
      </w:r>
      <w:r w:rsidRPr="00885C20">
        <w:rPr>
          <w:u w:val="single"/>
        </w:rPr>
        <w:t>approaches</w:t>
      </w:r>
      <w:r w:rsidRPr="00946F52">
        <w:rPr>
          <w:sz w:val="16"/>
        </w:rPr>
        <w:t xml:space="preserve"> categorically </w:t>
      </w:r>
      <w:r w:rsidRPr="004B47D6">
        <w:rPr>
          <w:rStyle w:val="Emphasis"/>
          <w:highlight w:val="cyan"/>
        </w:rPr>
        <w:t>presume "that an alien's detention for</w:t>
      </w:r>
      <w:r w:rsidRPr="00885C20">
        <w:rPr>
          <w:rStyle w:val="Emphasis"/>
        </w:rPr>
        <w:t xml:space="preserve"> the first </w:t>
      </w:r>
      <w:r w:rsidRPr="004B47D6">
        <w:rPr>
          <w:rStyle w:val="Emphasis"/>
          <w:highlight w:val="cyan"/>
        </w:rPr>
        <w:t>six months is reasonable</w:t>
      </w:r>
      <w:r w:rsidRPr="00885C20">
        <w:rPr>
          <w:rStyle w:val="Emphasis"/>
        </w:rPr>
        <w:t xml:space="preserve"> and justified."</w:t>
      </w:r>
      <w:r w:rsidRPr="00946F52">
        <w:rPr>
          <w:sz w:val="16"/>
        </w:rPr>
        <w:t xml:space="preserve"> n197 For example, the bright-line approach only requires periodic bond hearings after six months of detention. The case-by-case approach permits detainees to file a habeas petition at any time during their detention, but detention for less than six months is a strong mitigating factor against granting the petition. n198 The weight these approaches place on this presumption is misplaced. </w:t>
      </w:r>
      <w:r w:rsidRPr="00885C20">
        <w:rPr>
          <w:u w:val="single"/>
        </w:rPr>
        <w:t>Due process requires mandatory detention to be reasonably related to</w:t>
      </w:r>
      <w:r w:rsidRPr="00946F52">
        <w:rPr>
          <w:sz w:val="16"/>
        </w:rPr>
        <w:t xml:space="preserve"> the </w:t>
      </w:r>
      <w:r w:rsidRPr="00885C20">
        <w:rPr>
          <w:u w:val="single"/>
        </w:rPr>
        <w:t>government</w:t>
      </w:r>
      <w:r w:rsidRPr="00946F52">
        <w:rPr>
          <w:sz w:val="16"/>
        </w:rPr>
        <w:t xml:space="preserve">'s purported immigration </w:t>
      </w:r>
      <w:r w:rsidRPr="00885C20">
        <w:rPr>
          <w:u w:val="single"/>
        </w:rPr>
        <w:t>purpose</w:t>
      </w:r>
      <w:r w:rsidRPr="00946F52">
        <w:rPr>
          <w:sz w:val="16"/>
        </w:rPr>
        <w:t xml:space="preserve"> of preventing flight and protecting public safety. n199 </w:t>
      </w:r>
      <w:r w:rsidRPr="004B47D6">
        <w:rPr>
          <w:u w:val="single"/>
        </w:rPr>
        <w:t>Without a</w:t>
      </w:r>
      <w:r w:rsidRPr="00885C20">
        <w:rPr>
          <w:u w:val="single"/>
        </w:rPr>
        <w:t xml:space="preserve"> compelling </w:t>
      </w:r>
      <w:r w:rsidRPr="004B47D6">
        <w:rPr>
          <w:u w:val="single"/>
        </w:rPr>
        <w:t>governmental interest</w:t>
      </w:r>
      <w:r w:rsidRPr="004B47D6">
        <w:rPr>
          <w:sz w:val="16"/>
        </w:rPr>
        <w:t xml:space="preserve"> in</w:t>
      </w:r>
      <w:r w:rsidRPr="00946F52">
        <w:rPr>
          <w:sz w:val="16"/>
        </w:rPr>
        <w:t xml:space="preserve"> continued detention, mandatory </w:t>
      </w:r>
      <w:r w:rsidRPr="004B47D6">
        <w:rPr>
          <w:u w:val="single"/>
        </w:rPr>
        <w:t>detention without bond does not overcome a</w:t>
      </w:r>
      <w:r w:rsidRPr="00885C20">
        <w:rPr>
          <w:u w:val="single"/>
        </w:rPr>
        <w:t xml:space="preserve"> </w:t>
      </w:r>
      <w:r w:rsidRPr="00885C20">
        <w:rPr>
          <w:rStyle w:val="Emphasis"/>
        </w:rPr>
        <w:t xml:space="preserve">noncitizen's constitutional </w:t>
      </w:r>
      <w:r w:rsidRPr="004B47D6">
        <w:rPr>
          <w:rStyle w:val="Emphasis"/>
        </w:rPr>
        <w:t>liberty interests</w:t>
      </w:r>
      <w:r w:rsidRPr="00946F52">
        <w:rPr>
          <w:sz w:val="16"/>
        </w:rPr>
        <w:t xml:space="preserve">. n200 For many detained noncitizens, there is no compelling governmental interest in detention. The stories highlighted by the Community Initiative for Visiting Aliens in Confinement (CIVIC) demonstrate that many noncitizens detained pursuant to § 1226(c) pose little threat to the community and are not a flight risk at any point during their mandatory detention sentence. n201 These individuals are likely to be granted release on bond and are likely to win their cases to remain in the United States. n202 Yet, under the current approaches, these noncitizens are detained and precluded from a bond determination for at least six months. </w:t>
      </w:r>
      <w:r w:rsidRPr="00885C20">
        <w:rPr>
          <w:u w:val="single"/>
        </w:rPr>
        <w:t>The</w:t>
      </w:r>
      <w:r w:rsidRPr="00946F52">
        <w:rPr>
          <w:sz w:val="16"/>
        </w:rPr>
        <w:t xml:space="preserve"> presumptively reasonable </w:t>
      </w:r>
      <w:r w:rsidRPr="00885C20">
        <w:rPr>
          <w:u w:val="single"/>
        </w:rPr>
        <w:t>six-month period</w:t>
      </w:r>
      <w:r w:rsidRPr="00946F52">
        <w:rPr>
          <w:sz w:val="16"/>
        </w:rPr>
        <w:t xml:space="preserve"> under the bright-line and case-by-case approaches thus </w:t>
      </w:r>
      <w:r w:rsidRPr="00885C20">
        <w:rPr>
          <w:u w:val="single"/>
        </w:rPr>
        <w:t>improperly balances the detainee's due process</w:t>
      </w:r>
      <w:r w:rsidRPr="00946F52">
        <w:rPr>
          <w:sz w:val="16"/>
        </w:rPr>
        <w:t xml:space="preserve"> interests </w:t>
      </w:r>
      <w:r w:rsidRPr="00885C20">
        <w:rPr>
          <w:u w:val="single"/>
        </w:rPr>
        <w:t>against the government's interest in protecting the public</w:t>
      </w:r>
      <w:r w:rsidRPr="00946F52">
        <w:rPr>
          <w:sz w:val="16"/>
        </w:rPr>
        <w:t xml:space="preserve"> and preventing flight. Empirical evidence also demonstrates that many noncitizens are neither a danger to the community or a flight risk. For example, in a study that contrasted criminal pretrial detention with civil pre-removal order immigration detention, findings showed that detained noncitizens are less of a flight and [*628] public safety risk than detained criminals. n203 Detained noncitizens are less likely to commit crimes than native-born citizens, n204 and there are lower recidivism rates found for noncitizens than criminal detainees. n205 Furthermore, "criminal empirical researchers . . . found no evidence that lack of U.S. citizenship increases flight risk." n206 Releasing noncitizens with strong equities, therefore, does not frustrate the government's interest in preventing dangerousness and flight because many of these detainees have no interest in further engaging in criminal activity or failing to appear to their removal proceedings. </w:t>
      </w:r>
      <w:r w:rsidRPr="004B47D6">
        <w:rPr>
          <w:highlight w:val="cyan"/>
          <w:u w:val="single"/>
        </w:rPr>
        <w:t>Detained noncitizens</w:t>
      </w:r>
      <w:r w:rsidRPr="00946F52">
        <w:rPr>
          <w:sz w:val="16"/>
        </w:rPr>
        <w:t xml:space="preserve">, on the other hand, </w:t>
      </w:r>
      <w:r w:rsidRPr="004B47D6">
        <w:rPr>
          <w:highlight w:val="cyan"/>
          <w:u w:val="single"/>
        </w:rPr>
        <w:t>pay a significant price</w:t>
      </w:r>
      <w:r w:rsidRPr="00946F52">
        <w:rPr>
          <w:sz w:val="16"/>
        </w:rPr>
        <w:t xml:space="preserve">. </w:t>
      </w:r>
      <w:r w:rsidRPr="004B47D6">
        <w:rPr>
          <w:highlight w:val="cyan"/>
          <w:u w:val="single"/>
        </w:rPr>
        <w:t xml:space="preserve">Noncitizens are treated </w:t>
      </w:r>
      <w:r w:rsidRPr="004B47D6">
        <w:rPr>
          <w:rStyle w:val="Emphasis"/>
          <w:highlight w:val="cyan"/>
        </w:rPr>
        <w:t>worse than citizens accused of a serious crime</w:t>
      </w:r>
      <w:r w:rsidRPr="00946F52">
        <w:rPr>
          <w:sz w:val="16"/>
        </w:rPr>
        <w:t xml:space="preserve">. In our criminal justice system, criminal defendants are presumed innocent until proven guilty and are constitutionally entitled to receive bail at a reasonable time after being detained. n207 "Most studies show that criminal judges release a majority of defendants pretrial . . . even including defendants with more serious charges." n208 Noncitizens detained under § 1226(c), however, are not entitled to bond for at least six months because of the presumption that detention for six months is reasonable, irrespective of whether they are a flight risk or a danger to the community. n209 Mandatory </w:t>
      </w:r>
      <w:r w:rsidRPr="004B47D6">
        <w:rPr>
          <w:highlight w:val="cyan"/>
          <w:u w:val="single"/>
        </w:rPr>
        <w:t>detention also</w:t>
      </w:r>
      <w:r w:rsidRPr="00885C20">
        <w:rPr>
          <w:u w:val="single"/>
        </w:rPr>
        <w:t xml:space="preserve"> significantly </w:t>
      </w:r>
      <w:r w:rsidRPr="004B47D6">
        <w:rPr>
          <w:rStyle w:val="Emphasis"/>
          <w:highlight w:val="cyan"/>
        </w:rPr>
        <w:t>harms detainees and their families</w:t>
      </w:r>
      <w:r w:rsidRPr="00946F52">
        <w:rPr>
          <w:sz w:val="16"/>
        </w:rPr>
        <w:t xml:space="preserve">. n210 </w:t>
      </w:r>
      <w:r w:rsidRPr="00885C20">
        <w:rPr>
          <w:u w:val="single"/>
        </w:rPr>
        <w:t xml:space="preserve">Detained </w:t>
      </w:r>
      <w:r w:rsidRPr="004B47D6">
        <w:rPr>
          <w:highlight w:val="cyan"/>
          <w:u w:val="single"/>
        </w:rPr>
        <w:t>noncitizens are separated</w:t>
      </w:r>
      <w:r w:rsidRPr="00885C20">
        <w:rPr>
          <w:u w:val="single"/>
        </w:rPr>
        <w:t xml:space="preserve"> from their families, </w:t>
      </w:r>
      <w:r w:rsidRPr="004B47D6">
        <w:rPr>
          <w:highlight w:val="cyan"/>
          <w:u w:val="single"/>
        </w:rPr>
        <w:t>subjected to limited visitation</w:t>
      </w:r>
      <w:r w:rsidRPr="00885C20">
        <w:rPr>
          <w:u w:val="single"/>
        </w:rPr>
        <w:t xml:space="preserve"> and communication </w:t>
      </w:r>
      <w:r w:rsidRPr="004B47D6">
        <w:rPr>
          <w:highlight w:val="cyan"/>
          <w:u w:val="single"/>
        </w:rPr>
        <w:t>with them</w:t>
      </w:r>
      <w:r w:rsidRPr="00946F52">
        <w:rPr>
          <w:sz w:val="16"/>
        </w:rPr>
        <w:t xml:space="preserve">, n211 </w:t>
      </w:r>
      <w:r w:rsidRPr="004B47D6">
        <w:rPr>
          <w:highlight w:val="cyan"/>
          <w:u w:val="single"/>
        </w:rPr>
        <w:t>and placed in</w:t>
      </w:r>
      <w:r w:rsidRPr="00946F52">
        <w:rPr>
          <w:sz w:val="16"/>
        </w:rPr>
        <w:t xml:space="preserve"> detention [*629] </w:t>
      </w:r>
      <w:r w:rsidRPr="004B47D6">
        <w:rPr>
          <w:highlight w:val="cyan"/>
          <w:u w:val="single"/>
        </w:rPr>
        <w:t>centers</w:t>
      </w:r>
      <w:r w:rsidRPr="00885C20">
        <w:rPr>
          <w:u w:val="single"/>
        </w:rPr>
        <w:t xml:space="preserve"> that are often </w:t>
      </w:r>
      <w:r w:rsidRPr="004B47D6">
        <w:rPr>
          <w:highlight w:val="cyan"/>
          <w:u w:val="single"/>
        </w:rPr>
        <w:t>located outside</w:t>
      </w:r>
      <w:r w:rsidRPr="00885C20">
        <w:rPr>
          <w:u w:val="single"/>
        </w:rPr>
        <w:t xml:space="preserve"> of </w:t>
      </w:r>
      <w:r w:rsidRPr="004B47D6">
        <w:rPr>
          <w:highlight w:val="cyan"/>
          <w:u w:val="single"/>
        </w:rPr>
        <w:t>their home state</w:t>
      </w:r>
      <w:r w:rsidRPr="00946F52">
        <w:rPr>
          <w:sz w:val="16"/>
        </w:rPr>
        <w:t xml:space="preserve">. n212 </w:t>
      </w:r>
      <w:r w:rsidRPr="00885C20">
        <w:rPr>
          <w:u w:val="single"/>
        </w:rPr>
        <w:t xml:space="preserve">In some cases, </w:t>
      </w:r>
      <w:r w:rsidRPr="004B47D6">
        <w:rPr>
          <w:highlight w:val="cyan"/>
          <w:u w:val="single"/>
        </w:rPr>
        <w:t xml:space="preserve">detained noncitizens' </w:t>
      </w:r>
      <w:r w:rsidRPr="004B47D6">
        <w:rPr>
          <w:rStyle w:val="Emphasis"/>
          <w:highlight w:val="cyan"/>
        </w:rPr>
        <w:t>children are forced into foster care</w:t>
      </w:r>
      <w:r w:rsidRPr="004B47D6">
        <w:rPr>
          <w:highlight w:val="cyan"/>
          <w:u w:val="single"/>
        </w:rPr>
        <w:t xml:space="preserve"> because no other person is available</w:t>
      </w:r>
      <w:r w:rsidRPr="00885C20">
        <w:rPr>
          <w:u w:val="single"/>
        </w:rPr>
        <w:t xml:space="preserve"> to take care of them</w:t>
      </w:r>
      <w:r w:rsidRPr="00946F52">
        <w:rPr>
          <w:sz w:val="16"/>
        </w:rPr>
        <w:t xml:space="preserve"> while their parent is detained. n213 Others lose their jobs, businesses, and homes, or their education is disrupted. n214 Furthermore, immigration </w:t>
      </w:r>
      <w:r w:rsidRPr="004B47D6">
        <w:rPr>
          <w:highlight w:val="cyan"/>
          <w:u w:val="single"/>
        </w:rPr>
        <w:t>detention facilities are</w:t>
      </w:r>
      <w:r w:rsidRPr="00885C20">
        <w:rPr>
          <w:u w:val="single"/>
        </w:rPr>
        <w:t xml:space="preserve"> essentially </w:t>
      </w:r>
      <w:r w:rsidRPr="004B47D6">
        <w:rPr>
          <w:rStyle w:val="Emphasis"/>
          <w:highlight w:val="cyan"/>
        </w:rPr>
        <w:t>indistinguishable from prison and sometimes</w:t>
      </w:r>
      <w:r w:rsidRPr="00946F52">
        <w:rPr>
          <w:sz w:val="16"/>
        </w:rPr>
        <w:t xml:space="preserve"> considered </w:t>
      </w:r>
      <w:r w:rsidRPr="004B47D6">
        <w:rPr>
          <w:rStyle w:val="Emphasis"/>
          <w:highlight w:val="cyan"/>
        </w:rPr>
        <w:t>worse</w:t>
      </w:r>
      <w:r w:rsidRPr="00946F52">
        <w:rPr>
          <w:sz w:val="16"/>
        </w:rPr>
        <w:t xml:space="preserve">. n215 Detained noncitizens are detained behind bars in a prison jumpsuit under the same conditions as people currently serving prison sentences for violent criminal offenses. n216 Many of these facilities are owned and run by private prison companies that have a reputation for having poor track records on prison conditions. n217 According to a federal report, </w:t>
      </w:r>
      <w:r w:rsidRPr="00885C20">
        <w:rPr>
          <w:u w:val="single"/>
        </w:rPr>
        <w:t xml:space="preserve">detained </w:t>
      </w:r>
      <w:r w:rsidRPr="004B47D6">
        <w:rPr>
          <w:highlight w:val="cyan"/>
          <w:u w:val="single"/>
        </w:rPr>
        <w:t xml:space="preserve">noncitizens are subject to </w:t>
      </w:r>
      <w:r w:rsidRPr="004B47D6">
        <w:rPr>
          <w:rStyle w:val="Emphasis"/>
          <w:highlight w:val="cyan"/>
        </w:rPr>
        <w:t>inhumane treatment</w:t>
      </w:r>
      <w:r w:rsidRPr="00885C20">
        <w:rPr>
          <w:u w:val="single"/>
        </w:rPr>
        <w:t>, given insufficient hygiene supplies and medical care, and provided</w:t>
      </w:r>
      <w:r w:rsidRPr="00946F52">
        <w:rPr>
          <w:sz w:val="16"/>
        </w:rPr>
        <w:t xml:space="preserve"> potentially </w:t>
      </w:r>
      <w:r w:rsidRPr="00885C20">
        <w:rPr>
          <w:u w:val="single"/>
        </w:rPr>
        <w:t xml:space="preserve">unsafe </w:t>
      </w:r>
      <w:r w:rsidRPr="004B47D6">
        <w:rPr>
          <w:szCs w:val="26"/>
          <w:u w:val="single"/>
        </w:rPr>
        <w:t>food.</w:t>
      </w:r>
      <w:r w:rsidRPr="00946F52">
        <w:rPr>
          <w:sz w:val="16"/>
        </w:rPr>
        <w:t xml:space="preserve"> n218 This report also found that detainees "were housed incorrectly based on their criminal history" and that staff prevented detainees from filing grievances and took part in mistreating detainees. n219 Other sources demonstrate that </w:t>
      </w:r>
      <w:r w:rsidRPr="004B47D6">
        <w:rPr>
          <w:highlight w:val="cyan"/>
          <w:u w:val="single"/>
        </w:rPr>
        <w:t>detainees are</w:t>
      </w:r>
      <w:r w:rsidRPr="00946F52">
        <w:rPr>
          <w:sz w:val="16"/>
        </w:rPr>
        <w:t xml:space="preserve"> also </w:t>
      </w:r>
      <w:r w:rsidRPr="004B47D6">
        <w:rPr>
          <w:highlight w:val="cyan"/>
          <w:u w:val="single"/>
        </w:rPr>
        <w:t>subjected to arbitrary solitary</w:t>
      </w:r>
      <w:r w:rsidRPr="00946F52">
        <w:rPr>
          <w:sz w:val="16"/>
        </w:rPr>
        <w:t xml:space="preserve"> [*630] </w:t>
      </w:r>
      <w:r w:rsidRPr="004B47D6">
        <w:rPr>
          <w:highlight w:val="cyan"/>
          <w:u w:val="single"/>
        </w:rPr>
        <w:t>confinement</w:t>
      </w:r>
      <w:r w:rsidRPr="00946F52">
        <w:rPr>
          <w:sz w:val="16"/>
        </w:rPr>
        <w:t xml:space="preserve"> n220 </w:t>
      </w:r>
      <w:r w:rsidRPr="004B47D6">
        <w:rPr>
          <w:szCs w:val="26"/>
          <w:highlight w:val="cyan"/>
          <w:u w:val="single"/>
        </w:rPr>
        <w:t xml:space="preserve">and </w:t>
      </w:r>
      <w:r w:rsidRPr="004B47D6">
        <w:rPr>
          <w:rStyle w:val="Emphasis"/>
          <w:szCs w:val="26"/>
          <w:highlight w:val="cyan"/>
        </w:rPr>
        <w:t>sexual</w:t>
      </w:r>
      <w:r w:rsidRPr="004B47D6">
        <w:rPr>
          <w:rStyle w:val="Emphasis"/>
          <w:highlight w:val="cyan"/>
        </w:rPr>
        <w:t xml:space="preserve"> abuse</w:t>
      </w:r>
      <w:r w:rsidRPr="00885C20">
        <w:rPr>
          <w:u w:val="single"/>
        </w:rPr>
        <w:t xml:space="preserve"> by staff and other detainees</w:t>
      </w:r>
      <w:r w:rsidRPr="00946F52">
        <w:rPr>
          <w:sz w:val="16"/>
        </w:rPr>
        <w:t xml:space="preserve">. n221 In short, the </w:t>
      </w:r>
      <w:r w:rsidRPr="004B47D6">
        <w:rPr>
          <w:highlight w:val="cyan"/>
          <w:u w:val="single"/>
        </w:rPr>
        <w:t>current approaches</w:t>
      </w:r>
      <w:r w:rsidRPr="00885C20">
        <w:rPr>
          <w:u w:val="single"/>
        </w:rPr>
        <w:t xml:space="preserve"> adopted</w:t>
      </w:r>
      <w:r w:rsidRPr="00946F52">
        <w:rPr>
          <w:sz w:val="16"/>
        </w:rPr>
        <w:t xml:space="preserve"> by the circuit courts </w:t>
      </w:r>
      <w:r w:rsidRPr="004B47D6">
        <w:rPr>
          <w:highlight w:val="cyan"/>
          <w:u w:val="single"/>
        </w:rPr>
        <w:t>do not</w:t>
      </w:r>
      <w:r w:rsidRPr="004B47D6">
        <w:rPr>
          <w:u w:val="single"/>
        </w:rPr>
        <w:t xml:space="preserve"> properly</w:t>
      </w:r>
      <w:r w:rsidRPr="00885C20">
        <w:rPr>
          <w:u w:val="single"/>
        </w:rPr>
        <w:t xml:space="preserve"> </w:t>
      </w:r>
      <w:r w:rsidRPr="004B47D6">
        <w:rPr>
          <w:highlight w:val="cyan"/>
          <w:u w:val="single"/>
        </w:rPr>
        <w:t>protect detainees'</w:t>
      </w:r>
      <w:r w:rsidRPr="00885C20">
        <w:rPr>
          <w:u w:val="single"/>
        </w:rPr>
        <w:t xml:space="preserve"> constitutional </w:t>
      </w:r>
      <w:r w:rsidRPr="004B47D6">
        <w:rPr>
          <w:highlight w:val="cyan"/>
          <w:u w:val="single"/>
        </w:rPr>
        <w:t>rights</w:t>
      </w:r>
      <w:r w:rsidRPr="004B47D6">
        <w:rPr>
          <w:sz w:val="16"/>
          <w:highlight w:val="cyan"/>
        </w:rPr>
        <w:t xml:space="preserve"> </w:t>
      </w:r>
      <w:r w:rsidRPr="004B47D6">
        <w:rPr>
          <w:highlight w:val="cyan"/>
          <w:u w:val="single"/>
        </w:rPr>
        <w:t>because</w:t>
      </w:r>
      <w:r w:rsidRPr="00946F52">
        <w:rPr>
          <w:sz w:val="16"/>
        </w:rPr>
        <w:t xml:space="preserve"> both approaches </w:t>
      </w:r>
      <w:r w:rsidRPr="004B47D6">
        <w:rPr>
          <w:highlight w:val="cyan"/>
          <w:u w:val="single"/>
        </w:rPr>
        <w:t>limit</w:t>
      </w:r>
      <w:r w:rsidRPr="00946F52">
        <w:rPr>
          <w:sz w:val="16"/>
        </w:rPr>
        <w:t xml:space="preserve">ing </w:t>
      </w:r>
      <w:r w:rsidRPr="00885C20">
        <w:rPr>
          <w:rStyle w:val="Emphasis"/>
        </w:rPr>
        <w:t xml:space="preserve">detainees' </w:t>
      </w:r>
      <w:r w:rsidRPr="004B47D6">
        <w:rPr>
          <w:rStyle w:val="Emphasis"/>
          <w:highlight w:val="cyan"/>
        </w:rPr>
        <w:t>opportunity to challenge their</w:t>
      </w:r>
      <w:r w:rsidRPr="00885C20">
        <w:rPr>
          <w:rStyle w:val="Emphasis"/>
        </w:rPr>
        <w:t xml:space="preserve"> continued </w:t>
      </w:r>
      <w:r w:rsidRPr="004B47D6">
        <w:rPr>
          <w:rStyle w:val="Emphasis"/>
          <w:highlight w:val="cyan"/>
        </w:rPr>
        <w:t>detention</w:t>
      </w:r>
      <w:r w:rsidRPr="00946F52">
        <w:rPr>
          <w:sz w:val="16"/>
        </w:rPr>
        <w:t>, which raises the same "serious doubts" of constitutionality that Justice Breyer argued are raised when § 1226(c) is interpreted as forbidding an individualized bond hearing.</w:t>
      </w:r>
    </w:p>
    <w:p w14:paraId="548CFBFB" w14:textId="77777777" w:rsidR="00301922" w:rsidRDefault="00301922" w:rsidP="00301922">
      <w:pPr>
        <w:rPr>
          <w:sz w:val="16"/>
        </w:rPr>
      </w:pPr>
    </w:p>
    <w:p w14:paraId="36830C0F" w14:textId="7C0405E6" w:rsidR="00301922" w:rsidRDefault="00301922" w:rsidP="00301922">
      <w:pPr>
        <w:pStyle w:val="Heading4"/>
      </w:pPr>
      <w:r>
        <w:t xml:space="preserve">Detention </w:t>
      </w:r>
      <w:r w:rsidR="006C6C72">
        <w:t>causes</w:t>
      </w:r>
      <w:r>
        <w:t xml:space="preserve"> mental and physical trauma</w:t>
      </w:r>
    </w:p>
    <w:p w14:paraId="5C727AD5" w14:textId="77777777" w:rsidR="00301922" w:rsidRPr="00B43950" w:rsidRDefault="00301922" w:rsidP="00301922">
      <w:pPr>
        <w:rPr>
          <w:rStyle w:val="Style13ptBold"/>
          <w:b w:val="0"/>
        </w:rPr>
      </w:pPr>
      <w:r w:rsidRPr="00B43950">
        <w:rPr>
          <w:rStyle w:val="Style13ptBold"/>
        </w:rPr>
        <w:t xml:space="preserve">Mukhopadhyay 9 </w:t>
      </w:r>
      <w:r>
        <w:rPr>
          <w:rStyle w:val="Style13ptBold"/>
          <w:b w:val="0"/>
        </w:rPr>
        <w:t>(</w:t>
      </w:r>
      <w:r w:rsidRPr="00B43950">
        <w:rPr>
          <w:rStyle w:val="Style13ptBold"/>
          <w:b w:val="0"/>
        </w:rPr>
        <w:t>Riddhi Mukhopa</w:t>
      </w:r>
      <w:r>
        <w:rPr>
          <w:rStyle w:val="Style13ptBold"/>
          <w:b w:val="0"/>
        </w:rPr>
        <w:t xml:space="preserve">dhyay, </w:t>
      </w:r>
      <w:r w:rsidRPr="00B43950">
        <w:rPr>
          <w:rStyle w:val="Style13ptBold"/>
          <w:b w:val="0"/>
        </w:rPr>
        <w:t>BA, Duke University, 2004; JD, Seattle</w:t>
      </w:r>
      <w:r>
        <w:rPr>
          <w:rStyle w:val="Style13ptBold"/>
          <w:b w:val="0"/>
        </w:rPr>
        <w:t xml:space="preserve"> University School of Law, 2009, </w:t>
      </w:r>
      <w:r w:rsidRPr="00B43950">
        <w:rPr>
          <w:rStyle w:val="Style13ptBold"/>
          <w:b w:val="0"/>
        </w:rPr>
        <w:t>Death in Detention: Medical and Mental Health Consequences of Indefinite Detention of</w:t>
      </w:r>
      <w:r>
        <w:rPr>
          <w:rStyle w:val="Style13ptBold"/>
          <w:b w:val="0"/>
        </w:rPr>
        <w:t xml:space="preserve"> Immigrants in the United States, pp. 694-5) TSB</w:t>
      </w:r>
    </w:p>
    <w:p w14:paraId="2EDF1FFC" w14:textId="77777777" w:rsidR="00301922" w:rsidRDefault="00301922" w:rsidP="00301922">
      <w:r>
        <w:t xml:space="preserve">Francisco’s story is not unique. On any given day, </w:t>
      </w:r>
      <w:r w:rsidRPr="00B43950">
        <w:rPr>
          <w:rStyle w:val="StyleUnderline"/>
        </w:rPr>
        <w:t>there are over thirty thousand immigrants placed in privately run detention facilities around the country who are unable to access appropriate medical and mental health support or services.</w:t>
      </w:r>
      <w:r>
        <w:t xml:space="preserve">11 Additionally, with no right to appointed counsel, it is mostly poor and working-class detainees who face daunting impediments to getting out of detention. </w:t>
      </w:r>
      <w:r w:rsidRPr="00B43950">
        <w:rPr>
          <w:rStyle w:val="StyleUnderline"/>
        </w:rPr>
        <w:t>For those whose medical needs or mental illness are exacerbated or induced by the conditions of detention, fighting deportation often proves impossible</w:t>
      </w:r>
      <w:r>
        <w:t xml:space="preserve">. </w:t>
      </w:r>
      <w:r w:rsidRPr="00B43950">
        <w:rPr>
          <w:rStyle w:val="StyleUnderline"/>
        </w:rPr>
        <w:t>Detention can become a death sentence.</w:t>
      </w:r>
    </w:p>
    <w:p w14:paraId="40DAE1E2" w14:textId="77777777" w:rsidR="00301922" w:rsidRDefault="00301922" w:rsidP="00301922">
      <w:r>
        <w:t xml:space="preserve">Francisco Castañeda paid the price with his life, dying from penile cancer on February 16, 2008.12 In response, Representative Zoe Lofgren (D-CA) and Senator Robert Menendez (D-NJ) introduced the Detainee Basic Medical Care Act in May 2008.13 This legislation would have forced the Department of Homeland Security (DHS) to implement a basic standard of care in detention facilities. Despite urgent need, the bill never moved on the floor, although it is being reintroduced in 2009. In addition, </w:t>
      </w:r>
      <w:r w:rsidRPr="00B43950">
        <w:rPr>
          <w:rStyle w:val="StyleUnderline"/>
        </w:rPr>
        <w:t>the</w:t>
      </w:r>
      <w:r>
        <w:t xml:space="preserve"> Detainee Basic Medical Care </w:t>
      </w:r>
      <w:r w:rsidRPr="00B43950">
        <w:rPr>
          <w:rStyle w:val="StyleUnderline"/>
        </w:rPr>
        <w:t>Act did not address the insurmountable hurdles most detainees face once placed in the detention process, causing them to lose hope, dignity, and occasionally their lives</w:t>
      </w:r>
      <w:r>
        <w:t>.</w:t>
      </w:r>
    </w:p>
    <w:p w14:paraId="2818850D" w14:textId="77777777" w:rsidR="00301922" w:rsidRDefault="00301922" w:rsidP="00301922">
      <w:r w:rsidRPr="00B43950">
        <w:rPr>
          <w:rStyle w:val="StyleUnderline"/>
        </w:rPr>
        <w:t>According to the</w:t>
      </w:r>
      <w:r>
        <w:t xml:space="preserve"> U.S. Immigration and Customs Enforcement (ICE)14—a division of </w:t>
      </w:r>
      <w:r w:rsidRPr="00B43950">
        <w:rPr>
          <w:rStyle w:val="StyleUnderline"/>
        </w:rPr>
        <w:t>DHS—detention is not classified or defined as punitive, but instead acts as a short-term administrative measure to ensure that noncitizens appear at their immigration hearing</w:t>
      </w:r>
      <w:r>
        <w:t xml:space="preserve">.15 Yet </w:t>
      </w:r>
      <w:r w:rsidRPr="00B43950">
        <w:rPr>
          <w:rStyle w:val="StyleUnderline"/>
        </w:rPr>
        <w:t>federal detention policies are penalizing in nature and practice.</w:t>
      </w:r>
      <w:r>
        <w:t xml:space="preserve"> This article argues that the current U.S. policy of detaining immigrants and asylum seekers disproportionately criminalizes them, intentionally contributing to and compounding the medical and mental trauma they have already experienced. </w:t>
      </w:r>
      <w:r w:rsidRPr="00B43950">
        <w:rPr>
          <w:rStyle w:val="StyleUnderline"/>
        </w:rPr>
        <w:t>It thus prevents their ability to fight to stay in the country and “pursue their dreams and enrich our civic culture and societ</w:t>
      </w:r>
      <w:r>
        <w:t>y.”16 Current</w:t>
      </w:r>
    </w:p>
    <w:p w14:paraId="4FB5176B" w14:textId="77777777" w:rsidR="00301922" w:rsidRDefault="00301922" w:rsidP="00301922">
      <w:r>
        <w:t>IMMIGRATION AND DETENTION</w:t>
      </w:r>
    </w:p>
    <w:p w14:paraId="71503996" w14:textId="77777777" w:rsidR="00301922" w:rsidRDefault="00301922" w:rsidP="00301922">
      <w:r w:rsidRPr="00B43950">
        <w:rPr>
          <w:rStyle w:val="StyleUnderline"/>
        </w:rPr>
        <w:t>Death in Detention</w:t>
      </w:r>
      <w:r>
        <w:t xml:space="preserve"> 695</w:t>
      </w:r>
    </w:p>
    <w:p w14:paraId="2DBE27E7" w14:textId="77777777" w:rsidR="00301922" w:rsidRPr="00B43950" w:rsidRDefault="00301922" w:rsidP="00301922">
      <w:pPr>
        <w:rPr>
          <w:rStyle w:val="StyleUnderline"/>
        </w:rPr>
      </w:pPr>
      <w:r w:rsidRPr="00B43950">
        <w:rPr>
          <w:rStyle w:val="StyleUnderline"/>
        </w:rPr>
        <w:t>government practices place a deliberate, undue, punitive burden on immigrant detainees that restricts their opportunity to challenge their deportation and that complicates their transition into civic life</w:t>
      </w:r>
      <w:r w:rsidRPr="00B43950">
        <w:t>.</w:t>
      </w:r>
      <w:r>
        <w:t xml:space="preserve"> This article does not attempt to draw a distinction between detained immigrants and asylum seekers, as </w:t>
      </w:r>
      <w:r w:rsidRPr="00B43950">
        <w:rPr>
          <w:rStyle w:val="StyleUnderline"/>
        </w:rPr>
        <w:t>both communities overlap in their mental health and medical needs, the problems they face in the immigration system, and the treatment they receive in detention.</w:t>
      </w:r>
    </w:p>
    <w:p w14:paraId="730D9EDC" w14:textId="77777777" w:rsidR="00301922" w:rsidRDefault="00301922" w:rsidP="00301922"/>
    <w:p w14:paraId="6C9444DF" w14:textId="77777777" w:rsidR="00301922" w:rsidRDefault="00301922" w:rsidP="00301922">
      <w:pPr>
        <w:pStyle w:val="Heading4"/>
        <w:rPr>
          <w:u w:val="single"/>
        </w:rPr>
      </w:pPr>
      <w:r>
        <w:t xml:space="preserve">It causes cruel and inhumane treatment – this should </w:t>
      </w:r>
      <w:r>
        <w:rPr>
          <w:u w:val="single"/>
        </w:rPr>
        <w:t>come first in your impact calculus</w:t>
      </w:r>
    </w:p>
    <w:p w14:paraId="0F230F08" w14:textId="77777777" w:rsidR="00301922" w:rsidRPr="00B417A6" w:rsidRDefault="00301922" w:rsidP="00301922">
      <w:pPr>
        <w:rPr>
          <w:rStyle w:val="Style13ptBold"/>
          <w:b w:val="0"/>
        </w:rPr>
      </w:pPr>
      <w:r>
        <w:rPr>
          <w:rStyle w:val="Style13ptBold"/>
        </w:rPr>
        <w:t xml:space="preserve">Jorgensen 17 </w:t>
      </w:r>
      <w:r>
        <w:rPr>
          <w:rStyle w:val="Style13ptBold"/>
          <w:b w:val="0"/>
        </w:rPr>
        <w:t>(</w:t>
      </w:r>
      <w:r w:rsidRPr="00B417A6">
        <w:rPr>
          <w:rStyle w:val="Style13ptBold"/>
          <w:b w:val="0"/>
        </w:rPr>
        <w:t>Christian Jorgensen is currently a graduate student at DePaul University in Chicago, Illinois studying to receive an MSc in Force</w:t>
      </w:r>
      <w:r>
        <w:rPr>
          <w:rStyle w:val="Style13ptBold"/>
          <w:b w:val="0"/>
        </w:rPr>
        <w:t>d Migration and Refugee Studies, “</w:t>
      </w:r>
      <w:r w:rsidRPr="00B417A6">
        <w:rPr>
          <w:rStyle w:val="Style13ptBold"/>
          <w:b w:val="0"/>
        </w:rPr>
        <w:t>Immigrant Detention in the United States: Violations of International Human Rights Law</w:t>
      </w:r>
      <w:r>
        <w:rPr>
          <w:rStyle w:val="Style13ptBold"/>
          <w:b w:val="0"/>
        </w:rPr>
        <w:t xml:space="preserve">”, </w:t>
      </w:r>
      <w:hyperlink r:id="rId18" w:history="1">
        <w:r w:rsidRPr="00CE6BC4">
          <w:rPr>
            <w:rStyle w:val="Hyperlink"/>
          </w:rPr>
          <w:t>http://hrbrief.org/hearings/immigrant-detention-united-states-violations-international-human-rights-law/</w:t>
        </w:r>
      </w:hyperlink>
      <w:r>
        <w:rPr>
          <w:rStyle w:val="Style13ptBold"/>
          <w:b w:val="0"/>
        </w:rPr>
        <w:t>) TSB</w:t>
      </w:r>
    </w:p>
    <w:p w14:paraId="4F046EA9" w14:textId="77777777" w:rsidR="00301922" w:rsidRDefault="00301922" w:rsidP="00301922">
      <w:r w:rsidRPr="00B03EA6">
        <w:rPr>
          <w:rStyle w:val="StyleUnderline"/>
        </w:rPr>
        <w:t>Cruel, Inhumane and Degrading Treatment</w:t>
      </w:r>
      <w:r>
        <w:t>/Punitive Actions</w:t>
      </w:r>
    </w:p>
    <w:p w14:paraId="7816318B" w14:textId="77777777" w:rsidR="00301922" w:rsidRDefault="00301922" w:rsidP="00301922">
      <w:r w:rsidRPr="00B03EA6">
        <w:rPr>
          <w:rStyle w:val="StyleUnderline"/>
        </w:rPr>
        <w:t xml:space="preserve">International human rights law prohibits cruel and inhumane degrading treatment </w:t>
      </w:r>
      <w:r>
        <w:t xml:space="preserve">(“CIDT”) </w:t>
      </w:r>
      <w:r w:rsidRPr="00B03EA6">
        <w:rPr>
          <w:rStyle w:val="StyleUnderline"/>
        </w:rPr>
        <w:t>of all people in custody</w:t>
      </w:r>
      <w:r>
        <w:t>. This prohibition can be found in the UDHR, where, in Article 5, it states, “[n]o one shall be subjected to torture or to cruel, inhuman or degrading treatment or punishment.”[xliv] Under the CAT, inhumane and degrading treatment may fit the definition of torture under the convention:</w:t>
      </w:r>
    </w:p>
    <w:p w14:paraId="06778DC5" w14:textId="77777777" w:rsidR="00301922" w:rsidRDefault="00301922" w:rsidP="00301922"/>
    <w:p w14:paraId="3386842D" w14:textId="77777777" w:rsidR="00301922" w:rsidRDefault="00301922" w:rsidP="00301922">
      <w:r>
        <w:t>For the purposes of this Convention, the term “torture” means any act by which severe pain or suffering, whether physical or mental, is intentionally inflicted on a person for such purposes as obtaining from him or a third person information or a confession, punishing him for an act he or a third person has committed or is suspected of having committed, or intimidating or coercing him or a third person, or for any reason based on discrimination of any kind, when such pain or suffering is inflicted by or at the instigation of or with the consent or acquiescence of a public official or other person acting in an official capacity . . .[xlv]</w:t>
      </w:r>
    </w:p>
    <w:p w14:paraId="4A89825F" w14:textId="77777777" w:rsidR="00301922" w:rsidRDefault="00301922" w:rsidP="00301922"/>
    <w:p w14:paraId="185B500E" w14:textId="77777777" w:rsidR="00301922" w:rsidRDefault="00301922" w:rsidP="00301922">
      <w:r w:rsidRPr="00B03EA6">
        <w:rPr>
          <w:rStyle w:val="StyleUnderline"/>
        </w:rPr>
        <w:t>CIDT is also in violation of the International Covenant on Civil and Political Rights,</w:t>
      </w:r>
      <w:r>
        <w:t xml:space="preserve"> Article 10, which states, “[a]ll persons deprived of their liberty shall be treated with respect for the inherent dignity of the human person.”[xlvi] Lastly, under Article XXV of the American Declaration, any person detained, “has the right to humane treatment during the time he is in custody.”[xlvii]</w:t>
      </w:r>
    </w:p>
    <w:p w14:paraId="021ADEE3" w14:textId="77777777" w:rsidR="00301922" w:rsidRDefault="00301922" w:rsidP="00301922"/>
    <w:p w14:paraId="5BE56DF9" w14:textId="77777777" w:rsidR="00301922" w:rsidRDefault="00301922" w:rsidP="00301922">
      <w:r>
        <w:t xml:space="preserve">Under these laws, </w:t>
      </w:r>
      <w:r w:rsidRPr="00B03EA6">
        <w:rPr>
          <w:rStyle w:val="StyleUnderline"/>
        </w:rPr>
        <w:t>the United States is not only prohibited from inflicting cruel, inhumane, and degrading treatment (“CIDT”), but is required to make sure all detainees are protected from such treatm</w:t>
      </w:r>
      <w:r>
        <w:t xml:space="preserve">ent. Sadly, </w:t>
      </w:r>
      <w:r w:rsidRPr="00B03EA6">
        <w:rPr>
          <w:rStyle w:val="StyleUnderline"/>
        </w:rPr>
        <w:t>many reports give evidence that—while detained—many immigrant detainees do, in fact, face just such inhumane and degrading treatment.[</w:t>
      </w:r>
      <w:r>
        <w:t>xlviii]</w:t>
      </w:r>
    </w:p>
    <w:p w14:paraId="0BB8DC8E" w14:textId="77777777" w:rsidR="00301922" w:rsidRDefault="00301922" w:rsidP="00301922"/>
    <w:p w14:paraId="4DF1D7B3" w14:textId="77777777" w:rsidR="00301922" w:rsidRDefault="00301922" w:rsidP="00301922">
      <w:r>
        <w:t xml:space="preserve">CIDT has been reported to occur in these detention </w:t>
      </w:r>
      <w:r w:rsidRPr="00B03EA6">
        <w:rPr>
          <w:rStyle w:val="StyleUnderline"/>
        </w:rPr>
        <w:t>centers in various forms.</w:t>
      </w:r>
      <w:r>
        <w:t xml:space="preserve">  For example, officers made degrading comments in the NWDC in Washington, where one officer was reported to refer to Mexican detainees as “cucarachas,” which translates to cockroaches in English.[xlix] In a more serious case, at the same detention center in Washington, “one officer sprayed cleaning chemicals on detainees’ food while they were eating.”[l] One of the most disturbing events reported by detainees came after a transfer to Alabama from a detention center in Portland, Oregon, where detainees reported not being allowed to use the restroom for over seven hours during the transfer.[li] This lack of access resulted in some of the detainees defecating in their seats and having to sit in their own feces for the duration of the process.[lii] This transfer situation described would constitute cruel and unusual punishment based on past court decisions regarding similar situations which require rest room facilities to be provided to detainees and by denying detainees access to facilities creates dehumanizing conditions for the detainee.[liii]</w:t>
      </w:r>
    </w:p>
    <w:p w14:paraId="51ECDCFF" w14:textId="77777777" w:rsidR="00301922" w:rsidRDefault="00301922" w:rsidP="00301922"/>
    <w:p w14:paraId="06E6FCDB" w14:textId="77777777" w:rsidR="00301922" w:rsidRDefault="00301922" w:rsidP="00301922">
      <w:r>
        <w:t xml:space="preserve">Many practicing lawyers and legal scholars consider punitive disciplinary procedures within immigrant detention to violate articles in the CAT and the International Covenant on Civil and Political Rights (“ICCPR”) in regards to CIDT. </w:t>
      </w:r>
      <w:r w:rsidRPr="00B03EA6">
        <w:rPr>
          <w:rStyle w:val="StyleUnderline"/>
        </w:rPr>
        <w:t>Immigrant detention is not supposed to be punitive in nature.[</w:t>
      </w:r>
      <w:r>
        <w:t xml:space="preserve">liv] Countless detainees at the San Diego Correctional Facility reported </w:t>
      </w:r>
      <w:r w:rsidRPr="00B03EA6">
        <w:rPr>
          <w:rStyle w:val="StyleUnderline"/>
        </w:rPr>
        <w:t>receiving disciplinary segregation, or solitary confinement, for merely complaining about overcrowding or refusing to have a third detainee sleep on the floor of their two-person cell.[</w:t>
      </w:r>
      <w:r>
        <w:t>lv] Many would argue that not only are the actions described minor and not deserving of such a harsh disciplinary consequence as solitary confinement, but that the act of solitary confinement itself constitutes CIDT.[lvi]</w:t>
      </w:r>
    </w:p>
    <w:p w14:paraId="667F0558" w14:textId="77777777" w:rsidR="00301922" w:rsidRDefault="00301922" w:rsidP="00301922"/>
    <w:p w14:paraId="31FCEC1E" w14:textId="77777777" w:rsidR="00301922" w:rsidRPr="00B03EA6" w:rsidRDefault="00301922" w:rsidP="00301922">
      <w:pPr>
        <w:rPr>
          <w:rStyle w:val="StyleUnderline"/>
        </w:rPr>
      </w:pPr>
      <w:r>
        <w:t xml:space="preserve">These practices in detention centers do not line up with international law on the prohibition of CIDT. </w:t>
      </w:r>
      <w:r w:rsidRPr="00B03EA6">
        <w:rPr>
          <w:rStyle w:val="StyleUnderline"/>
        </w:rPr>
        <w:t>States must respect the human rights of those in its custody, ensure that they are treated humanely, and remember that immigration detentions are civil in nature.</w:t>
      </w:r>
    </w:p>
    <w:p w14:paraId="3FABA26D" w14:textId="4EFB0AFF" w:rsidR="00301922" w:rsidRDefault="00301922" w:rsidP="00301922">
      <w:pPr>
        <w:rPr>
          <w:u w:val="single"/>
        </w:rPr>
      </w:pPr>
      <w:r>
        <w:t xml:space="preserve">Bad for </w:t>
      </w:r>
      <w:r>
        <w:rPr>
          <w:u w:val="single"/>
        </w:rPr>
        <w:t>immigrants’</w:t>
      </w:r>
    </w:p>
    <w:p w14:paraId="2448D729" w14:textId="77777777" w:rsidR="00301922" w:rsidRDefault="00301922" w:rsidP="00301922">
      <w:pPr>
        <w:rPr>
          <w:u w:val="single"/>
        </w:rPr>
      </w:pPr>
    </w:p>
    <w:p w14:paraId="6BE93E6B" w14:textId="280ED6F6" w:rsidR="00301922" w:rsidRPr="00B43950" w:rsidRDefault="006C6C72" w:rsidP="00301922">
      <w:pPr>
        <w:pStyle w:val="Heading4"/>
      </w:pPr>
      <w:r>
        <w:t>Detention</w:t>
      </w:r>
      <w:r w:rsidR="00301922">
        <w:t xml:space="preserve"> </w:t>
      </w:r>
      <w:r>
        <w:t>decimates</w:t>
      </w:r>
      <w:r w:rsidR="00301922">
        <w:t xml:space="preserve"> </w:t>
      </w:r>
      <w:r>
        <w:rPr>
          <w:u w:val="single"/>
        </w:rPr>
        <w:t xml:space="preserve">immigrants’ mental health --- tantamount to </w:t>
      </w:r>
      <w:r w:rsidR="00301922">
        <w:rPr>
          <w:u w:val="single"/>
        </w:rPr>
        <w:t>dehumanization</w:t>
      </w:r>
    </w:p>
    <w:p w14:paraId="6E0C9238" w14:textId="77777777" w:rsidR="00301922" w:rsidRPr="00A94CCF" w:rsidRDefault="00301922" w:rsidP="00301922">
      <w:pPr>
        <w:rPr>
          <w:rStyle w:val="Style13ptBold"/>
          <w:b w:val="0"/>
        </w:rPr>
      </w:pPr>
      <w:r>
        <w:rPr>
          <w:rStyle w:val="Style13ptBold"/>
        </w:rPr>
        <w:t xml:space="preserve">Bosworth 16 </w:t>
      </w:r>
      <w:r>
        <w:rPr>
          <w:rStyle w:val="Style13ptBold"/>
          <w:b w:val="0"/>
        </w:rPr>
        <w:t>(Mary Bosworth – Faculty of Law; University of Oxford, M</w:t>
      </w:r>
      <w:r w:rsidRPr="00A94CCF">
        <w:rPr>
          <w:rStyle w:val="Style13ptBold"/>
          <w:b w:val="0"/>
        </w:rPr>
        <w:t>ental Health in Immigration Detention: A Literature Review”. Review into the Welfare in Detention of Vulnerable Persons, Cm 9186. London: HSMO.</w:t>
      </w:r>
    </w:p>
    <w:p w14:paraId="73525837" w14:textId="77777777" w:rsidR="00301922" w:rsidRPr="00A94CCF" w:rsidRDefault="00301922" w:rsidP="00301922">
      <w:pPr>
        <w:rPr>
          <w:rStyle w:val="Style13ptBold"/>
          <w:b w:val="0"/>
        </w:rPr>
      </w:pPr>
      <w:r w:rsidRPr="00A94CCF">
        <w:rPr>
          <w:rStyle w:val="Style13ptBold"/>
          <w:b w:val="0"/>
        </w:rPr>
        <w:t>Criminal Justice, Borders and Citizenship Research Paper No. 2732892</w:t>
      </w:r>
      <w:r>
        <w:rPr>
          <w:rStyle w:val="Style13ptBold"/>
          <w:b w:val="0"/>
        </w:rPr>
        <w:t>, 17 Feb 2016) TSB</w:t>
      </w:r>
    </w:p>
    <w:p w14:paraId="1973008F" w14:textId="6D57C244" w:rsidR="00301922" w:rsidRPr="00301922" w:rsidRDefault="00301922" w:rsidP="00301922">
      <w:r>
        <w:t xml:space="preserve">While </w:t>
      </w:r>
      <w:r w:rsidRPr="00847453">
        <w:rPr>
          <w:rStyle w:val="StyleUnderline"/>
        </w:rPr>
        <w:t>the researchers found that detainees were provided with adequate basic care</w:t>
      </w:r>
      <w:r>
        <w:t xml:space="preserve"> in terms of food and housing, </w:t>
      </w:r>
      <w:r w:rsidRPr="00847453">
        <w:rPr>
          <w:rStyle w:val="StyleUnderline"/>
        </w:rPr>
        <w:t>they identified a series of issues that adversely affected their wellbeing including the period of time in detention, the lack of consistent and transparent information and communication during their immigration process and, what the report refers to as “limited opportunities for self-agency”</w:t>
      </w:r>
      <w:r>
        <w:t>. The report also lists a series of other institutional factors that negatively impacted detainees, including the emp</w:t>
      </w:r>
      <w:r w:rsidRPr="00847453">
        <w:rPr>
          <w:rStyle w:val="StyleUnderline"/>
        </w:rPr>
        <w:t xml:space="preserve">hasis on security and risk management within the centres, the sometime combative communication and collaboration between service providers </w:t>
      </w:r>
      <w:r>
        <w:t>who did not always get along, and inadequate staffing (Katz et al, 2013).</w:t>
      </w:r>
      <w:r w:rsidR="006C6C72">
        <w:t xml:space="preserve"> </w:t>
      </w:r>
      <w:r>
        <w:t>Length of detention emerges in this report, just as it had in the earlier accounts on asylum seekers, as a key factor shaping detainee wellbeing. “</w:t>
      </w:r>
      <w:r w:rsidRPr="00847453">
        <w:rPr>
          <w:rStyle w:val="StyleUnderline"/>
        </w:rPr>
        <w:t>Those who spent more than six months in detention</w:t>
      </w:r>
      <w:r>
        <w:t xml:space="preserve">,” the authors noted, “were much more likely to have low levels of wellbeing and to suffer from mental illnesses.” (Katz et al, 2013: ix). </w:t>
      </w:r>
      <w:r w:rsidRPr="00847453">
        <w:rPr>
          <w:rStyle w:val="StyleUnderline"/>
        </w:rPr>
        <w:t>The report also emphasizes the importance of communication</w:t>
      </w:r>
      <w:r>
        <w:t xml:space="preserve">. When modes of communication from the immigration services and the custodial company (Serco) were clear and consistent, they found, detainees were more likely to trust the authorities. Otherwise detainees relied on informal sources of information, which often contradicted what they were being told by their caseworker, generating stress, anxiety and confusion. Finally, the researchers found that, </w:t>
      </w:r>
      <w:r w:rsidRPr="00847453">
        <w:rPr>
          <w:rStyle w:val="StyleUnderline"/>
        </w:rPr>
        <w:t>over time detainees became despondent and withdrawn when they had “no</w:t>
      </w:r>
      <w:r w:rsidR="006C6C72">
        <w:rPr>
          <w:rStyle w:val="StyleUnderline"/>
        </w:rPr>
        <w:t xml:space="preserve"> </w:t>
      </w:r>
      <w:r w:rsidRPr="00847453">
        <w:rPr>
          <w:rStyle w:val="StyleUnderline"/>
        </w:rPr>
        <w:t>17</w:t>
      </w:r>
      <w:r w:rsidR="006C6C72">
        <w:rPr>
          <w:rStyle w:val="StyleUnderline"/>
        </w:rPr>
        <w:t xml:space="preserve"> </w:t>
      </w:r>
      <w:r w:rsidRPr="00847453">
        <w:rPr>
          <w:rStyle w:val="StyleUnderline"/>
        </w:rPr>
        <w:t xml:space="preserve">opportunity to exercise agency over their lives” (Katz et al, 2013: ix). </w:t>
      </w:r>
      <w:r w:rsidRPr="00847453">
        <w:t>Conversely, “where genuine opportunities</w:t>
      </w:r>
      <w:r>
        <w:t xml:space="preserve"> were provided to exercise agency, at least over some aspects of their lives, IMAs [illegal maritime arrivals] who had been in detention for long periods were more positive about the facilities and their effect on wellbeing.” (Katz, 2013: ix).</w:t>
      </w:r>
    </w:p>
    <w:p w14:paraId="741CB5E6" w14:textId="77777777" w:rsidR="00A25C0A" w:rsidRDefault="00A25C0A" w:rsidP="001650DE">
      <w:pPr>
        <w:rPr>
          <w:sz w:val="8"/>
        </w:rPr>
      </w:pPr>
    </w:p>
    <w:p w14:paraId="52C943AD" w14:textId="1626A7B1" w:rsidR="00F778DA" w:rsidRDefault="006C6C72" w:rsidP="00F778DA">
      <w:pPr>
        <w:pStyle w:val="Heading3"/>
      </w:pPr>
      <w:r>
        <w:t>1ac solvency</w:t>
      </w:r>
    </w:p>
    <w:p w14:paraId="0E362303" w14:textId="77777777" w:rsidR="00F778DA" w:rsidRDefault="00F778DA" w:rsidP="00F778DA">
      <w:pPr>
        <w:pStyle w:val="Heading4"/>
      </w:pPr>
      <w:r>
        <w:t xml:space="preserve">The United States federal government should grant detained former lawful permanent residents seeking admission the opportunity to apply for prosecutorial discretion to defer action on their mandatory detention. </w:t>
      </w:r>
    </w:p>
    <w:p w14:paraId="4DE9D16D" w14:textId="77777777" w:rsidR="00F778DA" w:rsidRPr="00F778DA" w:rsidRDefault="00F778DA" w:rsidP="00F778DA"/>
    <w:p w14:paraId="1E142A4D" w14:textId="77777777" w:rsidR="00F778DA" w:rsidRDefault="00F778DA" w:rsidP="00F778DA">
      <w:pPr>
        <w:pStyle w:val="Heading4"/>
      </w:pPr>
      <w:r>
        <w:t xml:space="preserve">Prosecutorial discretion solves </w:t>
      </w:r>
    </w:p>
    <w:p w14:paraId="06A78E70" w14:textId="77777777" w:rsidR="00F778DA" w:rsidRPr="00946F52" w:rsidRDefault="00F778DA" w:rsidP="00F778DA">
      <w:r>
        <w:rPr>
          <w:rStyle w:val="Style13ptBold"/>
        </w:rPr>
        <w:t>Medrano 18</w:t>
      </w:r>
      <w:r w:rsidRPr="00343056">
        <w:t xml:space="preserve"> — (</w:t>
      </w:r>
      <w:r>
        <w:t>Miriam Peguero Medrano, Summer 2018</w:t>
      </w:r>
      <w:r w:rsidRPr="00343056">
        <w:t>, "</w:t>
      </w:r>
      <w:r w:rsidRPr="00946F52">
        <w:t>NOT YET GONE, AND NOT YET FORGOTTEN: THE REASONABLENESS OF CONTINUED MANDATORY DETENTION OF NONCITIZENS WITHOUT A BOND HEARING</w:t>
      </w:r>
      <w:r w:rsidRPr="00343056">
        <w:t xml:space="preserve">," Published by </w:t>
      </w:r>
      <w:r w:rsidRPr="00946F52">
        <w:t>Journal of Criminal Law &amp; Criminology</w:t>
      </w:r>
      <w:r w:rsidRPr="00343056">
        <w:t xml:space="preserve">, Lexis-Nexis Academic, </w:t>
      </w:r>
      <w:r>
        <w:t>JWS</w:t>
      </w:r>
      <w:r w:rsidRPr="00343056">
        <w:t>)</w:t>
      </w:r>
    </w:p>
    <w:p w14:paraId="65101695" w14:textId="77777777" w:rsidR="00F778DA" w:rsidRDefault="00F778DA" w:rsidP="00F778DA">
      <w:r>
        <w:t>B. PROSECUTORIAL DISCRETION FOR NONCITIZENS WITH STRONG EQUITIES</w:t>
      </w:r>
    </w:p>
    <w:p w14:paraId="353F3F4D" w14:textId="77777777" w:rsidR="00F778DA" w:rsidRDefault="00F778DA" w:rsidP="00F778DA">
      <w:pPr>
        <w:rPr>
          <w:sz w:val="16"/>
        </w:rPr>
      </w:pPr>
      <w:r w:rsidRPr="004B47D6">
        <w:rPr>
          <w:highlight w:val="cyan"/>
          <w:u w:val="single"/>
        </w:rPr>
        <w:t>Noncitizens</w:t>
      </w:r>
      <w:r w:rsidRPr="00946F52">
        <w:rPr>
          <w:sz w:val="16"/>
        </w:rPr>
        <w:t xml:space="preserve"> that are </w:t>
      </w:r>
      <w:r w:rsidRPr="004B47D6">
        <w:rPr>
          <w:highlight w:val="cyan"/>
          <w:u w:val="single"/>
        </w:rPr>
        <w:t>detained</w:t>
      </w:r>
      <w:r w:rsidRPr="00946F52">
        <w:rPr>
          <w:sz w:val="16"/>
        </w:rPr>
        <w:t xml:space="preserve"> pursuant to § 1226(c) </w:t>
      </w:r>
      <w:r w:rsidRPr="004B47D6">
        <w:rPr>
          <w:highlight w:val="cyan"/>
          <w:u w:val="single"/>
        </w:rPr>
        <w:t>should be given the opportunity to apply for prosecutorial discretion</w:t>
      </w:r>
      <w:r w:rsidRPr="00885C20">
        <w:rPr>
          <w:u w:val="single"/>
        </w:rPr>
        <w:t xml:space="preserve"> to</w:t>
      </w:r>
      <w:r w:rsidRPr="00946F52">
        <w:rPr>
          <w:sz w:val="16"/>
        </w:rPr>
        <w:t xml:space="preserve"> defer action on their mandatory </w:t>
      </w:r>
      <w:r w:rsidRPr="00317EEE">
        <w:rPr>
          <w:u w:val="single"/>
        </w:rPr>
        <w:t>detention</w:t>
      </w:r>
      <w:r w:rsidRPr="00946F52">
        <w:rPr>
          <w:sz w:val="16"/>
        </w:rPr>
        <w:t xml:space="preserve">. n222 </w:t>
      </w:r>
      <w:r w:rsidRPr="004B47D6">
        <w:rPr>
          <w:highlight w:val="cyan"/>
          <w:u w:val="single"/>
        </w:rPr>
        <w:t>If granted, these noncitizens should be released</w:t>
      </w:r>
      <w:r w:rsidRPr="00946F52">
        <w:rPr>
          <w:sz w:val="16"/>
        </w:rPr>
        <w:t xml:space="preserve">, under supervision, if necessary, during the course of their removal proceedings. </w:t>
      </w:r>
      <w:r w:rsidRPr="004B47D6">
        <w:rPr>
          <w:highlight w:val="cyan"/>
          <w:u w:val="single"/>
        </w:rPr>
        <w:t>If not</w:t>
      </w:r>
      <w:r w:rsidRPr="00946F52">
        <w:rPr>
          <w:sz w:val="16"/>
        </w:rPr>
        <w:t xml:space="preserve"> granted, </w:t>
      </w:r>
      <w:r w:rsidRPr="004B47D6">
        <w:rPr>
          <w:highlight w:val="cyan"/>
          <w:u w:val="single"/>
        </w:rPr>
        <w:t>noncitizens should</w:t>
      </w:r>
      <w:r w:rsidRPr="00317EEE">
        <w:rPr>
          <w:u w:val="single"/>
        </w:rPr>
        <w:t xml:space="preserve"> then </w:t>
      </w:r>
      <w:r w:rsidRPr="004B47D6">
        <w:rPr>
          <w:highlight w:val="cyan"/>
          <w:u w:val="single"/>
        </w:rPr>
        <w:t xml:space="preserve">be entitled to </w:t>
      </w:r>
      <w:r w:rsidRPr="004B47D6">
        <w:rPr>
          <w:rStyle w:val="Emphasis"/>
          <w:highlight w:val="cyan"/>
        </w:rPr>
        <w:t>automatic and periodic bond hearing after six months</w:t>
      </w:r>
      <w:r w:rsidRPr="00317EEE">
        <w:rPr>
          <w:rStyle w:val="Emphasis"/>
        </w:rPr>
        <w:t xml:space="preserve"> of detention</w:t>
      </w:r>
      <w:r w:rsidRPr="00946F52">
        <w:rPr>
          <w:sz w:val="16"/>
        </w:rPr>
        <w:t xml:space="preserve">. 1. Prosecutorial Discretion Prosecutorial discretion in immigration law "refers to the decision the Department of Homeland Security (DHS) makes," as an agency of the executive branch, "about whether to enforce the immigration laws against a person or a group of persons." n223 The concept of prosecutorial discretion applies in many contexts, including administrative, civil, and criminal contexts, and [*631] may be used at any stage of an immigration case. n224 The legal authority for prosecutorial discretion can be found in the Take Care Clause of Article II, Section 3 of the United States Constitution. n225 The Take Care Clause imposes a duty on the President to faithfully execute the laws that are established by the legislative branch. n226 In Heckler v. Chaney, the Supreme Court made it clear that "an agency's decision not to prosecute or enforce, whether through civil or criminal process, is a decision generally committed to an agency's absolute discretion." n227 A review of U.S. immigration laws implemented by Congress confirms that Congress has authorized DHS to exercise prosecutorial discretion in regards to the implementation of immigration policy. n228 This is most evident in the Department of Homeland Security Act, which states that "[t]he Secretary of Homeland Security shall be charged with the administration and enforcement of this chapter and all other laws relating to the immigration and naturalization of aliens." n229 A memorandum by former INS Commissioner Doris Meisnner, dated November 17, 2000, explains the broad application of prosecutorial discretion: In the immigration context, the term [prosecutorial discretion] applies not only to the decision to issue, serve, or file a Notice to Appear (NTA), but also to a broad range of other discretionary enforcement decisions, including among others: Focusing investigative resources on particular offenses or conduct; deciding whom to stop, question, and arrest; maintaining an alien in custody; seeking expedited removal or other forms of removal by means other than a removal proceeding; settling or dismissing a proceeding; granting deferred action or staying a final order; agreeing to voluntary departure, withdrawal of an application for admission, or other action in lieu of removing the alien; pursuing an appeal; and executing a removal order. n230 The purpose of prosecutorial discretion is both monetary and humanitarian. n231 The government has limited resources to spend and therefore cannot assert the full scope of its enforcement authority and instead needs to [*632] prioritize its focus. n232 Furthermore, some individuals, because of their upstanding reputation in society, are not pursued as a "reward for their good deeds and in part a judgment by society that some people are morally desirable and more likely to succeed in the future." n233 Another factor that has prompted the use of prosecutorial discretion is the adoption of the IIRIRA in 1996. The 1996 IIRIRA changes to immigration policy, which, as described above, expanded the list of offenses that could qualify as aggravated felonies and adopted the mandatory detention of certain classes of noncitizens, "rendered the exercise of prosecutorial discretion by the INS the only means for averting the extreme hardship associated with certain deportation and/or removal cases." n234 Instead, Immigration and Customs Enforcement (ICE), a component of DHS that is primarily responsible for enforcing "federal laws governing border control, customs, trade and immigration," looks to the executive's priorities regarding immigration policy to determine which groups of noncitizens are an enforcement priority under the current administration. The most widely recognized form of prosecutorial discretion is deferred action, also called priority status. n235 Put simply, </w:t>
      </w:r>
      <w:r w:rsidRPr="00317EEE">
        <w:rPr>
          <w:u w:val="single"/>
        </w:rPr>
        <w:t>"[d]eferred action</w:t>
      </w:r>
      <w:r w:rsidRPr="00946F52">
        <w:rPr>
          <w:sz w:val="16"/>
        </w:rPr>
        <w:t xml:space="preserve"> is a more formal way of exercising prosecutorial discretion." n236 While there is no statutory basis for deferred action, n237 this type of prosecutorial discretion "</w:t>
      </w:r>
      <w:r w:rsidRPr="00317EEE">
        <w:rPr>
          <w:u w:val="single"/>
        </w:rPr>
        <w:t>enables the government to make a formal determination not to pursue removal</w:t>
      </w:r>
      <w:r w:rsidRPr="00946F52">
        <w:rPr>
          <w:sz w:val="16"/>
        </w:rPr>
        <w:t xml:space="preserve"> of an unqualified or unlawfully present individual for a specific period of time, usually for extraordinary humanitarian or law enforcement purposes." n238 An example of deferred action is President Obama's adoption of the Deferred Action for Childhood Arrivals (DACA) program in 2012. n239 DACA [*633] put forth a deferred action initiative by which unauthorized youth who grew up in the United States and had other strong equities were eligible for a stay of deportation." n240 President Obama's focus "on humanitarian factors like family relationships resembles how prosecutorial discretion, and deferred action in particular, has been applied historically." n241 Thus, in adopting DACA, the Obama administration took major strides in broadening the protection of noncitizens when they announced their decision to defer the deportation of millions of noncitizens. n242 It is important to note that prosecutorial discretion, including deferred action, is not a new idea in the United States' immigration policy. n243 In fact, prosecutorial discretion has played a major role in immigration enforcement throughout our country's history. For example, [o]ne of the earliest documents used by the immigration agency . . . was an Operations Instruction that allowed for 'deferred action' . . . for noncitizens who could show one or more of the following factors: advanced or tender age; presence in the United States for many years; need for treatment in the United States for a physical or mental condition; and adverse effect on family members in the United States as a result of deportation." Furthermore, "by the time DACA came around, federal immigration agencies had been using deferred action with the Supreme Court's blessing for over 60 years. n244 2. Prosecutorial Discretion for Detained Noncitizens Detained noncitizens should be given the opportunity to apply for prosecutorial discretion immediately after being detained pursuant to § 1226(c). </w:t>
      </w:r>
      <w:r w:rsidRPr="004B47D6">
        <w:rPr>
          <w:highlight w:val="cyan"/>
          <w:u w:val="single"/>
        </w:rPr>
        <w:t>Prosecutorial discretion</w:t>
      </w:r>
      <w:r w:rsidRPr="00317EEE">
        <w:rPr>
          <w:u w:val="single"/>
        </w:rPr>
        <w:t xml:space="preserve"> in the form of deferred action for detained noncitizens</w:t>
      </w:r>
      <w:r w:rsidRPr="00946F52">
        <w:rPr>
          <w:sz w:val="16"/>
        </w:rPr>
        <w:t xml:space="preserve"> with strong equities is the type of enforcement priority </w:t>
      </w:r>
      <w:r w:rsidRPr="00885C20">
        <w:rPr>
          <w:u w:val="single"/>
        </w:rPr>
        <w:t xml:space="preserve">that </w:t>
      </w:r>
      <w:r w:rsidRPr="004B47D6">
        <w:rPr>
          <w:highlight w:val="cyan"/>
          <w:u w:val="single"/>
        </w:rPr>
        <w:t>is consistent with humanitarian</w:t>
      </w:r>
      <w:r w:rsidRPr="00946F52">
        <w:rPr>
          <w:sz w:val="16"/>
        </w:rPr>
        <w:t xml:space="preserve"> and monetary </w:t>
      </w:r>
      <w:r w:rsidRPr="004B47D6">
        <w:rPr>
          <w:highlight w:val="cyan"/>
          <w:u w:val="single"/>
        </w:rPr>
        <w:t>theories</w:t>
      </w:r>
      <w:r w:rsidRPr="00885C20">
        <w:rPr>
          <w:u w:val="single"/>
        </w:rPr>
        <w:t xml:space="preserve"> of prosecutorial discretion</w:t>
      </w:r>
      <w:r w:rsidRPr="00946F52">
        <w:rPr>
          <w:sz w:val="16"/>
        </w:rPr>
        <w:t xml:space="preserve"> and is consistent with the use of prosecutorial discretion since the enactment of IIRIRA. First, there are many detained noncitizens who have compelling humanitarian factors. The Second Circuit in Lora explained that there are two types [*634] of noncitizens that § 1226(c) subjects to mandatory detention: (1) noncitizens that "have criminal records. . . are dangerous[,] or have no ties to a community, and (2) "non-citizens who, for a variety of individualized reasons, are not dangerous, have strong family and community ties, are not flight risks[,] and may have meritorious defenses to deportation at such time as they are able to present them." n245 Detainees in the latter category are not a danger to society or a flight risk. n246 Most of these detainees have not even committed serious or violent offenses. Rather, most were detained for committing minor, nonviolent offenses but were subject to mandatory detention because of the series of immigration enforcement policy changes made by the enactment of the IIRIRA. n247 Further, these detainees are generally upstanding members of their communities who contribute to the economy and pay taxes. n248 Detainees in this latter category are also likely to have meritorious defenses against their continued detention if given the opportunity to present them, which in turn makes it more that they will to return to defend their case. n249 Second, there are compelling monetary reasons to provide prosecutorial discretion to detained noncitizens with strong equities. The cost of detaining noncitizens is very high, n250 and reducing the number of detainees will allow the government to spend more money on improving detention centers that are in need of resources. n251 This, in turn, will save taxpayers money and allow the government to focus on more serious crimes. n252 Furthermore, the costs of detention go far beyond what the government spends in detention centers. A recent study that surveyed over 500 detained noncitizens who had been detained for six months or more "found that long-term detention removed millions of dollars from local communities." n253 Approximately 90% of the surveyed detainees were employed before being detained and had [*635] steady pre-detention earnings. n254 Based on these earnings, the study found that "the estimated lost wages for the sample due to detention was $ 43,357 per day." n255 3. Application and Risk Assessment Tools </w:t>
      </w:r>
      <w:r w:rsidRPr="00885C20">
        <w:rPr>
          <w:u w:val="single"/>
        </w:rPr>
        <w:t xml:space="preserve">Similar to other warrants for prosecutorial discretion, </w:t>
      </w:r>
      <w:r w:rsidRPr="004B47D6">
        <w:rPr>
          <w:highlight w:val="cyan"/>
          <w:u w:val="single"/>
        </w:rPr>
        <w:t>the application would be sent to</w:t>
      </w:r>
      <w:r w:rsidRPr="00885C20">
        <w:rPr>
          <w:u w:val="single"/>
        </w:rPr>
        <w:t xml:space="preserve"> a local </w:t>
      </w:r>
      <w:r w:rsidRPr="004B47D6">
        <w:rPr>
          <w:highlight w:val="cyan"/>
          <w:u w:val="single"/>
        </w:rPr>
        <w:t>ICE office and reviewed</w:t>
      </w:r>
      <w:r w:rsidRPr="00885C20">
        <w:rPr>
          <w:u w:val="single"/>
        </w:rPr>
        <w:t xml:space="preserve"> by ICE officers</w:t>
      </w:r>
      <w:r w:rsidRPr="00946F52">
        <w:rPr>
          <w:sz w:val="16"/>
        </w:rPr>
        <w:t xml:space="preserve"> to determine if the positive factors in a noncitizen's background make him or her a nonpriority for detention. </w:t>
      </w:r>
      <w:r w:rsidRPr="00885C20">
        <w:rPr>
          <w:u w:val="single"/>
        </w:rPr>
        <w:t>If a noncitizen is granted prosecutorial discretion, the detainee is released for the duration of their removal proceedings</w:t>
      </w:r>
      <w:r w:rsidRPr="00946F52">
        <w:rPr>
          <w:sz w:val="16"/>
        </w:rPr>
        <w:t xml:space="preserve">. Officers that review applications for deferred action can use current risk assessment tools to objectively determine whether an applicant should be granted deferred action on their continued detention. For example, "the Office of Probation and Pretrial Services of the Administrative Office of the U.S. Courts has developed a risk assessment tool designed specifically for federal pretrial defendants." n256 By using the Risk Prediction Index (RPI), officers will be exposed to "valuable information for determining whether or not an individual should be incarcerated until the trial or released, and if the latter, whether the [noncitizen] should be required to post bond or be subject to an alternative to detention." n257 This risk tool is particularly useful because while it "incorporates information such as criminal history, demographics, drug use, and residency, it intentionally does not give significant consideration to immigration status." n258 Furthermore, current Alternatives to Detention (ATD) programs can be used to ensure that detention is a last resort. n259 ICE has in place several ATD programs, such as release on parole, check-in at ICE offices, home visits and check-ins, telephonic monitoring, and in rare cases, GPS monitoring through an electronic ankle bracelet. n260 Prosecutorial discretion in conjunction with the use of ATD programs protects both the detainee's liberty interest and the [*636] government's interest in preventing flight and dangerousness. There are many things that assuredly could go wrong with this proposal. For instance, there is no way of ensuring that applicants are given the needed assistance and resources to apply for release while detained, especially when detention centers are presently having a difficult time providing detainees with proper basic needs. To address this problem and other similar problems, ICE should ensure that the application is available online, in hard copy at all detention centers, and in multiple languages. Furthermore, ICE should be required to provide detained noncitizens with information on how to apply online as well as telephonic assistance and detailed instructions on paper hard copies. All immigration detention centers should be informed that no detained noncitizen can be denied the liberty to apply. Finally, applicants should also be afforded the opportunity to appeal a determination by ICE to an independent board consisting of ICE officers located in another office. Another problem that might arise from this proposal is the reality that the current culture at ICE under today's administration is one that is aggressive and unapologetic to noncitizens that violate immigration laws. n261 ICE officers might therefore abuse their discretion and deny prosecutorial discretion even to detained noncitizen that clearly qualify. To address this problem, ICE officials should be required to attend training on how to use the risk assessment tool in an objective manner. The training should be developed in collaboration with nongovernmental organizations that are knowledgeable about the effect mandatory detention has had on detainees and their families. All officers should be required to make a decision within seventy-two hours so as not to delay release. Also, adopting prosecutorial discretion for detained noncitizens can potentially shift the aggressive ICE culture that exists under the current administration by exposing ICE officials to the positive characteristics of detained noncitizens. 4. Six-Month Bond Hearing if Discretion is Denied </w:t>
      </w:r>
      <w:r w:rsidRPr="00885C20">
        <w:rPr>
          <w:u w:val="single"/>
        </w:rPr>
        <w:t>In the case that a detained noncitizen is denied prosecutorial discretion, automatic periodic bond hearings beginning at six months should be required</w:t>
      </w:r>
      <w:r w:rsidRPr="00946F52">
        <w:rPr>
          <w:sz w:val="16"/>
        </w:rPr>
        <w:t xml:space="preserve">. </w:t>
      </w:r>
      <w:r w:rsidRPr="004B47D6">
        <w:rPr>
          <w:highlight w:val="cyan"/>
          <w:u w:val="single"/>
        </w:rPr>
        <w:t>Six-month detention without bond</w:t>
      </w:r>
      <w:r w:rsidRPr="00885C20">
        <w:rPr>
          <w:u w:val="single"/>
        </w:rPr>
        <w:t xml:space="preserve"> at this point </w:t>
      </w:r>
      <w:r w:rsidRPr="004B47D6">
        <w:rPr>
          <w:highlight w:val="cyan"/>
          <w:u w:val="single"/>
        </w:rPr>
        <w:t xml:space="preserve">will </w:t>
      </w:r>
      <w:r w:rsidRPr="004B47D6">
        <w:rPr>
          <w:rStyle w:val="Emphasis"/>
          <w:highlight w:val="cyan"/>
        </w:rPr>
        <w:t>no longer be unreasonable because detained noncitizens would have had the opportunity to apply for prosecutorial discretion</w:t>
      </w:r>
      <w:r w:rsidRPr="00946F52">
        <w:rPr>
          <w:sz w:val="16"/>
        </w:rPr>
        <w:t xml:space="preserve">. Furthermore, requiring automatic bond hearings will ensure that every detained noncitizen is given their day in court in the event that their application for prosecutorial discretion is not granted. [*637] CONCLUSION Due to the current political climate regarding immigration law, the due process rights of noncitizens have never been in such great jeopardy. This risk is even more concerning for noncitizens who have committed a § 1226(c) qualifying offense and are mandatorily detained. Due process is a right afforded to everyone, regardless of a person's immigration status or previous criminal record. Detained noncitizens are no exception to these rights, and </w:t>
      </w:r>
      <w:r w:rsidRPr="00885C20">
        <w:rPr>
          <w:u w:val="single"/>
        </w:rPr>
        <w:t xml:space="preserve">mandatory </w:t>
      </w:r>
      <w:r w:rsidRPr="004B47D6">
        <w:rPr>
          <w:highlight w:val="cyan"/>
          <w:u w:val="single"/>
        </w:rPr>
        <w:t>detention</w:t>
      </w:r>
      <w:r w:rsidRPr="00946F52">
        <w:rPr>
          <w:sz w:val="16"/>
        </w:rPr>
        <w:t xml:space="preserve"> under § 1226(c), </w:t>
      </w:r>
      <w:r w:rsidRPr="004B47D6">
        <w:rPr>
          <w:highlight w:val="cyan"/>
          <w:u w:val="single"/>
        </w:rPr>
        <w:t>without any opportunity for bond</w:t>
      </w:r>
      <w:r w:rsidRPr="00885C20">
        <w:rPr>
          <w:u w:val="single"/>
        </w:rPr>
        <w:t xml:space="preserve"> during detention, </w:t>
      </w:r>
      <w:r w:rsidRPr="004B47D6">
        <w:rPr>
          <w:highlight w:val="cyan"/>
          <w:u w:val="single"/>
        </w:rPr>
        <w:t>is a violation of</w:t>
      </w:r>
      <w:r w:rsidRPr="00885C20">
        <w:rPr>
          <w:u w:val="single"/>
        </w:rPr>
        <w:t xml:space="preserve"> detained noncitizens' constitutional rights to</w:t>
      </w:r>
      <w:r w:rsidRPr="00946F52">
        <w:rPr>
          <w:sz w:val="16"/>
        </w:rPr>
        <w:t xml:space="preserve"> liberty and </w:t>
      </w:r>
      <w:r w:rsidRPr="004B47D6">
        <w:rPr>
          <w:rStyle w:val="Emphasis"/>
          <w:highlight w:val="cyan"/>
        </w:rPr>
        <w:t>due process</w:t>
      </w:r>
      <w:r w:rsidRPr="00946F52">
        <w:rPr>
          <w:sz w:val="16"/>
        </w:rPr>
        <w:t xml:space="preserve">. The circuit courts aptly read § 1226(c) to include a time limitation against unreasonably prolonged detention. The approaches adopted by these courts, however, incorrectly presumed that detention for at least six months is reasonable and justified. As this Comment has shown, </w:t>
      </w:r>
      <w:r w:rsidRPr="00885C20">
        <w:rPr>
          <w:u w:val="single"/>
        </w:rPr>
        <w:t>detention for</w:t>
      </w:r>
      <w:r w:rsidRPr="00946F52">
        <w:rPr>
          <w:sz w:val="16"/>
        </w:rPr>
        <w:t xml:space="preserve"> even </w:t>
      </w:r>
      <w:r w:rsidRPr="00885C20">
        <w:rPr>
          <w:u w:val="single"/>
        </w:rPr>
        <w:t>six months is not reasonable or justified for many detained noncitizens who have strong equities and can prove they are not dangerous</w:t>
      </w:r>
      <w:r w:rsidRPr="00946F52">
        <w:rPr>
          <w:sz w:val="16"/>
        </w:rPr>
        <w:t xml:space="preserve"> or a flight risk. As an alternative, this Comment proposed that detained noncitizens should be afforded the opportunity to apply for prosecutorial discretion as to their continued detention at any point after being detained. If granted, detained noncitizens are released for the duration of their removal proceedings, and if denied, detained noncitizens are entitled to automatic and periodic bond hearings after six months.</w:t>
      </w:r>
    </w:p>
    <w:p w14:paraId="56227075" w14:textId="4981AB76" w:rsidR="006C6C72" w:rsidRDefault="006C6C72" w:rsidP="006C6C72">
      <w:pPr>
        <w:pStyle w:val="Heading2"/>
      </w:pPr>
      <w:r>
        <w:t>international law adv</w:t>
      </w:r>
    </w:p>
    <w:p w14:paraId="2FD4390E" w14:textId="77777777" w:rsidR="00322223" w:rsidRDefault="00322223" w:rsidP="00322223">
      <w:pPr>
        <w:pStyle w:val="Heading3"/>
      </w:pPr>
      <w:r>
        <w:t>2ac i-law good – top-level</w:t>
      </w:r>
    </w:p>
    <w:p w14:paraId="7B9D9198" w14:textId="77777777" w:rsidR="00322223" w:rsidRDefault="00322223" w:rsidP="00322223">
      <w:pPr>
        <w:pStyle w:val="Heading4"/>
      </w:pPr>
      <w:r>
        <w:t xml:space="preserve">I-law solves global conflict </w:t>
      </w:r>
    </w:p>
    <w:p w14:paraId="66E7674E" w14:textId="77777777" w:rsidR="00322223" w:rsidRDefault="00322223" w:rsidP="00322223">
      <w:r>
        <w:rPr>
          <w:rStyle w:val="Style13ptBold"/>
        </w:rPr>
        <w:t xml:space="preserve">Herd 10 </w:t>
      </w:r>
      <w:r w:rsidRPr="00AE5B16">
        <w:t xml:space="preserve">[Graeme P., </w:t>
      </w:r>
      <w:r>
        <w:t>Head of the International Security Programme, Co-Director of the International Training Course in Security Policy, Geneva Centre for Security Policy, 2010, “Great Powers: Towards a “cooperative competitive” future world order paradigm?,” in Great Powers and Strategic Stability in the 21</w:t>
      </w:r>
      <w:r>
        <w:rPr>
          <w:vertAlign w:val="superscript"/>
        </w:rPr>
        <w:t>st</w:t>
      </w:r>
      <w:r>
        <w:t xml:space="preserve"> Century, p. 197-198]</w:t>
      </w:r>
    </w:p>
    <w:p w14:paraId="56731B8A" w14:textId="77777777" w:rsidR="00322223" w:rsidRDefault="00322223" w:rsidP="00322223"/>
    <w:p w14:paraId="18F44ECF" w14:textId="77777777" w:rsidR="00322223" w:rsidRDefault="00322223" w:rsidP="00322223">
      <w:pPr>
        <w:rPr>
          <w:sz w:val="14"/>
        </w:rPr>
      </w:pPr>
      <w:r>
        <w:rPr>
          <w:rStyle w:val="StyleUnderline"/>
        </w:rPr>
        <w:t>Given the absence of immediate hegemonic challengers to the US</w:t>
      </w:r>
      <w:r>
        <w:rPr>
          <w:sz w:val="14"/>
        </w:rPr>
        <w:t xml:space="preserve"> (or a global strategic catastrophe that could trigger US precipitous decline), </w:t>
      </w:r>
      <w:r>
        <w:rPr>
          <w:rStyle w:val="StyleUnderline"/>
        </w:rPr>
        <w:t>and the need to cooperate to address pressing strategic threats</w:t>
      </w:r>
      <w:r>
        <w:rPr>
          <w:sz w:val="14"/>
        </w:rPr>
        <w:t xml:space="preserve"> - </w:t>
      </w:r>
      <w:r>
        <w:rPr>
          <w:rStyle w:val="StyleUnderline"/>
          <w:highlight w:val="green"/>
        </w:rPr>
        <w:t>the</w:t>
      </w:r>
      <w:r>
        <w:rPr>
          <w:rStyle w:val="StyleUnderline"/>
        </w:rPr>
        <w:t xml:space="preserve"> real </w:t>
      </w:r>
      <w:r>
        <w:rPr>
          <w:rStyle w:val="StyleUnderline"/>
          <w:highlight w:val="green"/>
        </w:rPr>
        <w:t>question is</w:t>
      </w:r>
      <w:r>
        <w:rPr>
          <w:sz w:val="14"/>
        </w:rPr>
        <w:t xml:space="preserve"> what will be </w:t>
      </w:r>
      <w:r>
        <w:rPr>
          <w:rStyle w:val="Emphasis"/>
          <w:highlight w:val="green"/>
        </w:rPr>
        <w:t>the nature of relations between</w:t>
      </w:r>
      <w:r>
        <w:rPr>
          <w:sz w:val="14"/>
        </w:rPr>
        <w:t xml:space="preserve"> these </w:t>
      </w:r>
      <w:r>
        <w:rPr>
          <w:rStyle w:val="Emphasis"/>
          <w:highlight w:val="green"/>
        </w:rPr>
        <w:t>Great Powers</w:t>
      </w:r>
      <w:r>
        <w:rPr>
          <w:sz w:val="14"/>
        </w:rPr>
        <w:t xml:space="preserve">? </w:t>
      </w:r>
      <w:r>
        <w:rPr>
          <w:rStyle w:val="StyleUnderline"/>
          <w:highlight w:val="green"/>
        </w:rPr>
        <w:t>Will global order be</w:t>
      </w:r>
      <w:r>
        <w:rPr>
          <w:rStyle w:val="StyleUnderline"/>
        </w:rPr>
        <w:t xml:space="preserve"> characterized as </w:t>
      </w:r>
      <w:r>
        <w:rPr>
          <w:rStyle w:val="StyleUnderline"/>
          <w:highlight w:val="green"/>
        </w:rPr>
        <w:t>a</w:t>
      </w:r>
      <w:r>
        <w:rPr>
          <w:sz w:val="14"/>
        </w:rPr>
        <w:t xml:space="preserve"> </w:t>
      </w:r>
      <w:r>
        <w:rPr>
          <w:rStyle w:val="Emphasis"/>
        </w:rPr>
        <w:t xml:space="preserve">predictable </w:t>
      </w:r>
      <w:r>
        <w:rPr>
          <w:rStyle w:val="Emphasis"/>
          <w:highlight w:val="green"/>
        </w:rPr>
        <w:t>interdependent</w:t>
      </w:r>
      <w:r>
        <w:rPr>
          <w:rStyle w:val="Emphasis"/>
        </w:rPr>
        <w:t xml:space="preserve"> one-world </w:t>
      </w:r>
      <w:r>
        <w:rPr>
          <w:rStyle w:val="Emphasis"/>
          <w:highlight w:val="green"/>
        </w:rPr>
        <w:t>system</w:t>
      </w:r>
      <w:r>
        <w:rPr>
          <w:sz w:val="14"/>
          <w:highlight w:val="green"/>
        </w:rPr>
        <w:t xml:space="preserve">, </w:t>
      </w:r>
      <w:r>
        <w:rPr>
          <w:rStyle w:val="StyleUnderline"/>
          <w:highlight w:val="green"/>
        </w:rPr>
        <w:t>in which</w:t>
      </w:r>
      <w:r>
        <w:rPr>
          <w:rStyle w:val="StyleUnderline"/>
        </w:rPr>
        <w:t xml:space="preserve"> shared strategic threats create interest-based </w:t>
      </w:r>
      <w:r>
        <w:rPr>
          <w:rStyle w:val="StyleUnderline"/>
          <w:highlight w:val="green"/>
        </w:rPr>
        <w:t>incentives</w:t>
      </w:r>
      <w:r>
        <w:rPr>
          <w:sz w:val="14"/>
        </w:rPr>
        <w:t xml:space="preserve"> and functional benefits </w:t>
      </w:r>
      <w:r>
        <w:rPr>
          <w:rStyle w:val="StyleUnderline"/>
        </w:rPr>
        <w:t xml:space="preserve">which </w:t>
      </w:r>
      <w:r>
        <w:rPr>
          <w:rStyle w:val="StyleUnderline"/>
          <w:highlight w:val="green"/>
        </w:rPr>
        <w:t>drive cooperation</w:t>
      </w:r>
      <w:r>
        <w:rPr>
          <w:sz w:val="14"/>
        </w:rPr>
        <w:t xml:space="preserve"> between Great Powers? </w:t>
      </w:r>
      <w:r>
        <w:rPr>
          <w:rStyle w:val="StyleUnderline"/>
        </w:rPr>
        <w:t>This</w:t>
      </w:r>
      <w:r>
        <w:rPr>
          <w:sz w:val="14"/>
        </w:rPr>
        <w:t xml:space="preserve"> pathway </w:t>
      </w:r>
      <w:r>
        <w:rPr>
          <w:rStyle w:val="StyleUnderline"/>
        </w:rPr>
        <w:t>would be evidenced by</w:t>
      </w:r>
      <w:r>
        <w:rPr>
          <w:sz w:val="14"/>
        </w:rPr>
        <w:t xml:space="preserve"> the emergence of </w:t>
      </w:r>
      <w:r>
        <w:rPr>
          <w:rStyle w:val="StyleUnderline"/>
        </w:rPr>
        <w:t xml:space="preserve">a global security agenda </w:t>
      </w:r>
      <w:r>
        <w:rPr>
          <w:rStyle w:val="StyleUnderline"/>
          <w:highlight w:val="green"/>
        </w:rPr>
        <w:t>based on</w:t>
      </w:r>
      <w:r>
        <w:rPr>
          <w:sz w:val="14"/>
        </w:rPr>
        <w:t xml:space="preserve"> nascent </w:t>
      </w:r>
      <w:r>
        <w:rPr>
          <w:rStyle w:val="Emphasis"/>
          <w:highlight w:val="green"/>
        </w:rPr>
        <w:t>similarity across national policy agendas</w:t>
      </w:r>
      <w:r>
        <w:rPr>
          <w:sz w:val="14"/>
        </w:rPr>
        <w:t xml:space="preserve">. In addition. </w:t>
      </w:r>
      <w:r>
        <w:rPr>
          <w:rStyle w:val="StyleUnderline"/>
        </w:rPr>
        <w:t>Great Powers would</w:t>
      </w:r>
      <w:r>
        <w:rPr>
          <w:sz w:val="14"/>
        </w:rPr>
        <w:t xml:space="preserve"> seek to </w:t>
      </w:r>
      <w:r>
        <w:rPr>
          <w:rStyle w:val="StyleUnderline"/>
        </w:rPr>
        <w:t>cooperate by</w:t>
      </w:r>
      <w:r>
        <w:rPr>
          <w:sz w:val="14"/>
        </w:rPr>
        <w:t xml:space="preserve"> </w:t>
      </w:r>
      <w:r>
        <w:rPr>
          <w:rStyle w:val="Emphasis"/>
          <w:highlight w:val="green"/>
        </w:rPr>
        <w:t>strengthening multilateral partnerships</w:t>
      </w:r>
      <w:r>
        <w:rPr>
          <w:sz w:val="14"/>
          <w:highlight w:val="green"/>
        </w:rPr>
        <w:t xml:space="preserve"> </w:t>
      </w:r>
      <w:r>
        <w:rPr>
          <w:rStyle w:val="StyleUnderline"/>
          <w:highlight w:val="green"/>
        </w:rPr>
        <w:t>in institutions</w:t>
      </w:r>
      <w:r>
        <w:rPr>
          <w:sz w:val="14"/>
        </w:rPr>
        <w:t xml:space="preserve"> (</w:t>
      </w:r>
      <w:r>
        <w:rPr>
          <w:rStyle w:val="StyleUnderline"/>
        </w:rPr>
        <w:t>such as the UN, G20 and regional variants</w:t>
      </w:r>
      <w:r>
        <w:rPr>
          <w:sz w:val="14"/>
        </w:rPr>
        <w:t xml:space="preserve">), </w:t>
      </w:r>
      <w:r>
        <w:rPr>
          <w:rStyle w:val="StyleUnderline"/>
          <w:highlight w:val="green"/>
          <w:bdr w:val="single" w:sz="4" w:space="0" w:color="auto" w:frame="1"/>
        </w:rPr>
        <w:t>regimes</w:t>
      </w:r>
      <w:r>
        <w:rPr>
          <w:sz w:val="14"/>
        </w:rPr>
        <w:t xml:space="preserve"> (e.g., arms control, climate and trade), </w:t>
      </w:r>
      <w:r>
        <w:rPr>
          <w:rStyle w:val="StyleUnderline"/>
          <w:highlight w:val="green"/>
        </w:rPr>
        <w:t>and</w:t>
      </w:r>
      <w:r>
        <w:rPr>
          <w:rStyle w:val="StyleUnderline"/>
        </w:rPr>
        <w:t xml:space="preserve"> shared </w:t>
      </w:r>
      <w:r>
        <w:rPr>
          <w:rStyle w:val="StyleUnderline"/>
          <w:highlight w:val="green"/>
        </w:rPr>
        <w:t>global norms</w:t>
      </w:r>
      <w:r>
        <w:rPr>
          <w:rStyle w:val="StyleUnderline"/>
        </w:rPr>
        <w:t xml:space="preserve">, </w:t>
      </w:r>
      <w:r>
        <w:rPr>
          <w:rStyle w:val="Emphasis"/>
          <w:highlight w:val="green"/>
        </w:rPr>
        <w:t>including international law</w:t>
      </w:r>
      <w:r>
        <w:rPr>
          <w:sz w:val="14"/>
        </w:rPr>
        <w:t xml:space="preserve">. </w:t>
      </w:r>
      <w:r>
        <w:rPr>
          <w:rStyle w:val="StyleUnderline"/>
          <w:highlight w:val="green"/>
        </w:rPr>
        <w:t>Alternatively, Great Powers</w:t>
      </w:r>
      <w:r>
        <w:rPr>
          <w:rStyle w:val="StyleUnderline"/>
        </w:rPr>
        <w:t xml:space="preserve"> may </w:t>
      </w:r>
      <w:r>
        <w:rPr>
          <w:rStyle w:val="StyleUnderline"/>
          <w:highlight w:val="green"/>
        </w:rPr>
        <w:t>rely less on</w:t>
      </w:r>
      <w:r>
        <w:rPr>
          <w:rStyle w:val="StyleUnderline"/>
        </w:rPr>
        <w:t xml:space="preserve"> institutions, regimes and shared </w:t>
      </w:r>
      <w:r>
        <w:rPr>
          <w:rStyle w:val="StyleUnderline"/>
          <w:highlight w:val="green"/>
        </w:rPr>
        <w:t>norms, and more on</w:t>
      </w:r>
      <w:r>
        <w:rPr>
          <w:rStyle w:val="StyleUnderline"/>
        </w:rPr>
        <w:t xml:space="preserve"> increasing their</w:t>
      </w:r>
      <w:r>
        <w:rPr>
          <w:sz w:val="14"/>
        </w:rPr>
        <w:t xml:space="preserve"> order-producing </w:t>
      </w:r>
      <w:r>
        <w:rPr>
          <w:rStyle w:val="StyleUnderline"/>
        </w:rPr>
        <w:t>managerial role through</w:t>
      </w:r>
      <w:r>
        <w:rPr>
          <w:sz w:val="14"/>
        </w:rPr>
        <w:t xml:space="preserve"> </w:t>
      </w:r>
      <w:r>
        <w:rPr>
          <w:rStyle w:val="Emphasis"/>
          <w:highlight w:val="green"/>
        </w:rPr>
        <w:t>geopolitical-bloc formation</w:t>
      </w:r>
      <w:r>
        <w:rPr>
          <w:sz w:val="14"/>
        </w:rPr>
        <w:t xml:space="preserve"> within their near neighborhoods. </w:t>
      </w:r>
      <w:r>
        <w:rPr>
          <w:rStyle w:val="StyleUnderline"/>
        </w:rPr>
        <w:t>Under such circumstances,</w:t>
      </w:r>
      <w:r>
        <w:rPr>
          <w:sz w:val="14"/>
        </w:rPr>
        <w:t xml:space="preserve"> </w:t>
      </w:r>
      <w:r>
        <w:rPr>
          <w:rStyle w:val="StyleUnderline"/>
        </w:rPr>
        <w:t>a re-</w:t>
      </w:r>
      <w:r>
        <w:rPr>
          <w:rStyle w:val="StyleUnderline"/>
          <w:highlight w:val="green"/>
        </w:rPr>
        <w:t>division of the world into a</w:t>
      </w:r>
      <w:r>
        <w:rPr>
          <w:sz w:val="14"/>
          <w:highlight w:val="green"/>
        </w:rPr>
        <w:t xml:space="preserve"> </w:t>
      </w:r>
      <w:r>
        <w:rPr>
          <w:rStyle w:val="Emphasis"/>
          <w:highlight w:val="green"/>
        </w:rPr>
        <w:t>competing mercantilist</w:t>
      </w:r>
      <w:r>
        <w:rPr>
          <w:rStyle w:val="Emphasis"/>
        </w:rPr>
        <w:t xml:space="preserve"> nineteenth-century regional </w:t>
      </w:r>
      <w:r>
        <w:rPr>
          <w:rStyle w:val="Emphasis"/>
          <w:highlight w:val="green"/>
        </w:rPr>
        <w:t>order</w:t>
      </w:r>
      <w:r>
        <w:rPr>
          <w:sz w:val="14"/>
          <w:highlight w:val="green"/>
        </w:rPr>
        <w:t xml:space="preserve"> </w:t>
      </w:r>
      <w:r>
        <w:rPr>
          <w:rStyle w:val="StyleUnderline"/>
          <w:highlight w:val="green"/>
        </w:rPr>
        <w:t>emerges</w:t>
      </w:r>
      <w:r>
        <w:rPr>
          <w:sz w:val="14"/>
        </w:rPr>
        <w:t xml:space="preserve"> 17 </w:t>
      </w:r>
      <w:r>
        <w:rPr>
          <w:rStyle w:val="StyleUnderline"/>
        </w:rPr>
        <w:t xml:space="preserve">World order would be </w:t>
      </w:r>
      <w:r>
        <w:rPr>
          <w:rStyle w:val="StyleUnderline"/>
          <w:highlight w:val="green"/>
        </w:rPr>
        <w:t>characterized</w:t>
      </w:r>
      <w:r>
        <w:rPr>
          <w:sz w:val="14"/>
        </w:rPr>
        <w:t xml:space="preserve"> more </w:t>
      </w:r>
      <w:r>
        <w:rPr>
          <w:rStyle w:val="StyleUnderline"/>
          <w:highlight w:val="green"/>
        </w:rPr>
        <w:t>by</w:t>
      </w:r>
      <w:r>
        <w:rPr>
          <w:sz w:val="14"/>
        </w:rPr>
        <w:t xml:space="preserve"> hierarchy and </w:t>
      </w:r>
      <w:r>
        <w:rPr>
          <w:rStyle w:val="Emphasis"/>
          <w:highlight w:val="green"/>
        </w:rPr>
        <w:t>balance of power</w:t>
      </w:r>
      <w:r>
        <w:rPr>
          <w:rStyle w:val="Emphasis"/>
        </w:rPr>
        <w:t xml:space="preserve"> and zero-sum principles</w:t>
      </w:r>
      <w:r>
        <w:rPr>
          <w:sz w:val="14"/>
        </w:rPr>
        <w:t xml:space="preserve"> than by interdependence.</w:t>
      </w:r>
      <w:r>
        <w:rPr>
          <w:sz w:val="12"/>
        </w:rPr>
        <w:t>¶</w:t>
      </w:r>
      <w:r>
        <w:rPr>
          <w:sz w:val="14"/>
        </w:rPr>
        <w:t xml:space="preserve"> Relative power shifts that allow a return to multipolarity - with three or more evenly matched powers - occur gradually. The transition from a bipolar in the Cold War to a unipolar moment in the post-Cold War has been crowned, according to Haass, by an era of non-polarity, where power is diffuse — "a world dominated not by one or two or even several states but rather by dozens of actors possessing and exercising various kinds of power"18 </w:t>
      </w:r>
      <w:r>
        <w:rPr>
          <w:rStyle w:val="Emphasis"/>
          <w:highlight w:val="green"/>
        </w:rPr>
        <w:t>Multilateralism is on the rise</w:t>
      </w:r>
      <w:r>
        <w:rPr>
          <w:sz w:val="14"/>
        </w:rPr>
        <w:t xml:space="preserve">, </w:t>
      </w:r>
      <w:r>
        <w:rPr>
          <w:rStyle w:val="StyleUnderline"/>
        </w:rPr>
        <w:t>characterized by a combination of stales and international organizations, both influential and talking shops, formal and informal</w:t>
      </w:r>
      <w:r>
        <w:rPr>
          <w:sz w:val="14"/>
        </w:rPr>
        <w:t xml:space="preserve">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w:t>
      </w:r>
      <w:r>
        <w:rPr>
          <w:sz w:val="12"/>
        </w:rPr>
        <w:t>¶</w:t>
      </w:r>
      <w:r>
        <w:rPr>
          <w:sz w:val="14"/>
        </w:rPr>
        <w:t xml:space="preserve"> As powerfully advocated by Wolfgang Schauble:</w:t>
      </w:r>
      <w:r>
        <w:rPr>
          <w:sz w:val="12"/>
        </w:rPr>
        <w:t>¶</w:t>
      </w:r>
      <w:r>
        <w:rPr>
          <w:sz w:val="14"/>
        </w:rPr>
        <w:t xml:space="preserve"> </w:t>
      </w:r>
      <w:r>
        <w:rPr>
          <w:rStyle w:val="Emphasis"/>
          <w:highlight w:val="green"/>
        </w:rPr>
        <w:t>Global cooperation is the only way to master</w:t>
      </w:r>
      <w:r>
        <w:rPr>
          <w:sz w:val="14"/>
        </w:rPr>
        <w:t xml:space="preserve"> the </w:t>
      </w:r>
      <w:r>
        <w:rPr>
          <w:rStyle w:val="Emphasis"/>
          <w:highlight w:val="green"/>
        </w:rPr>
        <w:t>new, asymmetric global challenges</w:t>
      </w:r>
      <w:r>
        <w:rPr>
          <w:sz w:val="14"/>
        </w:rPr>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w:t>
      </w:r>
      <w:r>
        <w:rPr>
          <w:sz w:val="12"/>
        </w:rPr>
        <w:t>¶</w:t>
      </w:r>
      <w:r>
        <w:rPr>
          <w:sz w:val="14"/>
        </w:rPr>
        <w:t xml:space="preserve"> Highlighting the emergence of what he terms an "interpolar" world - defined as "multipolarity in an age of interdependence" — Grevi suggests that </w:t>
      </w:r>
      <w:r>
        <w:rPr>
          <w:rStyle w:val="StyleUnderline"/>
          <w:highlight w:val="green"/>
        </w:rPr>
        <w:t>managing</w:t>
      </w:r>
      <w:r>
        <w:rPr>
          <w:sz w:val="14"/>
          <w:highlight w:val="green"/>
        </w:rPr>
        <w:t xml:space="preserve"> </w:t>
      </w:r>
      <w:r>
        <w:rPr>
          <w:rStyle w:val="Emphasis"/>
          <w:highlight w:val="green"/>
        </w:rPr>
        <w:t>existential interdependence</w:t>
      </w:r>
      <w:r>
        <w:rPr>
          <w:sz w:val="14"/>
        </w:rPr>
        <w:t xml:space="preserve"> </w:t>
      </w:r>
      <w:r>
        <w:rPr>
          <w:rStyle w:val="StyleUnderline"/>
        </w:rPr>
        <w:t xml:space="preserve">in an unstable multipolar world </w:t>
      </w:r>
      <w:r>
        <w:rPr>
          <w:rStyle w:val="StyleUnderline"/>
          <w:highlight w:val="green"/>
        </w:rPr>
        <w:t>is</w:t>
      </w:r>
      <w:r>
        <w:rPr>
          <w:rStyle w:val="StyleUnderline"/>
        </w:rPr>
        <w:t xml:space="preserve"> the </w:t>
      </w:r>
      <w:r>
        <w:rPr>
          <w:rStyle w:val="StyleUnderline"/>
          <w:highlight w:val="green"/>
        </w:rPr>
        <w:t>key</w:t>
      </w:r>
      <w:r>
        <w:rPr>
          <w:sz w:val="14"/>
        </w:rPr>
        <w:t xml:space="preserve">.21 Such </w:t>
      </w:r>
      <w:r>
        <w:rPr>
          <w:rStyle w:val="StyleUnderline"/>
        </w:rPr>
        <w:t xml:space="preserve">complex </w:t>
      </w:r>
      <w:r>
        <w:rPr>
          <w:rStyle w:val="StyleUnderline"/>
          <w:highlight w:val="green"/>
        </w:rPr>
        <w:t>interdependence generates</w:t>
      </w:r>
      <w:r>
        <w:rPr>
          <w:rStyle w:val="StyleUnderline"/>
        </w:rPr>
        <w:t xml:space="preserve"> shared interest in </w:t>
      </w:r>
      <w:r>
        <w:rPr>
          <w:rStyle w:val="StyleUnderline"/>
          <w:highlight w:val="green"/>
        </w:rPr>
        <w:t>cooperative solutions</w:t>
      </w:r>
      <w:r>
        <w:rPr>
          <w:sz w:val="14"/>
        </w:rPr>
        <w:t xml:space="preserve">, </w:t>
      </w:r>
      <w:r>
        <w:rPr>
          <w:rStyle w:val="StyleUnderline"/>
        </w:rPr>
        <w:t xml:space="preserve">meanwhile driving convergence, consensus </w:t>
      </w:r>
      <w:r>
        <w:rPr>
          <w:rStyle w:val="StyleUnderline"/>
          <w:highlight w:val="green"/>
        </w:rPr>
        <w:t>and accommodation between Great Powers</w:t>
      </w:r>
      <w:r>
        <w:rPr>
          <w:sz w:val="14"/>
        </w:rPr>
        <w:t xml:space="preserve">.22 As a result, </w:t>
      </w:r>
      <w:r>
        <w:rPr>
          <w:rStyle w:val="StyleUnderline"/>
        </w:rPr>
        <w:t>the multilateral system is being adjusted to reflect the realities of a global age</w:t>
      </w:r>
      <w:r>
        <w:rPr>
          <w:sz w:val="14"/>
        </w:rPr>
        <w:t xml:space="preserve"> - </w:t>
      </w:r>
      <w:r>
        <w:rPr>
          <w:rStyle w:val="StyleUnderline"/>
        </w:rPr>
        <w:t>the rise of emerging powers and relative decline of the West</w:t>
      </w:r>
      <w:r>
        <w:rPr>
          <w:sz w:val="14"/>
        </w:rPr>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14:paraId="6F800E39" w14:textId="77777777" w:rsidR="00322223" w:rsidRDefault="00322223" w:rsidP="00322223">
      <w:pPr>
        <w:pStyle w:val="Heading4"/>
      </w:pPr>
      <w:r>
        <w:t xml:space="preserve">Adaptability is vital to solidify existing international commitments -- extinction </w:t>
      </w:r>
    </w:p>
    <w:p w14:paraId="1EAE954C" w14:textId="77777777" w:rsidR="00322223" w:rsidRDefault="00322223" w:rsidP="00322223">
      <w:r>
        <w:rPr>
          <w:rStyle w:val="Style13ptBold"/>
        </w:rPr>
        <w:t xml:space="preserve">Goldin 13 </w:t>
      </w:r>
      <w:r w:rsidRPr="00AE5B16">
        <w:t>[Ian, Director of the Oxford Martin School and Professor of Globalization and Development at the University of Oxford, 7/17/13, “Divided Nations: Why global governance</w:t>
      </w:r>
      <w:r>
        <w:t xml:space="preserve"> is failing, and what we can do about it,” </w:t>
      </w:r>
      <w:hyperlink r:id="rId19" w:history="1">
        <w:r>
          <w:rPr>
            <w:rStyle w:val="Hyperlink"/>
          </w:rPr>
          <w:t>http://blogs.lse.ac.uk/europpblog/2013/07/17/divided-nations-why-global-governance-is-failing-and-what-we-can-do-about-it</w:t>
        </w:r>
      </w:hyperlink>
      <w:r>
        <w:t>]</w:t>
      </w:r>
    </w:p>
    <w:p w14:paraId="2AA2505D" w14:textId="77777777" w:rsidR="00322223" w:rsidRDefault="00322223" w:rsidP="00322223"/>
    <w:p w14:paraId="2FF1CBC4" w14:textId="77777777" w:rsidR="00322223" w:rsidRDefault="00322223" w:rsidP="00322223">
      <w:pPr>
        <w:rPr>
          <w:sz w:val="16"/>
        </w:rPr>
      </w:pPr>
      <w:r>
        <w:rPr>
          <w:rStyle w:val="StyleUnderline"/>
        </w:rPr>
        <w:t>The financial crisis</w:t>
      </w:r>
      <w:r>
        <w:rPr>
          <w:sz w:val="16"/>
        </w:rPr>
        <w:t xml:space="preserve"> that started in 2008 </w:t>
      </w:r>
      <w:r>
        <w:rPr>
          <w:rStyle w:val="StyleUnderline"/>
        </w:rPr>
        <w:t>was the first of the systemic crises of the 21st Century</w:t>
      </w:r>
      <w:r>
        <w:rPr>
          <w:sz w:val="16"/>
        </w:rPr>
        <w:t xml:space="preserve">. </w:t>
      </w:r>
      <w:r>
        <w:rPr>
          <w:rStyle w:val="StyleUnderline"/>
          <w:bdr w:val="single" w:sz="4" w:space="0" w:color="auto" w:frame="1"/>
        </w:rPr>
        <w:t>It will not be the last</w:t>
      </w:r>
      <w:r>
        <w:rPr>
          <w:sz w:val="16"/>
        </w:rPr>
        <w:t xml:space="preserve">. The collapse of a relatively small asset market spread with alarming speed and ferocity; the contagion swept across the world, reaching areas only tangentially connected to the financial hubs of New York and London. Shortly after the global financial meltdown, the first case of Swine Flu (H1N1) was recorded in Mexico. A month later, there were confirmed cases in the US, Canada, Spain, the United Kingdom, Israel, and New Zealand. By June 2009, less than three months after the first case, more than 25,000 documented cases were recorded in 74 countries and at least 15,000 deaths were confirmed. The Center for Disease Control in Atlanta estimates that as many as 300,000 people died from the strain worldwide. We were lucky. Had the disease been more like Spanish Influenza of the early 20th Century, millions or hundreds of millions would have perished. These </w:t>
      </w:r>
      <w:r>
        <w:rPr>
          <w:rStyle w:val="StyleUnderline"/>
          <w:highlight w:val="green"/>
        </w:rPr>
        <w:t>globalised challenges reflect</w:t>
      </w:r>
      <w:r>
        <w:rPr>
          <w:rStyle w:val="StyleUnderline"/>
        </w:rPr>
        <w:t xml:space="preserve"> the</w:t>
      </w:r>
      <w:r>
        <w:rPr>
          <w:sz w:val="16"/>
        </w:rPr>
        <w:t xml:space="preserve"> </w:t>
      </w:r>
      <w:r>
        <w:rPr>
          <w:rStyle w:val="Emphasis"/>
          <w:highlight w:val="green"/>
        </w:rPr>
        <w:t>rising potential for cascading risk</w:t>
      </w:r>
      <w:r>
        <w:rPr>
          <w:sz w:val="16"/>
        </w:rPr>
        <w:t xml:space="preserve">. This is the underbelly of globalisation. Climate change, cyber attacks, pandemics, antibiotic resistance and global financial meltdowns—to name a few—are no longer abstract specters, they are the defining challenges of our time. Now, more than ever, we inhabit a global village. Yet we lack competent village elders to guide us. While an alphabet soup of regional and </w:t>
      </w:r>
      <w:r>
        <w:rPr>
          <w:rStyle w:val="StyleUnderline"/>
        </w:rPr>
        <w:t>global organisations exist</w:t>
      </w:r>
      <w:r>
        <w:rPr>
          <w:sz w:val="16"/>
        </w:rPr>
        <w:t xml:space="preserve">s, </w:t>
      </w:r>
      <w:r>
        <w:rPr>
          <w:rStyle w:val="StyleUnderline"/>
        </w:rPr>
        <w:t>an effective system</w:t>
      </w:r>
      <w:r>
        <w:rPr>
          <w:sz w:val="16"/>
        </w:rPr>
        <w:t xml:space="preserve"> of global governance that is prepared </w:t>
      </w:r>
      <w:r>
        <w:rPr>
          <w:rStyle w:val="StyleUnderline"/>
        </w:rPr>
        <w:t>to deal with 21st Century challenges does not</w:t>
      </w:r>
      <w:r>
        <w:rPr>
          <w:sz w:val="16"/>
        </w:rPr>
        <w:t xml:space="preserve">. This must change. Such change does not imply the end of national sovereignty or a radical challenge to local autonomy and legitimacy. For local problems that can be confined and dealt with inside borders, the intervention of global entities is unwarranted and unwelcome. But we live in an era that does involve problems that have no regard for national boundaries. Such </w:t>
      </w:r>
      <w:r>
        <w:rPr>
          <w:rStyle w:val="StyleUnderline"/>
          <w:highlight w:val="green"/>
        </w:rPr>
        <w:t xml:space="preserve">challenges require coordination </w:t>
      </w:r>
      <w:r>
        <w:rPr>
          <w:rStyle w:val="StyleUnderline"/>
        </w:rPr>
        <w:t xml:space="preserve">and agreements that invariably </w:t>
      </w:r>
      <w:r>
        <w:rPr>
          <w:rStyle w:val="StyleUnderline"/>
          <w:highlight w:val="green"/>
        </w:rPr>
        <w:t>mean giving up</w:t>
      </w:r>
      <w:r>
        <w:rPr>
          <w:rStyle w:val="StyleUnderline"/>
        </w:rPr>
        <w:t xml:space="preserve"> some national </w:t>
      </w:r>
      <w:r>
        <w:rPr>
          <w:rStyle w:val="StyleUnderline"/>
          <w:highlight w:val="green"/>
        </w:rPr>
        <w:t>sovereignty</w:t>
      </w:r>
      <w:r>
        <w:rPr>
          <w:sz w:val="16"/>
          <w:highlight w:val="green"/>
        </w:rPr>
        <w:t xml:space="preserve"> </w:t>
      </w:r>
      <w:r>
        <w:rPr>
          <w:rStyle w:val="StyleUnderline"/>
          <w:highlight w:val="green"/>
        </w:rPr>
        <w:t>and</w:t>
      </w:r>
      <w:r>
        <w:rPr>
          <w:sz w:val="16"/>
          <w:highlight w:val="green"/>
        </w:rPr>
        <w:t xml:space="preserve"> </w:t>
      </w:r>
      <w:r>
        <w:rPr>
          <w:rStyle w:val="StyleUnderline"/>
          <w:highlight w:val="green"/>
          <w:bdr w:val="single" w:sz="4" w:space="0" w:color="auto" w:frame="1"/>
        </w:rPr>
        <w:t>ascribing to rules which bind</w:t>
      </w:r>
      <w:r>
        <w:rPr>
          <w:rStyle w:val="StyleUnderline"/>
          <w:bdr w:val="single" w:sz="4" w:space="0" w:color="auto" w:frame="1"/>
        </w:rPr>
        <w:t xml:space="preserve"> different </w:t>
      </w:r>
      <w:r>
        <w:rPr>
          <w:rStyle w:val="StyleUnderline"/>
          <w:highlight w:val="green"/>
          <w:bdr w:val="single" w:sz="4" w:space="0" w:color="auto" w:frame="1"/>
        </w:rPr>
        <w:t>countries</w:t>
      </w:r>
      <w:r>
        <w:rPr>
          <w:rStyle w:val="StyleUnderline"/>
          <w:bdr w:val="single" w:sz="4" w:space="0" w:color="auto" w:frame="1"/>
        </w:rPr>
        <w:t xml:space="preserve"> together</w:t>
      </w:r>
      <w:r>
        <w:rPr>
          <w:sz w:val="16"/>
        </w:rPr>
        <w:t xml:space="preserve">. </w:t>
      </w:r>
      <w:r>
        <w:rPr>
          <w:rStyle w:val="StyleUnderline"/>
          <w:highlight w:val="green"/>
        </w:rPr>
        <w:t>Piecemeal national efforts</w:t>
      </w:r>
      <w:r>
        <w:rPr>
          <w:sz w:val="16"/>
        </w:rPr>
        <w:t xml:space="preserve"> without coordination have been and </w:t>
      </w:r>
      <w:r>
        <w:rPr>
          <w:rStyle w:val="StyleUnderline"/>
          <w:highlight w:val="green"/>
        </w:rPr>
        <w:t>will</w:t>
      </w:r>
      <w:r>
        <w:rPr>
          <w:rStyle w:val="StyleUnderline"/>
        </w:rPr>
        <w:t xml:space="preserve"> continue to </w:t>
      </w:r>
      <w:r>
        <w:rPr>
          <w:rStyle w:val="StyleUnderline"/>
          <w:highlight w:val="green"/>
        </w:rPr>
        <w:t>be impotent</w:t>
      </w:r>
      <w:r>
        <w:rPr>
          <w:rStyle w:val="StyleUnderline"/>
        </w:rPr>
        <w:t xml:space="preserve"> in the face of systemic threats</w:t>
      </w:r>
      <w:r>
        <w:rPr>
          <w:sz w:val="16"/>
        </w:rPr>
        <w:t xml:space="preserve"> that transcend national borders. As I argue in my book, Divided Nations, </w:t>
      </w:r>
      <w:r>
        <w:rPr>
          <w:rStyle w:val="StyleUnderline"/>
        </w:rPr>
        <w:t>the stakes for getting it right have never been so high</w:t>
      </w:r>
      <w:r>
        <w:rPr>
          <w:sz w:val="16"/>
        </w:rPr>
        <w:t xml:space="preserve">. But the omens are not good. If past decades provide a guide, new problems will simply be thrown at old institutions, created for other purposes. The UN, IMF, World Bank, and others are overloaded and cannot deliver on their mushrooming mandates. </w:t>
      </w:r>
      <w:r>
        <w:rPr>
          <w:rStyle w:val="StyleUnderline"/>
          <w:highlight w:val="green"/>
        </w:rPr>
        <w:t>We need to</w:t>
      </w:r>
      <w:r>
        <w:rPr>
          <w:sz w:val="16"/>
          <w:highlight w:val="green"/>
        </w:rPr>
        <w:t xml:space="preserve"> </w:t>
      </w:r>
      <w:r>
        <w:rPr>
          <w:rStyle w:val="StyleUnderline"/>
          <w:highlight w:val="green"/>
          <w:bdr w:val="single" w:sz="4" w:space="0" w:color="auto" w:frame="1"/>
        </w:rPr>
        <w:t>redesign global governance</w:t>
      </w:r>
      <w:r>
        <w:rPr>
          <w:sz w:val="16"/>
          <w:highlight w:val="green"/>
        </w:rPr>
        <w:t>,</w:t>
      </w:r>
      <w:r>
        <w:rPr>
          <w:sz w:val="16"/>
        </w:rPr>
        <w:t xml:space="preserve"> </w:t>
      </w:r>
      <w:r>
        <w:rPr>
          <w:rStyle w:val="StyleUnderline"/>
        </w:rPr>
        <w:t>ensuring</w:t>
      </w:r>
      <w:r>
        <w:rPr>
          <w:sz w:val="16"/>
        </w:rPr>
        <w:t xml:space="preserve"> that well-defined </w:t>
      </w:r>
      <w:r>
        <w:rPr>
          <w:rStyle w:val="StyleUnderline"/>
        </w:rPr>
        <w:t>manageable mandates are applied to existing organisations</w:t>
      </w:r>
      <w:r>
        <w:rPr>
          <w:sz w:val="16"/>
        </w:rPr>
        <w:t xml:space="preserve">, that new institutions are established when old ones cannot cope, and that coordination across governing bodies from local to regional or global is both constant and effective. The establishment of a shared system of rules to promote inclusive and sustainable globalisation is urgently needed. The past offers cause for pessimism. Far too often, the push to establish new institutions or reform global governance is born in the wake of tragedy—just as the UN and Bretton Woods institutions rose phoenix-like from the ashes of World War II. In too many instances, global tragedy is the currency paid to invest in global governance reform. </w:t>
      </w:r>
      <w:r>
        <w:rPr>
          <w:rStyle w:val="StyleUnderline"/>
          <w:bdr w:val="single" w:sz="4" w:space="0" w:color="auto" w:frame="1"/>
        </w:rPr>
        <w:t>I am an optimist</w:t>
      </w:r>
      <w:r>
        <w:rPr>
          <w:sz w:val="16"/>
        </w:rPr>
        <w:t xml:space="preserve"> and believe that increased physical and virtual connectivity has led to the most rapid economic and social progress humanity has ever known. It provides unprecedented opportunity to collaborate and innovate. From the crumbling of ideological and economic walls could come a century which, for the first time, is characterised by a world free of poverty and disease, resting on a shared commitment to manage our global commons. </w:t>
      </w:r>
      <w:r>
        <w:rPr>
          <w:rStyle w:val="StyleUnderline"/>
          <w:highlight w:val="green"/>
        </w:rPr>
        <w:t>Without action</w:t>
      </w:r>
      <w:r>
        <w:rPr>
          <w:rStyle w:val="StyleUnderline"/>
        </w:rPr>
        <w:t>, however</w:t>
      </w:r>
      <w:r>
        <w:rPr>
          <w:sz w:val="16"/>
        </w:rPr>
        <w:t xml:space="preserve">, those same </w:t>
      </w:r>
      <w:r>
        <w:rPr>
          <w:rStyle w:val="StyleUnderline"/>
          <w:highlight w:val="green"/>
        </w:rPr>
        <w:t>avenues for cooperation</w:t>
      </w:r>
      <w:r>
        <w:rPr>
          <w:rStyle w:val="StyleUnderline"/>
        </w:rPr>
        <w:t xml:space="preserve"> and collaboration </w:t>
      </w:r>
      <w:r>
        <w:rPr>
          <w:rStyle w:val="StyleUnderline"/>
          <w:highlight w:val="green"/>
        </w:rPr>
        <w:t>could prove</w:t>
      </w:r>
      <w:r>
        <w:rPr>
          <w:rStyle w:val="StyleUnderline"/>
        </w:rPr>
        <w:t xml:space="preserve"> to be </w:t>
      </w:r>
      <w:r>
        <w:rPr>
          <w:rStyle w:val="StyleUnderline"/>
          <w:highlight w:val="green"/>
        </w:rPr>
        <w:t>the infrastructure for</w:t>
      </w:r>
      <w:r>
        <w:rPr>
          <w:sz w:val="16"/>
          <w:highlight w:val="green"/>
        </w:rPr>
        <w:t xml:space="preserve"> </w:t>
      </w:r>
      <w:r>
        <w:rPr>
          <w:rStyle w:val="StyleUnderline"/>
          <w:highlight w:val="green"/>
          <w:bdr w:val="single" w:sz="4" w:space="0" w:color="auto" w:frame="1"/>
        </w:rPr>
        <w:t>unprecedented destruction</w:t>
      </w:r>
      <w:r>
        <w:rPr>
          <w:rStyle w:val="StyleUnderline"/>
          <w:bdr w:val="single" w:sz="4" w:space="0" w:color="auto" w:frame="1"/>
        </w:rPr>
        <w:t xml:space="preserve"> and devastation</w:t>
      </w:r>
      <w:r>
        <w:rPr>
          <w:sz w:val="16"/>
        </w:rPr>
        <w:t xml:space="preserve">—not only </w:t>
      </w:r>
      <w:r>
        <w:rPr>
          <w:rStyle w:val="StyleUnderline"/>
          <w:highlight w:val="green"/>
        </w:rPr>
        <w:t>for</w:t>
      </w:r>
      <w:r>
        <w:rPr>
          <w:sz w:val="16"/>
        </w:rPr>
        <w:t xml:space="preserve"> the progress of recent centuries, but also the environment that underpins </w:t>
      </w:r>
      <w:r>
        <w:rPr>
          <w:rStyle w:val="StyleUnderline"/>
          <w:sz w:val="28"/>
          <w:highlight w:val="green"/>
          <w:bdr w:val="single" w:sz="4" w:space="0" w:color="auto" w:frame="1"/>
        </w:rPr>
        <w:t>life on our planet</w:t>
      </w:r>
      <w:r>
        <w:rPr>
          <w:sz w:val="16"/>
        </w:rPr>
        <w:t xml:space="preserve">. </w:t>
      </w:r>
      <w:r>
        <w:rPr>
          <w:rStyle w:val="StyleUnderline"/>
          <w:highlight w:val="green"/>
        </w:rPr>
        <w:t>Yesterday’s structures are not equipped to deal with today’s problems</w:t>
      </w:r>
      <w:r>
        <w:rPr>
          <w:sz w:val="16"/>
          <w:highlight w:val="green"/>
        </w:rPr>
        <w:t xml:space="preserve">, </w:t>
      </w:r>
      <w:r>
        <w:rPr>
          <w:rStyle w:val="StyleUnderline"/>
          <w:highlight w:val="green"/>
        </w:rPr>
        <w:t>but</w:t>
      </w:r>
      <w:r>
        <w:rPr>
          <w:sz w:val="16"/>
        </w:rPr>
        <w:t xml:space="preserve"> thankfully </w:t>
      </w:r>
      <w:r>
        <w:rPr>
          <w:rStyle w:val="StyleUnderline"/>
          <w:highlight w:val="green"/>
          <w:bdr w:val="single" w:sz="4" w:space="0" w:color="auto" w:frame="1"/>
        </w:rPr>
        <w:t>it is not too late</w:t>
      </w:r>
      <w:r>
        <w:rPr>
          <w:sz w:val="16"/>
          <w:highlight w:val="green"/>
        </w:rPr>
        <w:t xml:space="preserve">. </w:t>
      </w:r>
      <w:r>
        <w:rPr>
          <w:rStyle w:val="StyleUnderline"/>
          <w:highlight w:val="green"/>
          <w:bdr w:val="single" w:sz="4" w:space="0" w:color="auto" w:frame="1"/>
        </w:rPr>
        <w:t>Aggressive action must be taken</w:t>
      </w:r>
      <w:r>
        <w:rPr>
          <w:sz w:val="16"/>
        </w:rPr>
        <w:t xml:space="preserve">, and such action would be effective if it incorporates five core principles which I have developed together with my Oxford colleague, Ngaire Woods. First, </w:t>
      </w:r>
      <w:r>
        <w:rPr>
          <w:rStyle w:val="StyleUnderline"/>
        </w:rPr>
        <w:t>global action is only required on global problems</w:t>
      </w:r>
      <w:r>
        <w:rPr>
          <w:sz w:val="16"/>
        </w:rPr>
        <w:t xml:space="preserve">. Local jurisdictions matter and should continue to address local and national problems on their own terms. Second, while not everyone must be included in global negotiations, </w:t>
      </w:r>
      <w:r>
        <w:rPr>
          <w:rStyle w:val="StyleUnderline"/>
        </w:rPr>
        <w:t>inclusion of key actors is essential</w:t>
      </w:r>
      <w:r>
        <w:rPr>
          <w:sz w:val="16"/>
        </w:rPr>
        <w:t xml:space="preserve">. It is an obvious point that if the biggest polluters are left out of climate change agreements, the agreement is useless—but this principle must be central to any reform efforts. Third, efficiency is essential. Unwieldy bodies that include everyone are worse than nimble, exclusive bodies that involve the key players. Who are the key players? It depends on the issue. The small island nation of the Maldives, sinking from rising sea levels, should not be included in questions about regulating climate change but must be included on negotiations about mitigating its impacts. If small groups of key countries with much at stake are involved, gridlock can be broken. Fourth, </w:t>
      </w:r>
      <w:r>
        <w:rPr>
          <w:rStyle w:val="StyleUnderline"/>
          <w:highlight w:val="green"/>
          <w:bdr w:val="single" w:sz="4" w:space="0" w:color="auto" w:frame="1"/>
        </w:rPr>
        <w:t>legitimacy is required for effective global governance</w:t>
      </w:r>
      <w:r>
        <w:rPr>
          <w:sz w:val="16"/>
          <w:highlight w:val="green"/>
        </w:rPr>
        <w:t>.</w:t>
      </w:r>
      <w:r>
        <w:rPr>
          <w:sz w:val="16"/>
        </w:rPr>
        <w:t xml:space="preserve"> A system must be in place wherein countries may disagree with certain rules of the game, but accept the referees. Fifth, </w:t>
      </w:r>
      <w:r>
        <w:rPr>
          <w:rStyle w:val="StyleUnderline"/>
          <w:bdr w:val="single" w:sz="4" w:space="0" w:color="auto" w:frame="1"/>
        </w:rPr>
        <w:t>enforceability is paramount</w:t>
      </w:r>
      <w:r>
        <w:rPr>
          <w:sz w:val="16"/>
        </w:rPr>
        <w:t>. None of these principles matter if they cannot be enforced.</w:t>
      </w:r>
    </w:p>
    <w:p w14:paraId="5063051F" w14:textId="77777777" w:rsidR="00322223" w:rsidRDefault="00322223" w:rsidP="00322223">
      <w:pPr>
        <w:pStyle w:val="Heading3"/>
      </w:pPr>
      <w:r>
        <w:t>2ac latin america add-on</w:t>
      </w:r>
    </w:p>
    <w:p w14:paraId="01C85F8A" w14:textId="77777777" w:rsidR="00322223" w:rsidRDefault="00322223" w:rsidP="00322223">
      <w:pPr>
        <w:pStyle w:val="Heading4"/>
      </w:pPr>
      <w:r>
        <w:t xml:space="preserve">Failure of American liberal engagement auses </w:t>
      </w:r>
      <w:r>
        <w:rPr>
          <w:u w:val="single"/>
        </w:rPr>
        <w:t>democratic backsliding</w:t>
      </w:r>
      <w:r>
        <w:t xml:space="preserve"> in </w:t>
      </w:r>
      <w:r>
        <w:rPr>
          <w:u w:val="single"/>
        </w:rPr>
        <w:t>Brazil</w:t>
      </w:r>
    </w:p>
    <w:p w14:paraId="7F05EC79" w14:textId="77777777" w:rsidR="00322223" w:rsidRDefault="00322223" w:rsidP="00322223">
      <w:r>
        <w:rPr>
          <w:rStyle w:val="Style13ptBold"/>
        </w:rPr>
        <w:t>Öniş 16</w:t>
      </w:r>
      <w:r>
        <w:t xml:space="preserve"> (Ziya Öniş, Koç University, Department of International Relations, Istanbul, “Democracy in uncertain times: Inequality and democratic development in the global North and global South,” </w:t>
      </w:r>
      <w:r>
        <w:rPr>
          <w:i/>
        </w:rPr>
        <w:t>METU Studies in Development</w:t>
      </w:r>
      <w:r>
        <w:t>, 43, April, 2016, 317-336)</w:t>
      </w:r>
    </w:p>
    <w:p w14:paraId="214DD8C5" w14:textId="77777777" w:rsidR="00322223" w:rsidRDefault="00322223" w:rsidP="00322223"/>
    <w:p w14:paraId="4281BCE2" w14:textId="77777777" w:rsidR="00322223" w:rsidRDefault="00322223" w:rsidP="00322223">
      <w:r>
        <w:t xml:space="preserve">The focus of the present paper, however, is on the second dimension, </w:t>
      </w:r>
      <w:r>
        <w:rPr>
          <w:rStyle w:val="Emphasis"/>
          <w:highlight w:val="green"/>
        </w:rPr>
        <w:t>the future of liberal democracy</w:t>
      </w:r>
      <w:r>
        <w:t xml:space="preserve"> itself at the level of the individual nation states. Here, the outlook </w:t>
      </w:r>
      <w:r>
        <w:rPr>
          <w:rStyle w:val="StyleUnderline"/>
          <w:highlight w:val="green"/>
        </w:rPr>
        <w:t>seems to be far less bright</w:t>
      </w:r>
      <w:r>
        <w:t xml:space="preserve">. Indeed, a number of influential analysts have drawn attention to the stagnation of liberal democracy on a global scale (Diamond, 2015; Plattner, 2015). Ironically, liberal democracy seems to be experiencing deepseated challenges both in the global North and the global South. The paper presents three interrelated arguments to support the “democratic stagnation” thesis. First, the continuing </w:t>
      </w:r>
      <w:r>
        <w:rPr>
          <w:rStyle w:val="Emphasis"/>
          <w:highlight w:val="green"/>
        </w:rPr>
        <w:t>stagnation</w:t>
      </w:r>
      <w:r>
        <w:t xml:space="preserve"> in the heartland of liberal democracy in the North </w:t>
      </w:r>
      <w:r>
        <w:rPr>
          <w:rStyle w:val="Emphasis"/>
          <w:highlight w:val="green"/>
        </w:rPr>
        <w:t>has</w:t>
      </w:r>
      <w:r>
        <w:t xml:space="preserve"> not only </w:t>
      </w:r>
      <w:r>
        <w:rPr>
          <w:rStyle w:val="Emphasis"/>
          <w:highlight w:val="green"/>
        </w:rPr>
        <w:t>raised fundamental questions</w:t>
      </w:r>
      <w:r>
        <w:t xml:space="preserve"> concerning the quality of democratic participation and decision-making in these societies, but has also </w:t>
      </w:r>
      <w:r>
        <w:rPr>
          <w:rStyle w:val="Emphasis"/>
          <w:highlight w:val="green"/>
        </w:rPr>
        <w:t>reduced the attractiveness of Northern</w:t>
      </w:r>
      <w:r>
        <w:t xml:space="preserve">/Western </w:t>
      </w:r>
      <w:r>
        <w:rPr>
          <w:rStyle w:val="StyleUnderline"/>
          <w:highlight w:val="green"/>
        </w:rPr>
        <w:t>models for countries</w:t>
      </w:r>
      <w:r>
        <w:t xml:space="preserve"> of the emerging South. Second, </w:t>
      </w:r>
      <w:r>
        <w:rPr>
          <w:rStyle w:val="Emphasis"/>
          <w:highlight w:val="green"/>
        </w:rPr>
        <w:t>the rise of China</w:t>
      </w:r>
      <w:r>
        <w:t xml:space="preserve"> </w:t>
      </w:r>
      <w:r>
        <w:rPr>
          <w:rStyle w:val="Emphasis"/>
          <w:highlight w:val="green"/>
        </w:rPr>
        <w:t>and the coalition of the authoritarian BRICS</w:t>
      </w:r>
      <w:r>
        <w:t xml:space="preserve">, </w:t>
      </w:r>
      <w:r>
        <w:rPr>
          <w:rStyle w:val="StyleUnderline"/>
          <w:highlight w:val="green"/>
        </w:rPr>
        <w:t>with the new Russia-China axis as a key element of geo-political competition</w:t>
      </w:r>
      <w:r>
        <w:t xml:space="preserve">, </w:t>
      </w:r>
      <w:r>
        <w:rPr>
          <w:rStyle w:val="StyleUnderline"/>
          <w:highlight w:val="green"/>
        </w:rPr>
        <w:t>suggests that capitalism and liberal democracy and are not necessarily synonymous</w:t>
      </w:r>
      <w:r>
        <w:t xml:space="preserve">. Indeed, successful forms of capitalism can emerge and flourish in highly authoritarian settings. This, in turn, has an obvious implication in terms of influencing the leadership in many authoritarian or hybrid regimes, which look increasingly to the Russia-China axis, at a time when the global North appears to be stuck in a structural crisis of liberal democracy. Third, and given the two previous elements, the </w:t>
      </w:r>
      <w:r>
        <w:rPr>
          <w:rStyle w:val="Emphasis"/>
          <w:highlight w:val="green"/>
        </w:rPr>
        <w:t>democratic BRICS</w:t>
      </w:r>
      <w:r>
        <w:t xml:space="preserve"> (i.e. </w:t>
      </w:r>
      <w:r>
        <w:rPr>
          <w:rStyle w:val="Emphasis"/>
          <w:highlight w:val="green"/>
        </w:rPr>
        <w:t>India</w:t>
      </w:r>
      <w:r>
        <w:t xml:space="preserve">, </w:t>
      </w:r>
      <w:r>
        <w:rPr>
          <w:rStyle w:val="Emphasis"/>
          <w:highlight w:val="green"/>
        </w:rPr>
        <w:t>Brazil</w:t>
      </w:r>
      <w:r>
        <w:t xml:space="preserve"> and </w:t>
      </w:r>
      <w:r>
        <w:rPr>
          <w:rStyle w:val="Emphasis"/>
          <w:highlight w:val="green"/>
        </w:rPr>
        <w:t>South Africa</w:t>
      </w:r>
      <w:r>
        <w:t xml:space="preserve">) and other democratic emerging powers are likely to </w:t>
      </w:r>
      <w:r>
        <w:rPr>
          <w:rStyle w:val="Emphasis"/>
          <w:highlight w:val="green"/>
        </w:rPr>
        <w:t>have an important</w:t>
      </w:r>
      <w:r>
        <w:t xml:space="preserve"> positive </w:t>
      </w:r>
      <w:r>
        <w:rPr>
          <w:rStyle w:val="Emphasis"/>
          <w:highlight w:val="green"/>
        </w:rPr>
        <w:t>bearing on the future of democracy globally</w:t>
      </w:r>
      <w:r>
        <w:t xml:space="preserve">. Yet, even the best examples of southern democracies are open to serious criticisms on the basis of their democratic credentials. Indeed, persistent disparities in income and wealth emerge as a central challenge to both northern and southern democracies. The difference is that the northern democracies experience a deterioration of income distribution, but starting from a much better base. In contrast, the southern counterparts have been quite successful in terms of advancing social inclusion in recent years, but starting from initially very high levels of income and wealth inequality (Lustig et al., 2013). </w:t>
      </w:r>
      <w:r>
        <w:rPr>
          <w:rStyle w:val="Emphasis"/>
          <w:highlight w:val="green"/>
        </w:rPr>
        <w:t>Positive trends</w:t>
      </w:r>
      <w:r>
        <w:t xml:space="preserve"> in such societies, however, </w:t>
      </w:r>
      <w:r>
        <w:rPr>
          <w:rStyle w:val="Emphasis"/>
          <w:highlight w:val="green"/>
        </w:rPr>
        <w:t>do not alter the fundamental point that these countries have a long way to go</w:t>
      </w:r>
      <w:r>
        <w:t xml:space="preserve"> before they reach the levels of development and equality observed in the global North. The final part of the paper tries to outline some possible scenarios, which may raise optimism concerning the future trajectories of liberal democracy on a global scale.</w:t>
      </w:r>
    </w:p>
    <w:p w14:paraId="0637F03D" w14:textId="77777777" w:rsidR="00322223" w:rsidRDefault="00322223" w:rsidP="00322223">
      <w:pPr>
        <w:pStyle w:val="Heading4"/>
      </w:pPr>
      <w:r>
        <w:t xml:space="preserve">Sparks </w:t>
      </w:r>
      <w:r>
        <w:rPr>
          <w:i/>
        </w:rPr>
        <w:t>nuclear conflict</w:t>
      </w:r>
      <w:r>
        <w:t xml:space="preserve"> in </w:t>
      </w:r>
      <w:r>
        <w:rPr>
          <w:u w:val="single"/>
        </w:rPr>
        <w:t>Latin America</w:t>
      </w:r>
      <w:r>
        <w:t xml:space="preserve"> – draws in the US</w:t>
      </w:r>
    </w:p>
    <w:p w14:paraId="2B08083D" w14:textId="77777777" w:rsidR="00322223" w:rsidRDefault="00322223" w:rsidP="00322223">
      <w:r>
        <w:rPr>
          <w:rStyle w:val="Style13ptBold"/>
        </w:rPr>
        <w:t>Shultz 2k</w:t>
      </w:r>
      <w:r>
        <w:t xml:space="preserve"> [Donald, Research Professor of National Security Policy at US Army War College, “The United States and Latin America: Shaping an Elusive Future,” March 2000, </w:t>
      </w:r>
      <w:hyperlink r:id="rId20" w:history="1">
        <w:r>
          <w:rPr>
            <w:rStyle w:val="Hyperlink"/>
          </w:rPr>
          <w:t>http://www.carlisle.army.mil/ssi/pdffiles/PUB31.pdf</w:t>
        </w:r>
      </w:hyperlink>
      <w:r>
        <w:t>]</w:t>
      </w:r>
    </w:p>
    <w:p w14:paraId="6E30C8D9" w14:textId="77777777" w:rsidR="00322223" w:rsidRDefault="00322223" w:rsidP="00322223"/>
    <w:p w14:paraId="609631FA" w14:textId="77777777" w:rsidR="00322223" w:rsidRDefault="00322223" w:rsidP="00322223">
      <w:r>
        <w:rPr>
          <w:rStyle w:val="StyleUnderline"/>
        </w:rPr>
        <w:t xml:space="preserve">While we are in a speculative mode, it may be useful to raise the issue of whether, two or three decades from now, </w:t>
      </w:r>
      <w:r>
        <w:rPr>
          <w:rStyle w:val="StyleUnderline"/>
          <w:highlight w:val="green"/>
        </w:rPr>
        <w:t>the U</w:t>
      </w:r>
      <w:r>
        <w:rPr>
          <w:rStyle w:val="StyleUnderline"/>
        </w:rPr>
        <w:t xml:space="preserve">nited </w:t>
      </w:r>
      <w:r>
        <w:rPr>
          <w:rStyle w:val="StyleUnderline"/>
          <w:highlight w:val="green"/>
        </w:rPr>
        <w:t>S</w:t>
      </w:r>
      <w:r>
        <w:rPr>
          <w:rStyle w:val="StyleUnderline"/>
        </w:rPr>
        <w:t xml:space="preserve">tates </w:t>
      </w:r>
      <w:r>
        <w:rPr>
          <w:rStyle w:val="StyleUnderline"/>
          <w:highlight w:val="green"/>
        </w:rPr>
        <w:t>might have to deal with a regional</w:t>
      </w:r>
      <w:r>
        <w:rPr>
          <w:rStyle w:val="StyleUnderline"/>
        </w:rPr>
        <w:t xml:space="preserve"> hegemon or peer </w:t>
      </w:r>
      <w:r>
        <w:rPr>
          <w:rStyle w:val="StyleUnderline"/>
          <w:highlight w:val="green"/>
        </w:rPr>
        <w:t>competitor</w:t>
      </w:r>
      <w:r>
        <w:t xml:space="preserve">. The most obvious candidate for such a role would be </w:t>
      </w:r>
      <w:r>
        <w:rPr>
          <w:rStyle w:val="StyleUnderline"/>
        </w:rPr>
        <w:t>Brazil</w:t>
      </w:r>
      <w:r>
        <w:t xml:space="preserve">, which already accounts for almost half of Latin America’s economic production and has by far the largest armed forces in the region (313,250 active troops).53 </w:t>
      </w:r>
      <w:r>
        <w:rPr>
          <w:rStyle w:val="StyleUnderline"/>
        </w:rPr>
        <w:t xml:space="preserve">That country could very well assume a more commanding political and military role in the decades ahead. Until recently, </w:t>
      </w:r>
      <w:r>
        <w:rPr>
          <w:rStyle w:val="StyleUnderline"/>
          <w:highlight w:val="green"/>
        </w:rPr>
        <w:t>the primary</w:t>
      </w:r>
      <w:r>
        <w:rPr>
          <w:rStyle w:val="StyleUnderline"/>
        </w:rPr>
        <w:t xml:space="preserve"> U.S. </w:t>
      </w:r>
      <w:r>
        <w:rPr>
          <w:rStyle w:val="StyleUnderline"/>
          <w:highlight w:val="green"/>
        </w:rPr>
        <w:t xml:space="preserve">concern about Brazil has been that it might </w:t>
      </w:r>
      <w:r>
        <w:rPr>
          <w:rStyle w:val="Emphasis"/>
          <w:highlight w:val="green"/>
        </w:rPr>
        <w:t>acquire nuclear weapons</w:t>
      </w:r>
      <w:r>
        <w:rPr>
          <w:rStyle w:val="StyleUnderline"/>
        </w:rPr>
        <w:t xml:space="preserve"> and delivery systems</w:t>
      </w:r>
      <w:r>
        <w:t xml:space="preserve">. In the 1970s, the Brazilian military embarked on a secret program to develop an atom bomb. By the late 1980s, both Brazil and Argentina were aggressively pursuing nuclear development programs that had clear military spin-offs.54 </w:t>
      </w:r>
      <w:r>
        <w:rPr>
          <w:rStyle w:val="StyleUnderline"/>
        </w:rPr>
        <w:t>There were powerful military and civilian advocates of developing nuclear weapons and ballistic missiles within both countries</w:t>
      </w:r>
      <w:r>
        <w:t xml:space="preserve">. Today, however, the situation has changed. As a result of political leadership transitions in both countries, Brazil and Argentina now appear firmly committed to restricting their nuclear programs to peaceful purposes.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Pr>
          <w:rStyle w:val="StyleUnderline"/>
        </w:rPr>
        <w:t>Even so, no one can be certain about the future</w:t>
      </w:r>
      <w:r>
        <w:t xml:space="preserve">. As Scott Tollefson has observed: . . . </w:t>
      </w:r>
      <w:r>
        <w:rPr>
          <w:rStyle w:val="StyleUnderline"/>
          <w:highlight w:val="green"/>
        </w:rPr>
        <w:t>the military application of Brazil’s nuclear</w:t>
      </w:r>
      <w:r>
        <w:rPr>
          <w:rStyle w:val="StyleUnderline"/>
        </w:rPr>
        <w:t xml:space="preserve"> and space </w:t>
      </w:r>
      <w:r>
        <w:rPr>
          <w:rStyle w:val="StyleUnderline"/>
          <w:highlight w:val="green"/>
        </w:rPr>
        <w:t>program</w:t>
      </w:r>
      <w:r>
        <w:rPr>
          <w:rStyle w:val="StyleUnderline"/>
        </w:rPr>
        <w:t xml:space="preserve">s </w:t>
      </w:r>
      <w:r>
        <w:rPr>
          <w:rStyle w:val="StyleUnderline"/>
          <w:highlight w:val="green"/>
        </w:rPr>
        <w:t>depends</w:t>
      </w:r>
      <w:r>
        <w:rPr>
          <w:rStyle w:val="StyleUnderline"/>
        </w:rPr>
        <w:t xml:space="preserve"> less on technological considerations than </w:t>
      </w:r>
      <w:r>
        <w:rPr>
          <w:rStyle w:val="StyleUnderline"/>
          <w:highlight w:val="green"/>
        </w:rPr>
        <w:t>on political will</w:t>
      </w:r>
      <w: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w:t>
      </w:r>
      <w:r>
        <w:rPr>
          <w:rStyle w:val="StyleUnderline"/>
        </w:rPr>
        <w:t xml:space="preserve">Put simply, if changes in political leadership were instrumental in redirecting Brazil’s nuclear program towards peaceful purposes, </w:t>
      </w:r>
      <w:r>
        <w:rPr>
          <w:rStyle w:val="Emphasis"/>
          <w:highlight w:val="green"/>
        </w:rPr>
        <w:t>future political upheavals</w:t>
      </w:r>
      <w:r>
        <w:rPr>
          <w:rStyle w:val="StyleUnderline"/>
          <w:highlight w:val="green"/>
        </w:rPr>
        <w:t xml:space="preserve"> could</w:t>
      </w:r>
      <w:r>
        <w:rPr>
          <w:rStyle w:val="StyleUnderline"/>
        </w:rPr>
        <w:t xml:space="preserve"> still </w:t>
      </w:r>
      <w:r>
        <w:rPr>
          <w:rStyle w:val="Emphasis"/>
          <w:highlight w:val="green"/>
        </w:rPr>
        <w:t>produce a reversion</w:t>
      </w:r>
      <w:r>
        <w:rPr>
          <w:rStyle w:val="StyleUnderline"/>
        </w:rPr>
        <w:t xml:space="preserve"> to previous orientations.</w:t>
      </w:r>
      <w:r>
        <w:t xml:space="preserve"> Civilian supremacy is not so strong that it could not be swept away by a coup, especially if the legitimacy of the current democratic experiment were to be undermined by economic crisis and growing poverty/inequality. </w:t>
      </w:r>
      <w:r>
        <w:rPr>
          <w:rStyle w:val="StyleUnderline"/>
        </w:rPr>
        <w:t>Nor are civilian leaders necessarily less militaristic or more committed to democracy than the military</w:t>
      </w:r>
      <w:r>
        <w:t>. The example of Peru’s Fujimori comes immediately to mind</w:t>
      </w:r>
      <w:r>
        <w:rPr>
          <w:rStyle w:val="StyleUnderline"/>
        </w:rPr>
        <w:t xml:space="preserve">. </w:t>
      </w:r>
      <w:r>
        <w:rPr>
          <w:rStyle w:val="StyleUnderline"/>
          <w:highlight w:val="green"/>
        </w:rPr>
        <w:t>How serious a threat might Brazil</w:t>
      </w:r>
      <w:r>
        <w:rPr>
          <w:rStyle w:val="StyleUnderline"/>
        </w:rPr>
        <w:t xml:space="preserve"> potentially </w:t>
      </w:r>
      <w:r>
        <w:rPr>
          <w:rStyle w:val="StyleUnderline"/>
          <w:highlight w:val="green"/>
        </w:rPr>
        <w:t>be?</w:t>
      </w:r>
      <w:r>
        <w:t xml:space="preserve"> It has been estimated that if the nuclear plant at Angra dos Reis (Angra I) were only producing at 30 percent capacity, it could produce five 20-kiloton weapons a year. If production from other plants were included, </w:t>
      </w:r>
      <w:r>
        <w:rPr>
          <w:rStyle w:val="StyleUnderline"/>
        </w:rPr>
        <w:t>Brazil would have a capability three times greater than India or Pakistan. Furthermore, its defense industry already has a substantial missile producing capability</w:t>
      </w:r>
      <w:r>
        <w:t xml:space="preserve">.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w:t>
      </w:r>
      <w:r>
        <w:rPr>
          <w:rStyle w:val="StyleUnderline"/>
        </w:rPr>
        <w:t>Indeed, the development of all these military potentials has been, and will continue to be, severely constrained by a lack of money</w:t>
      </w:r>
      <w:r>
        <w:t>. (Which is one reason Brazil decided to engage in arms control with Argentina in the first place.) 56 In short</w:t>
      </w:r>
      <w:r>
        <w:rPr>
          <w:highlight w:val="green"/>
        </w:rPr>
        <w:t xml:space="preserve">, </w:t>
      </w:r>
      <w:r>
        <w:rPr>
          <w:rStyle w:val="StyleUnderline"/>
          <w:highlight w:val="green"/>
        </w:rPr>
        <w:t xml:space="preserve">a </w:t>
      </w:r>
      <w:r>
        <w:rPr>
          <w:rStyle w:val="Emphasis"/>
          <w:highlight w:val="green"/>
        </w:rPr>
        <w:t>restoration of Brazilian militarism</w:t>
      </w:r>
      <w:r>
        <w:rPr>
          <w:rStyle w:val="StyleUnderline"/>
          <w:highlight w:val="green"/>
        </w:rPr>
        <w:t xml:space="preserve">, imbued with </w:t>
      </w:r>
      <w:r>
        <w:rPr>
          <w:rStyle w:val="Emphasis"/>
          <w:highlight w:val="green"/>
        </w:rPr>
        <w:t>nationalistic ambitions for great power status</w:t>
      </w:r>
      <w:r>
        <w:rPr>
          <w:rStyle w:val="StyleUnderline"/>
        </w:rPr>
        <w:t xml:space="preserve">, is not unthinkable, and such a regime </w:t>
      </w:r>
      <w:r>
        <w:rPr>
          <w:rStyle w:val="StyleUnderline"/>
          <w:highlight w:val="green"/>
        </w:rPr>
        <w:t>could present</w:t>
      </w:r>
      <w:r>
        <w:rPr>
          <w:rStyle w:val="StyleUnderline"/>
        </w:rPr>
        <w:t xml:space="preserve"> some fairly </w:t>
      </w:r>
      <w:r>
        <w:rPr>
          <w:rStyle w:val="StyleUnderline"/>
          <w:highlight w:val="green"/>
        </w:rPr>
        <w:t>serious problems</w:t>
      </w:r>
      <w:r>
        <w:rPr>
          <w:rStyle w:val="StyleUnderline"/>
        </w:rPr>
        <w:t xml:space="preserve">. That government would probably need foreign as well as domestic enemies to help justify its existence. One obvious candidate would be </w:t>
      </w:r>
      <w:r>
        <w:rPr>
          <w:rStyle w:val="Emphasis"/>
          <w:highlight w:val="green"/>
        </w:rPr>
        <w:t>the U</w:t>
      </w:r>
      <w:r>
        <w:rPr>
          <w:rStyle w:val="StyleUnderline"/>
        </w:rPr>
        <w:t xml:space="preserve">nited </w:t>
      </w:r>
      <w:r>
        <w:rPr>
          <w:rStyle w:val="Emphasis"/>
          <w:highlight w:val="green"/>
        </w:rPr>
        <w:t>S</w:t>
      </w:r>
      <w:r>
        <w:rPr>
          <w:rStyle w:val="StyleUnderline"/>
        </w:rPr>
        <w:t xml:space="preserve">tates, which </w:t>
      </w:r>
      <w:r>
        <w:rPr>
          <w:rStyle w:val="StyleUnderline"/>
          <w:highlight w:val="green"/>
        </w:rPr>
        <w:t>would</w:t>
      </w:r>
      <w:r>
        <w:rPr>
          <w:rStyle w:val="StyleUnderline"/>
        </w:rPr>
        <w:t xml:space="preserve"> presumably </w:t>
      </w:r>
      <w:r>
        <w:rPr>
          <w:rStyle w:val="StyleUnderline"/>
          <w:highlight w:val="green"/>
        </w:rPr>
        <w:t>be critical of</w:t>
      </w:r>
      <w:r>
        <w:rPr>
          <w:rStyle w:val="StyleUnderline"/>
        </w:rPr>
        <w:t xml:space="preserve"> any return to </w:t>
      </w:r>
      <w:r>
        <w:rPr>
          <w:rStyle w:val="StyleUnderline"/>
          <w:highlight w:val="green"/>
        </w:rPr>
        <w:t>dictatorial rule</w:t>
      </w:r>
      <w:r>
        <w:t xml:space="preserve">. Beyond this, moreover, </w:t>
      </w:r>
      <w:r>
        <w:rPr>
          <w:rStyle w:val="StyleUnderline"/>
        </w:rPr>
        <w:t>the spectre of a predatory international community, covetous of the riches of the Amazon, could help rally political support to the regime</w:t>
      </w:r>
      <w:r>
        <w:t>. For years, some Brazilian military officers have been warning of “</w:t>
      </w:r>
      <w:r>
        <w:rPr>
          <w:rStyle w:val="StyleUnderline"/>
          <w:highlight w:val="green"/>
        </w:rPr>
        <w:t>foreign intervention.”</w:t>
      </w:r>
      <w:r>
        <w:t xml:space="preserve"> </w:t>
      </w:r>
      <w:r>
        <w:rPr>
          <w:rStyle w:val="StyleUnderline"/>
        </w:rPr>
        <w:t xml:space="preserve">Indeed, as far back as 1991 General Antenor de Santa Cruz Abreu, then chief of the Military Command of the Amazon, </w:t>
      </w:r>
      <w:r>
        <w:rPr>
          <w:rStyle w:val="StyleUnderline"/>
          <w:highlight w:val="green"/>
        </w:rPr>
        <w:t>threaten</w:t>
      </w:r>
      <w:r>
        <w:rPr>
          <w:rStyle w:val="StyleUnderline"/>
        </w:rPr>
        <w:t xml:space="preserve">ed </w:t>
      </w:r>
      <w:r>
        <w:rPr>
          <w:rStyle w:val="StyleUnderline"/>
          <w:highlight w:val="green"/>
        </w:rPr>
        <w:t>to transform the region into a “</w:t>
      </w:r>
      <w:r>
        <w:rPr>
          <w:rStyle w:val="Emphasis"/>
          <w:highlight w:val="green"/>
        </w:rPr>
        <w:t>new Vietnam</w:t>
      </w:r>
      <w:r>
        <w:rPr>
          <w:rStyle w:val="StyleUnderline"/>
        </w:rPr>
        <w:t>” if developed countries tried to “internationalize” the Amazon.</w:t>
      </w:r>
      <w:r>
        <w:t xml:space="preserve"> Subsequently, in 1993, U.S.-Guyanese combined military exercises near the Brazilian border provoked an angry response from many high-ranking Brazilian officers. 57 </w:t>
      </w:r>
    </w:p>
    <w:p w14:paraId="7D083B7A" w14:textId="77777777" w:rsidR="00322223" w:rsidRDefault="00322223" w:rsidP="00322223"/>
    <w:p w14:paraId="6A22D8B8" w14:textId="77777777" w:rsidR="00322223" w:rsidRDefault="00322223" w:rsidP="00322223">
      <w:pPr>
        <w:pStyle w:val="Heading3"/>
      </w:pPr>
      <w:r>
        <w:t>at: trump alt cause</w:t>
      </w:r>
    </w:p>
    <w:p w14:paraId="55E105BA" w14:textId="77777777" w:rsidR="00322223" w:rsidRDefault="00322223" w:rsidP="00322223">
      <w:pPr>
        <w:pStyle w:val="Heading4"/>
      </w:pPr>
      <w:r>
        <w:t xml:space="preserve">The plan solves </w:t>
      </w:r>
      <w:r>
        <w:rPr>
          <w:u w:val="single"/>
        </w:rPr>
        <w:t>despite</w:t>
      </w:r>
      <w:r>
        <w:t xml:space="preserve"> Trump</w:t>
      </w:r>
    </w:p>
    <w:p w14:paraId="34A58637" w14:textId="77777777" w:rsidR="00322223" w:rsidRDefault="00322223" w:rsidP="00322223">
      <w:r>
        <w:rPr>
          <w:rStyle w:val="Style13ptBold"/>
        </w:rPr>
        <w:t>Nossel 17</w:t>
      </w:r>
      <w:r>
        <w:t xml:space="preserve"> — Suzanne Nossel, Executive Director of the Pen American Center, former Executive Director of Amnesty International USA, former Deputy Assistant Secretary of State for International Organizations at the U.S. State Department, former Senior Fellow at the Century Foundation, the Center for American Progress, and the Council on Foreign Relations, 2017 (“It’s OK That Trump Doesn’t Care About Human Rights,” </w:t>
      </w:r>
      <w:r>
        <w:rPr>
          <w:i/>
        </w:rPr>
        <w:t>Foreign Policy</w:t>
      </w:r>
      <w:r>
        <w:t>, June 19</w:t>
      </w:r>
      <w:r>
        <w:rPr>
          <w:vertAlign w:val="superscript"/>
        </w:rPr>
        <w:t>th</w:t>
      </w:r>
      <w:r>
        <w:t xml:space="preserve">, Available Online at </w:t>
      </w:r>
      <w:hyperlink r:id="rId21" w:history="1">
        <w:r>
          <w:rPr>
            <w:rStyle w:val="Hyperlink"/>
          </w:rPr>
          <w:t>http://foreignpolicy.com/2017/06/19/its-ok-that-trump-doesnt-care-about-human-rights/</w:t>
        </w:r>
      </w:hyperlink>
      <w:r>
        <w:t>, Accessed 07-14-2017)</w:t>
      </w:r>
    </w:p>
    <w:p w14:paraId="4D1AB70F" w14:textId="77777777" w:rsidR="00322223" w:rsidRDefault="00322223" w:rsidP="00322223"/>
    <w:p w14:paraId="14ED9471" w14:textId="77777777" w:rsidR="00322223" w:rsidRDefault="00322223" w:rsidP="00322223">
      <w:r>
        <w:t xml:space="preserve">Given all this, </w:t>
      </w:r>
      <w:r>
        <w:rPr>
          <w:rStyle w:val="StyleUnderline"/>
        </w:rPr>
        <w:t>human rights advocates need to do more than decry each</w:t>
      </w:r>
      <w:r>
        <w:t xml:space="preserve"> and every </w:t>
      </w:r>
      <w:r>
        <w:rPr>
          <w:rStyle w:val="StyleUnderline"/>
        </w:rPr>
        <w:t>missed opportunity for the president to articulate</w:t>
      </w:r>
      <w:r>
        <w:t xml:space="preserve"> a set of </w:t>
      </w:r>
      <w:r>
        <w:rPr>
          <w:rStyle w:val="StyleUnderline"/>
        </w:rPr>
        <w:t>values</w:t>
      </w:r>
      <w:r>
        <w:t xml:space="preserve"> that he manifestly does not share. </w:t>
      </w:r>
      <w:r>
        <w:rPr>
          <w:rStyle w:val="StyleUnderline"/>
        </w:rPr>
        <w:t>Even</w:t>
      </w:r>
      <w:r>
        <w:t xml:space="preserve"> those U.S. </w:t>
      </w:r>
      <w:r>
        <w:rPr>
          <w:rStyle w:val="StyleUnderline"/>
        </w:rPr>
        <w:t>presidents most passionate about</w:t>
      </w:r>
      <w:r>
        <w:t xml:space="preserve"> the spread of </w:t>
      </w:r>
      <w:r>
        <w:rPr>
          <w:rStyle w:val="StyleUnderline"/>
        </w:rPr>
        <w:t>rights and freedoms</w:t>
      </w:r>
      <w:r>
        <w:t xml:space="preserve"> — Jimmy Carter, Ronald Reagan, and Barack Obama — </w:t>
      </w:r>
      <w:r>
        <w:rPr>
          <w:rStyle w:val="StyleUnderline"/>
        </w:rPr>
        <w:t>walked a tightrope in trying to maintain America’s credibility on human rights while seeking to advance a breadth of foreign-policy interests</w:t>
      </w:r>
      <w:r>
        <w:t xml:space="preserve">, many of which directly contradicted rights-respecting policies. </w:t>
      </w:r>
      <w:r>
        <w:rPr>
          <w:rStyle w:val="StyleUnderline"/>
          <w:highlight w:val="green"/>
        </w:rPr>
        <w:t>For as long as the U</w:t>
      </w:r>
      <w:r>
        <w:t xml:space="preserve">nited </w:t>
      </w:r>
      <w:r>
        <w:rPr>
          <w:rStyle w:val="StyleUnderline"/>
          <w:highlight w:val="green"/>
        </w:rPr>
        <w:t>S</w:t>
      </w:r>
      <w:r>
        <w:t xml:space="preserve">tates </w:t>
      </w:r>
      <w:r>
        <w:rPr>
          <w:rStyle w:val="StyleUnderline"/>
          <w:highlight w:val="green"/>
        </w:rPr>
        <w:t>has had a</w:t>
      </w:r>
      <w:r>
        <w:rPr>
          <w:rStyle w:val="StyleUnderline"/>
        </w:rPr>
        <w:t xml:space="preserve">n articulated </w:t>
      </w:r>
      <w:r>
        <w:rPr>
          <w:rStyle w:val="StyleUnderline"/>
          <w:highlight w:val="green"/>
        </w:rPr>
        <w:t>human rights policy Washington has been dogged by charges of selectivity, hypocrisy, and empty rhetoric</w:t>
      </w:r>
      <w:r>
        <w:t>. Against this backdrop, Trumpian pronouncements on human rights seem liable to hurt more than they help, making it easier to impugn other American leaders and future presidents as equally insincere.</w:t>
      </w:r>
    </w:p>
    <w:p w14:paraId="79646C4B" w14:textId="77777777" w:rsidR="00322223" w:rsidRDefault="00322223" w:rsidP="00322223">
      <w:r>
        <w:rPr>
          <w:rStyle w:val="StyleUnderline"/>
          <w:highlight w:val="green"/>
        </w:rPr>
        <w:t>This is not to suggest</w:t>
      </w:r>
      <w:r>
        <w:rPr>
          <w:rStyle w:val="StyleUnderline"/>
        </w:rPr>
        <w:t xml:space="preserve"> that </w:t>
      </w:r>
      <w:r>
        <w:rPr>
          <w:rStyle w:val="StyleUnderline"/>
          <w:highlight w:val="green"/>
        </w:rPr>
        <w:t>advocates should give up on</w:t>
      </w:r>
      <w:r>
        <w:rPr>
          <w:rStyle w:val="StyleUnderline"/>
        </w:rPr>
        <w:t xml:space="preserve"> the role of </w:t>
      </w:r>
      <w:r>
        <w:rPr>
          <w:rStyle w:val="StyleUnderline"/>
          <w:highlight w:val="green"/>
        </w:rPr>
        <w:t>the U</w:t>
      </w:r>
      <w:r>
        <w:t xml:space="preserve">nited </w:t>
      </w:r>
      <w:r>
        <w:rPr>
          <w:rStyle w:val="StyleUnderline"/>
          <w:highlight w:val="green"/>
        </w:rPr>
        <w:t>S</w:t>
      </w:r>
      <w:r>
        <w:t xml:space="preserve">tates </w:t>
      </w:r>
      <w:r>
        <w:rPr>
          <w:rStyle w:val="StyleUnderline"/>
          <w:highlight w:val="green"/>
        </w:rPr>
        <w:t>as a defender of human rights</w:t>
      </w:r>
      <w:r>
        <w:t xml:space="preserve">. Now, </w:t>
      </w:r>
      <w:r>
        <w:rPr>
          <w:rStyle w:val="StyleUnderline"/>
          <w:highlight w:val="green"/>
        </w:rPr>
        <w:t>with authoritarianism on the rise</w:t>
      </w:r>
      <w:r>
        <w:rPr>
          <w:rStyle w:val="StyleUnderline"/>
        </w:rPr>
        <w:t xml:space="preserve"> in China, Russia, Turkey, the Philippines, and Hungary and intact in much of the Middle East and Africa — </w:t>
      </w:r>
      <w:r>
        <w:rPr>
          <w:rStyle w:val="StyleUnderline"/>
          <w:highlight w:val="green"/>
        </w:rPr>
        <w:t>and backsliding likely to accelerate</w:t>
      </w:r>
      <w:r>
        <w:rPr>
          <w:rStyle w:val="StyleUnderline"/>
        </w:rPr>
        <w:t xml:space="preserve"> amid an absence of leadership from the White House — brave rights </w:t>
      </w:r>
      <w:r>
        <w:rPr>
          <w:rStyle w:val="StyleUnderline"/>
          <w:highlight w:val="green"/>
        </w:rPr>
        <w:t>defenders</w:t>
      </w:r>
      <w:r>
        <w:rPr>
          <w:rStyle w:val="StyleUnderline"/>
        </w:rPr>
        <w:t xml:space="preserve"> and dissidents in those countries </w:t>
      </w:r>
      <w:r>
        <w:rPr>
          <w:rStyle w:val="StyleUnderline"/>
          <w:highlight w:val="green"/>
        </w:rPr>
        <w:t>need more</w:t>
      </w:r>
      <w:r>
        <w:rPr>
          <w:rStyle w:val="StyleUnderline"/>
        </w:rPr>
        <w:t xml:space="preserve"> international </w:t>
      </w:r>
      <w:r>
        <w:rPr>
          <w:rStyle w:val="StyleUnderline"/>
          <w:highlight w:val="green"/>
        </w:rPr>
        <w:t>support, not less</w:t>
      </w:r>
      <w:r>
        <w:t>. Left to their own interests, governments like Russia and China that wish to weaken international human rights institutions and instruments will seize opportunities to expand their influence. Progress made in advancing norms of international accountability, LGBT rights, and the protection of journalists and human rights defenders will almost certainly atrophy.</w:t>
      </w:r>
    </w:p>
    <w:p w14:paraId="1C9B70C2" w14:textId="77777777" w:rsidR="00322223" w:rsidRDefault="00322223" w:rsidP="00322223">
      <w:r>
        <w:t xml:space="preserve">But </w:t>
      </w:r>
      <w:r>
        <w:rPr>
          <w:rStyle w:val="StyleUnderline"/>
          <w:highlight w:val="green"/>
        </w:rPr>
        <w:t>crocodile tears from</w:t>
      </w:r>
      <w:r>
        <w:t xml:space="preserve"> President </w:t>
      </w:r>
      <w:r>
        <w:rPr>
          <w:rStyle w:val="StyleUnderline"/>
          <w:highlight w:val="green"/>
        </w:rPr>
        <w:t>Trump</w:t>
      </w:r>
      <w:r>
        <w:rPr>
          <w:rStyle w:val="StyleUnderline"/>
        </w:rPr>
        <w:t xml:space="preserve">, </w:t>
      </w:r>
      <w:r>
        <w:rPr>
          <w:rStyle w:val="StyleUnderline"/>
          <w:highlight w:val="green"/>
        </w:rPr>
        <w:t>should they</w:t>
      </w:r>
      <w:r>
        <w:rPr>
          <w:rStyle w:val="StyleUnderline"/>
        </w:rPr>
        <w:t xml:space="preserve"> even </w:t>
      </w:r>
      <w:r>
        <w:rPr>
          <w:rStyle w:val="StyleUnderline"/>
          <w:highlight w:val="green"/>
        </w:rPr>
        <w:t>be offered</w:t>
      </w:r>
      <w:r>
        <w:rPr>
          <w:rStyle w:val="StyleUnderline"/>
        </w:rPr>
        <w:t xml:space="preserve">, </w:t>
      </w:r>
      <w:r>
        <w:rPr>
          <w:rStyle w:val="StyleUnderline"/>
          <w:highlight w:val="green"/>
        </w:rPr>
        <w:t>will address none of that</w:t>
      </w:r>
      <w:r>
        <w:rPr>
          <w:rStyle w:val="StyleUnderline"/>
        </w:rPr>
        <w:t xml:space="preserve">. Much </w:t>
      </w:r>
      <w:r>
        <w:rPr>
          <w:rStyle w:val="StyleUnderline"/>
          <w:highlight w:val="green"/>
        </w:rPr>
        <w:t>more important are efforts to show</w:t>
      </w:r>
      <w:r>
        <w:rPr>
          <w:rStyle w:val="StyleUnderline"/>
        </w:rPr>
        <w:t xml:space="preserve"> the world </w:t>
      </w:r>
      <w:r>
        <w:rPr>
          <w:rStyle w:val="StyleUnderline"/>
          <w:highlight w:val="green"/>
        </w:rPr>
        <w:t>that the</w:t>
      </w:r>
      <w:r>
        <w:rPr>
          <w:rStyle w:val="StyleUnderline"/>
        </w:rPr>
        <w:t xml:space="preserve"> current </w:t>
      </w:r>
      <w:r>
        <w:rPr>
          <w:rStyle w:val="StyleUnderline"/>
          <w:highlight w:val="green"/>
        </w:rPr>
        <w:t>administration is neither the only face of America’s role</w:t>
      </w:r>
      <w:r>
        <w:rPr>
          <w:rStyle w:val="StyleUnderline"/>
        </w:rPr>
        <w:t xml:space="preserve"> in the world </w:t>
      </w:r>
      <w:r>
        <w:rPr>
          <w:rStyle w:val="StyleUnderline"/>
          <w:highlight w:val="green"/>
        </w:rPr>
        <w:t>nor the sole vessel for</w:t>
      </w:r>
      <w:r>
        <w:rPr>
          <w:rStyle w:val="StyleUnderline"/>
        </w:rPr>
        <w:t xml:space="preserve"> U.S. </w:t>
      </w:r>
      <w:r>
        <w:rPr>
          <w:rStyle w:val="StyleUnderline"/>
          <w:highlight w:val="green"/>
        </w:rPr>
        <w:t>values</w:t>
      </w:r>
      <w:r>
        <w:rPr>
          <w:rStyle w:val="StyleUnderline"/>
        </w:rPr>
        <w:t xml:space="preserve">. Most foreign governments and informed citizens know that most of Washington regards his leadership with skepticism and that his public approval ratings are at historic lows. Members of </w:t>
      </w:r>
      <w:r>
        <w:rPr>
          <w:rStyle w:val="StyleUnderline"/>
          <w:highlight w:val="green"/>
        </w:rPr>
        <w:t>Congress</w:t>
      </w:r>
      <w:r>
        <w:t xml:space="preserve">, civil society organizations, </w:t>
      </w:r>
      <w:r>
        <w:rPr>
          <w:rStyle w:val="StyleUnderline"/>
          <w:highlight w:val="green"/>
        </w:rPr>
        <w:t>and other institutions work to defend human rights globally and can</w:t>
      </w:r>
      <w:r>
        <w:rPr>
          <w:rStyle w:val="StyleUnderline"/>
        </w:rPr>
        <w:t xml:space="preserve"> speak out and </w:t>
      </w:r>
      <w:r>
        <w:rPr>
          <w:rStyle w:val="StyleUnderline"/>
          <w:highlight w:val="green"/>
        </w:rPr>
        <w:t>step up where the</w:t>
      </w:r>
      <w:r>
        <w:rPr>
          <w:rStyle w:val="StyleUnderline"/>
        </w:rPr>
        <w:t xml:space="preserve"> current </w:t>
      </w:r>
      <w:r>
        <w:rPr>
          <w:rStyle w:val="StyleUnderline"/>
          <w:highlight w:val="green"/>
        </w:rPr>
        <w:t>administration won’t</w:t>
      </w:r>
      <w:r>
        <w:t xml:space="preserve">. The role of these actors in showing solidarity with dissidents, calling out repressive policies, supporting rights defenders, and advocating for the role of institutions and norms should redouble as the White House retreats. </w:t>
      </w:r>
      <w:r>
        <w:rPr>
          <w:rStyle w:val="StyleUnderline"/>
        </w:rPr>
        <w:t xml:space="preserve">That Trump won’t — and can’t credibly — speak out doesn’t mean that American society or even the American government must go quiet. Members of </w:t>
      </w:r>
      <w:r>
        <w:rPr>
          <w:rStyle w:val="StyleUnderline"/>
          <w:highlight w:val="green"/>
        </w:rPr>
        <w:t>Congress can</w:t>
      </w:r>
      <w:r>
        <w:t xml:space="preserve"> hold hearings, send letters, take meetings with visiting advocates, take part in delegations, and otherwise </w:t>
      </w:r>
      <w:r>
        <w:rPr>
          <w:rStyle w:val="StyleUnderline"/>
          <w:highlight w:val="green"/>
        </w:rPr>
        <w:t>demonstrate that the</w:t>
      </w:r>
      <w:r>
        <w:rPr>
          <w:rStyle w:val="StyleUnderline"/>
        </w:rPr>
        <w:t xml:space="preserve"> U.S. </w:t>
      </w:r>
      <w:r>
        <w:rPr>
          <w:rStyle w:val="StyleUnderline"/>
          <w:highlight w:val="green"/>
        </w:rPr>
        <w:t xml:space="preserve">government as a whole takes seriously its role as a human rights standard-bearer, </w:t>
      </w:r>
      <w:r>
        <w:rPr>
          <w:rStyle w:val="Emphasis"/>
          <w:highlight w:val="green"/>
        </w:rPr>
        <w:t>even if the</w:t>
      </w:r>
      <w:r>
        <w:rPr>
          <w:rStyle w:val="Emphasis"/>
        </w:rPr>
        <w:t xml:space="preserve"> current </w:t>
      </w:r>
      <w:r>
        <w:rPr>
          <w:rStyle w:val="Emphasis"/>
          <w:highlight w:val="green"/>
        </w:rPr>
        <w:t>administration amounts to an egregious lapse</w:t>
      </w:r>
      <w:r>
        <w:t>.</w:t>
      </w:r>
    </w:p>
    <w:p w14:paraId="12419187" w14:textId="77777777" w:rsidR="00322223" w:rsidRDefault="00322223" w:rsidP="00322223">
      <w:r>
        <w:t>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has grown so imperative as well.</w:t>
      </w:r>
    </w:p>
    <w:p w14:paraId="7878B3B8" w14:textId="77777777" w:rsidR="00322223" w:rsidRDefault="00322223" w:rsidP="00322223">
      <w:r>
        <w:t>In recent years, private funders of human rights campaigns have been shifting their support away from U.S.-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w:t>
      </w:r>
    </w:p>
    <w:p w14:paraId="49938537" w14:textId="77777777" w:rsidR="00322223" w:rsidRDefault="00322223" w:rsidP="00322223">
      <w:r>
        <w:t>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Trump’s retreat from leadership on human rights can be mitigated if nongovernmental groups lean in.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w:t>
      </w:r>
    </w:p>
    <w:p w14:paraId="3B6A740F" w14:textId="77777777" w:rsidR="00322223" w:rsidRDefault="00322223" w:rsidP="00322223">
      <w:r>
        <w:rPr>
          <w:rStyle w:val="StyleUnderline"/>
          <w:highlight w:val="green"/>
        </w:rPr>
        <w:t>The best way to preserve</w:t>
      </w:r>
      <w:r>
        <w:rPr>
          <w:rStyle w:val="StyleUnderline"/>
        </w:rPr>
        <w:t xml:space="preserve"> America’s global </w:t>
      </w:r>
      <w:r>
        <w:rPr>
          <w:rStyle w:val="StyleUnderline"/>
          <w:highlight w:val="green"/>
        </w:rPr>
        <w:t>human rights leadership is</w:t>
      </w:r>
      <w:r>
        <w:rPr>
          <w:rStyle w:val="StyleUnderline"/>
        </w:rPr>
        <w:t xml:space="preserve"> not to put words in Trump’s mouth but </w:t>
      </w:r>
      <w:r>
        <w:rPr>
          <w:rStyle w:val="StyleUnderline"/>
          <w:highlight w:val="green"/>
        </w:rPr>
        <w:t>to demonstrate that the U.S. system</w:t>
      </w:r>
      <w:r>
        <w:rPr>
          <w:rStyle w:val="StyleUnderline"/>
        </w:rPr>
        <w:t xml:space="preserve"> of government, strong independent civil society, </w:t>
      </w:r>
      <w:r>
        <w:rPr>
          <w:rStyle w:val="StyleUnderline"/>
          <w:highlight w:val="green"/>
        </w:rPr>
        <w:t>and claim to</w:t>
      </w:r>
      <w:r>
        <w:rPr>
          <w:rStyle w:val="StyleUnderline"/>
        </w:rPr>
        <w:t xml:space="preserve"> global </w:t>
      </w:r>
      <w:r>
        <w:rPr>
          <w:rStyle w:val="StyleUnderline"/>
          <w:highlight w:val="green"/>
        </w:rPr>
        <w:t xml:space="preserve">leadership are </w:t>
      </w:r>
      <w:r>
        <w:rPr>
          <w:rStyle w:val="Emphasis"/>
          <w:highlight w:val="green"/>
        </w:rPr>
        <w:t>strong enough to withstand his term of office</w:t>
      </w:r>
      <w:r>
        <w:t>.</w:t>
      </w:r>
    </w:p>
    <w:p w14:paraId="7DF33E8F" w14:textId="77777777" w:rsidR="00322223" w:rsidRDefault="00322223" w:rsidP="00322223">
      <w:pPr>
        <w:pStyle w:val="Heading4"/>
      </w:pPr>
      <w:r>
        <w:t xml:space="preserve">Trump’s </w:t>
      </w:r>
      <w:r>
        <w:rPr>
          <w:u w:val="single"/>
        </w:rPr>
        <w:t>doesn’t</w:t>
      </w:r>
      <w:r>
        <w:t xml:space="preserve"> ruin U.S. leadership — critics are wrong. </w:t>
      </w:r>
    </w:p>
    <w:p w14:paraId="77B3EF5A" w14:textId="77777777" w:rsidR="00322223" w:rsidRDefault="00322223" w:rsidP="00322223">
      <w:r>
        <w:rPr>
          <w:rStyle w:val="Style13ptBold"/>
        </w:rPr>
        <w:t>Kroenig 17</w:t>
      </w:r>
      <w:r>
        <w:t xml:space="preserve"> — Matthew Kroenig, Associate Professor of Government and Foreign Service at Georgetown University, Senior Fellow at the Brent Scowcroft Center on International Security at the Atlantic Council, holds a Ph.D. in Political Science from the University of California-Berkeley, 2017 (“The Case for Trump's Foreign Policy: The Right People, the Right Positions,” </w:t>
      </w:r>
      <w:r>
        <w:rPr>
          <w:i/>
        </w:rPr>
        <w:t>Foreign Affairs</w:t>
      </w:r>
      <w:r>
        <w:t>, May/June, Available Online to Subscribing Institutions via Hein Online, p. 30)</w:t>
      </w:r>
    </w:p>
    <w:p w14:paraId="4CF25631" w14:textId="77777777" w:rsidR="00322223" w:rsidRDefault="00322223" w:rsidP="00322223">
      <w:r>
        <w:rPr>
          <w:rStyle w:val="StyleUnderline"/>
          <w:highlight w:val="green"/>
        </w:rPr>
        <w:t>Media coverage</w:t>
      </w:r>
      <w:r>
        <w:rPr>
          <w:rStyle w:val="StyleUnderline"/>
        </w:rPr>
        <w:t xml:space="preserve"> of</w:t>
      </w:r>
      <w:r>
        <w:t xml:space="preserve"> U.S. President Donald </w:t>
      </w:r>
      <w:r>
        <w:rPr>
          <w:rStyle w:val="StyleUnderline"/>
        </w:rPr>
        <w:t xml:space="preserve">Trump's foreign policy </w:t>
      </w:r>
      <w:r>
        <w:rPr>
          <w:rStyle w:val="StyleUnderline"/>
          <w:highlight w:val="green"/>
        </w:rPr>
        <w:t>has been</w:t>
      </w:r>
      <w:r>
        <w:rPr>
          <w:rStyle w:val="StyleUnderline"/>
        </w:rPr>
        <w:t xml:space="preserve"> overwhelmingly </w:t>
      </w:r>
      <w:r>
        <w:rPr>
          <w:rStyle w:val="StyleUnderline"/>
          <w:highlight w:val="green"/>
        </w:rPr>
        <w:t>negative. Analysts have seized on</w:t>
      </w:r>
      <w:r>
        <w:rPr>
          <w:rStyle w:val="StyleUnderline"/>
        </w:rPr>
        <w:t xml:space="preserve"> early policy </w:t>
      </w:r>
      <w:r>
        <w:rPr>
          <w:rStyle w:val="StyleUnderline"/>
          <w:highlight w:val="green"/>
        </w:rPr>
        <w:t>missteps,</w:t>
      </w:r>
      <w:r>
        <w:rPr>
          <w:rStyle w:val="StyleUnderline"/>
        </w:rPr>
        <w:t xml:space="preserve"> a supposed </w:t>
      </w:r>
      <w:r>
        <w:rPr>
          <w:rStyle w:val="StyleUnderline"/>
          <w:highlight w:val="green"/>
        </w:rPr>
        <w:t>slowness in staffing</w:t>
      </w:r>
      <w:r>
        <w:rPr>
          <w:rStyle w:val="StyleUnderline"/>
        </w:rPr>
        <w:t xml:space="preserve"> the national security bureaucracy, </w:t>
      </w:r>
      <w:r>
        <w:rPr>
          <w:rStyle w:val="StyleUnderline"/>
          <w:highlight w:val="green"/>
        </w:rPr>
        <w:t>and controversial statements</w:t>
      </w:r>
      <w:r>
        <w:rPr>
          <w:rStyle w:val="StyleUnderline"/>
        </w:rPr>
        <w:t xml:space="preserve"> and actions as evidence that Trump's foreign policy is already failing</w:t>
      </w:r>
      <w:r>
        <w:t>.</w:t>
      </w:r>
    </w:p>
    <w:p w14:paraId="07E17171" w14:textId="77777777" w:rsidR="00322223" w:rsidRDefault="00322223" w:rsidP="00322223">
      <w:r>
        <w:rPr>
          <w:rStyle w:val="StyleUnderline"/>
          <w:highlight w:val="green"/>
        </w:rPr>
        <w:t>But</w:t>
      </w:r>
      <w:r>
        <w:rPr>
          <w:rStyle w:val="StyleUnderline"/>
        </w:rPr>
        <w:t xml:space="preserve"> </w:t>
      </w:r>
      <w:r>
        <w:rPr>
          <w:rStyle w:val="Emphasis"/>
        </w:rPr>
        <w:t xml:space="preserve">the </w:t>
      </w:r>
      <w:r>
        <w:rPr>
          <w:rStyle w:val="Emphasis"/>
          <w:highlight w:val="green"/>
        </w:rPr>
        <w:t>critics have gotten a lot wrong</w:t>
      </w:r>
      <w:r>
        <w:rPr>
          <w:rStyle w:val="StyleUnderline"/>
          <w:highlight w:val="green"/>
        </w:rPr>
        <w:t xml:space="preserve"> and failed to give credit where</w:t>
      </w:r>
      <w:r>
        <w:rPr>
          <w:rStyle w:val="StyleUnderline"/>
        </w:rPr>
        <w:t xml:space="preserve"> credit is </w:t>
      </w:r>
      <w:r>
        <w:rPr>
          <w:rStyle w:val="StyleUnderline"/>
          <w:highlight w:val="green"/>
        </w:rPr>
        <w:t>due</w:t>
      </w:r>
      <w:r>
        <w:rPr>
          <w:rStyle w:val="StyleUnderline"/>
        </w:rPr>
        <w:t xml:space="preserve">. The </w:t>
      </w:r>
      <w:r>
        <w:rPr>
          <w:rStyle w:val="StyleUnderline"/>
          <w:highlight w:val="green"/>
        </w:rPr>
        <w:t>Trump</w:t>
      </w:r>
      <w:r>
        <w:rPr>
          <w:rStyle w:val="StyleUnderline"/>
        </w:rPr>
        <w:t xml:space="preserve"> administration </w:t>
      </w:r>
      <w:r>
        <w:rPr>
          <w:rStyle w:val="StyleUnderline"/>
          <w:highlight w:val="green"/>
        </w:rPr>
        <w:t>has</w:t>
      </w:r>
      <w:r>
        <w:t xml:space="preserve"> left behind the rhetoric of the campaign trail and has </w:t>
      </w:r>
      <w:r>
        <w:rPr>
          <w:rStyle w:val="StyleUnderline"/>
          <w:highlight w:val="green"/>
        </w:rPr>
        <w:t>begun to adopt foreign policies that are</w:t>
      </w:r>
      <w:r>
        <w:t xml:space="preserve">, for the most part, </w:t>
      </w:r>
      <w:r>
        <w:rPr>
          <w:rStyle w:val="StyleUnderline"/>
        </w:rPr>
        <w:t xml:space="preserve">well </w:t>
      </w:r>
      <w:r>
        <w:rPr>
          <w:rStyle w:val="StyleUnderline"/>
          <w:highlight w:val="green"/>
        </w:rPr>
        <w:t>suited to the challenges</w:t>
      </w:r>
      <w:r>
        <w:rPr>
          <w:rStyle w:val="StyleUnderline"/>
        </w:rPr>
        <w:t xml:space="preserve"> ahead. </w:t>
      </w:r>
      <w:r>
        <w:rPr>
          <w:rStyle w:val="StyleUnderline"/>
          <w:highlight w:val="green"/>
        </w:rPr>
        <w:t>Trump inherited a crumbling international order</w:t>
      </w:r>
      <w:r>
        <w:rPr>
          <w:rStyle w:val="StyleUnderline"/>
        </w:rPr>
        <w:t xml:space="preserve"> from</w:t>
      </w:r>
      <w:r>
        <w:t xml:space="preserve"> President Barack </w:t>
      </w:r>
      <w:r>
        <w:rPr>
          <w:rStyle w:val="StyleUnderline"/>
        </w:rPr>
        <w:t xml:space="preserve">Obama, </w:t>
      </w:r>
      <w:r>
        <w:rPr>
          <w:rStyle w:val="StyleUnderline"/>
          <w:highlight w:val="green"/>
        </w:rPr>
        <w:t>but</w:t>
      </w:r>
      <w:r>
        <w:rPr>
          <w:rStyle w:val="StyleUnderline"/>
        </w:rPr>
        <w:t xml:space="preserve"> he has </w:t>
      </w:r>
      <w:r>
        <w:rPr>
          <w:rStyle w:val="StyleUnderline"/>
          <w:highlight w:val="green"/>
        </w:rPr>
        <w:t>assembled a highly capable</w:t>
      </w:r>
      <w:r>
        <w:rPr>
          <w:rStyle w:val="StyleUnderline"/>
        </w:rPr>
        <w:t xml:space="preserve"> national security </w:t>
      </w:r>
      <w:r>
        <w:rPr>
          <w:rStyle w:val="StyleUnderline"/>
          <w:highlight w:val="green"/>
        </w:rPr>
        <w:t>team to</w:t>
      </w:r>
      <w:r>
        <w:rPr>
          <w:rStyle w:val="StyleUnderline"/>
        </w:rPr>
        <w:t xml:space="preserve"> help him update and </w:t>
      </w:r>
      <w:r>
        <w:rPr>
          <w:rStyle w:val="StyleUnderline"/>
          <w:highlight w:val="green"/>
        </w:rPr>
        <w:t>revitalize it. Many</w:t>
      </w:r>
      <w:r>
        <w:rPr>
          <w:rStyle w:val="StyleUnderline"/>
        </w:rPr>
        <w:t xml:space="preserve"> of the </w:t>
      </w:r>
      <w:r>
        <w:rPr>
          <w:rStyle w:val="StyleUnderline"/>
          <w:highlight w:val="green"/>
        </w:rPr>
        <w:t>controversial</w:t>
      </w:r>
      <w:r>
        <w:rPr>
          <w:rStyle w:val="StyleUnderline"/>
        </w:rPr>
        <w:t xml:space="preserve"> foreign policy </w:t>
      </w:r>
      <w:r>
        <w:rPr>
          <w:rStyle w:val="StyleUnderline"/>
          <w:highlight w:val="green"/>
        </w:rPr>
        <w:t>statements</w:t>
      </w:r>
      <w:r>
        <w:rPr>
          <w:rStyle w:val="StyleUnderline"/>
        </w:rPr>
        <w:t xml:space="preserve"> that Trump has made as president </w:t>
      </w:r>
      <w:r>
        <w:rPr>
          <w:rStyle w:val="StyleUnderline"/>
          <w:highlight w:val="green"/>
        </w:rPr>
        <w:t>have</w:t>
      </w:r>
      <w:r>
        <w:t xml:space="preserve">, in fact, </w:t>
      </w:r>
      <w:r>
        <w:rPr>
          <w:rStyle w:val="StyleUnderline"/>
          <w:highlight w:val="green"/>
        </w:rPr>
        <w:t>been consistent with established</w:t>
      </w:r>
      <w:r>
        <w:rPr>
          <w:rStyle w:val="StyleUnderline"/>
        </w:rPr>
        <w:t xml:space="preserve"> U.S. </w:t>
      </w:r>
      <w:r>
        <w:rPr>
          <w:rStyle w:val="StyleUnderline"/>
          <w:highlight w:val="green"/>
        </w:rPr>
        <w:t>policy. Where he has broken with tradition, it has</w:t>
      </w:r>
      <w:r>
        <w:rPr>
          <w:rStyle w:val="StyleUnderline"/>
        </w:rPr>
        <w:t xml:space="preserve"> often </w:t>
      </w:r>
      <w:r>
        <w:rPr>
          <w:rStyle w:val="StyleUnderline"/>
          <w:highlight w:val="green"/>
        </w:rPr>
        <w:t>been to embrace much-needed change</w:t>
      </w:r>
      <w:r>
        <w:t>.</w:t>
      </w:r>
    </w:p>
    <w:p w14:paraId="6EC9B525" w14:textId="77777777" w:rsidR="00322223" w:rsidRDefault="00322223" w:rsidP="00322223">
      <w:r>
        <w:t xml:space="preserve">It is too early to pass definitive judgment on the Trump administration. But its </w:t>
      </w:r>
      <w:r>
        <w:rPr>
          <w:rStyle w:val="StyleUnderline"/>
          <w:highlight w:val="green"/>
        </w:rPr>
        <w:t>rapid improvement, combined with Trump's</w:t>
      </w:r>
      <w:r>
        <w:rPr>
          <w:rStyle w:val="StyleUnderline"/>
        </w:rPr>
        <w:t xml:space="preserve"> own </w:t>
      </w:r>
      <w:r>
        <w:rPr>
          <w:rStyle w:val="StyleUnderline"/>
          <w:highlight w:val="green"/>
        </w:rPr>
        <w:t>willingness to take bold action, suggests</w:t>
      </w:r>
      <w:r>
        <w:rPr>
          <w:rStyle w:val="StyleUnderline"/>
        </w:rPr>
        <w:t xml:space="preserve"> that</w:t>
      </w:r>
      <w:r>
        <w:t xml:space="preserve"> former Secretary of State Henry </w:t>
      </w:r>
      <w:r>
        <w:rPr>
          <w:rStyle w:val="StyleUnderline"/>
          <w:highlight w:val="green"/>
        </w:rPr>
        <w:t>Kissinger may have been right when he told CBS</w:t>
      </w:r>
      <w:r>
        <w:t xml:space="preserve"> News last December </w:t>
      </w:r>
      <w:r>
        <w:rPr>
          <w:rStyle w:val="StyleUnderline"/>
        </w:rPr>
        <w:t xml:space="preserve">that </w:t>
      </w:r>
      <w:r>
        <w:rPr>
          <w:rStyle w:val="StyleUnderline"/>
          <w:highlight w:val="green"/>
        </w:rPr>
        <w:t>Trump</w:t>
      </w:r>
      <w:r>
        <w:rPr>
          <w:rStyle w:val="StyleUnderline"/>
        </w:rPr>
        <w:t xml:space="preserve">'s presidency </w:t>
      </w:r>
      <w:r>
        <w:rPr>
          <w:rStyle w:val="StyleUnderline"/>
          <w:highlight w:val="green"/>
        </w:rPr>
        <w:t>could present "an extraordinary opportunity" for</w:t>
      </w:r>
      <w:r>
        <w:rPr>
          <w:rStyle w:val="StyleUnderline"/>
        </w:rPr>
        <w:t xml:space="preserve"> U.S. </w:t>
      </w:r>
      <w:r>
        <w:rPr>
          <w:rStyle w:val="StyleUnderline"/>
          <w:highlight w:val="green"/>
        </w:rPr>
        <w:t>foreign policy</w:t>
      </w:r>
      <w:r>
        <w:t>.</w:t>
      </w:r>
    </w:p>
    <w:p w14:paraId="4B373604" w14:textId="77777777" w:rsidR="00322223" w:rsidRDefault="00322223" w:rsidP="00322223"/>
    <w:p w14:paraId="20200EBF" w14:textId="77777777" w:rsidR="00322223" w:rsidRDefault="00322223" w:rsidP="00322223">
      <w:pPr>
        <w:pStyle w:val="Heading3"/>
      </w:pPr>
      <w:r>
        <w:t xml:space="preserve">at: paris alt cause </w:t>
      </w:r>
    </w:p>
    <w:p w14:paraId="08E28052" w14:textId="77777777" w:rsidR="00322223" w:rsidRDefault="00322223" w:rsidP="00322223">
      <w:pPr>
        <w:pStyle w:val="Heading4"/>
      </w:pPr>
      <w:r>
        <w:t>All talk no action</w:t>
      </w:r>
    </w:p>
    <w:p w14:paraId="74616F7A" w14:textId="77777777" w:rsidR="00322223" w:rsidRDefault="00322223" w:rsidP="00322223">
      <w:r>
        <w:rPr>
          <w:b/>
        </w:rPr>
        <w:t>Koh 17</w:t>
      </w:r>
      <w:r>
        <w:t xml:space="preserve"> [Harold Hongju Koh, Sterling Professor of International Law at Yale Law School, “The Trump Administration and International Law,” October 13, 2017, </w:t>
      </w:r>
      <w:hyperlink r:id="rId22" w:anchor="title_775339459" w:history="1">
        <w:r>
          <w:rPr>
            <w:rStyle w:val="Hyperlink"/>
          </w:rPr>
          <w:t>https://www.buffalo.edu/baldycenter/events/speakers.html#title_775339459</w:t>
        </w:r>
      </w:hyperlink>
      <w:r>
        <w:t>]</w:t>
      </w:r>
    </w:p>
    <w:p w14:paraId="58FE832B" w14:textId="77777777" w:rsidR="00322223" w:rsidRDefault="00322223" w:rsidP="00322223"/>
    <w:p w14:paraId="36FAFF88" w14:textId="77777777" w:rsidR="00322223" w:rsidRDefault="00322223" w:rsidP="00322223">
      <w:r>
        <w:rPr>
          <w:rStyle w:val="StyleUnderline"/>
        </w:rPr>
        <w:t>Instead of treating climate change as an area without law, the</w:t>
      </w:r>
      <w:r>
        <w:t xml:space="preserve"> </w:t>
      </w:r>
      <w:r>
        <w:rPr>
          <w:rStyle w:val="StyleUnderline"/>
        </w:rPr>
        <w:t>United States translated from norms inchoate in the rigid legally-binding top-down Kyoto architecture</w:t>
      </w:r>
      <w:r>
        <w:t xml:space="preserve">, which specified internationally negotiated emission targets that applied only to developed countries, to a much more informal, politically binding Copenhagen bottom-up blueprint infused with stronger norms that created much greater symmetry between the duties required of developed and developing nations. This intense diplomacy allowed the Obama Administration to leverage these principles into an innovative architectural design that required a “double trigger” acceptance by at least fifty-five parties of the UNFCCC that accounted for at least 55% of greenhouse gas emissions. That led to the Paris Agreement with more than 150 parties that entered into force on November 4, 2016, just four days before the election of Donald Trump. Yet, after the initial euphoria around Paris, on June 1, 2017, President Trump announced his intent for the United States to “withdraw” from the Paris Agreement: an action again driven by a philosophy of “disengage–black hole–hard power.” But President Trump’s rhetoric launched little meaningful legal action—for the simple reason that his announcement did not legally disengage. </w:t>
      </w:r>
      <w:r>
        <w:rPr>
          <w:rStyle w:val="StyleUnderline"/>
        </w:rPr>
        <w:t>International law makes clear that U.S. presidents cannot simply delete prior signatures from treaties</w:t>
      </w:r>
      <w:r>
        <w:t xml:space="preserve">. President George W. Bush demonstrated the futility of announcing a withdrawal under terms not designated by an international agreement when he tried to “unsign” the Rome Statute (which established the International Criminal Court). </w:t>
      </w:r>
      <w:r>
        <w:rPr>
          <w:rStyle w:val="StyleUnderline"/>
        </w:rPr>
        <w:t>The “unsigning” letter his administration sent to the U.N. had</w:t>
      </w:r>
      <w:r>
        <w:t xml:space="preserve"> </w:t>
      </w:r>
      <w:r>
        <w:rPr>
          <w:rStyle w:val="StyleUnderline"/>
        </w:rPr>
        <w:t xml:space="preserve">uncertain effect under </w:t>
      </w:r>
      <w:r>
        <w:rPr>
          <w:rStyle w:val="Emphasis"/>
        </w:rPr>
        <w:t>customary international law</w:t>
      </w:r>
      <w:r>
        <w:t xml:space="preserve">, </w:t>
      </w:r>
      <w:r>
        <w:rPr>
          <w:rStyle w:val="StyleUnderline"/>
        </w:rPr>
        <w:t>leaving the U.S. signature on the Rome Statute, which allowed the United States to</w:t>
      </w:r>
      <w:r>
        <w:t xml:space="preserve"> </w:t>
      </w:r>
      <w:r>
        <w:rPr>
          <w:rStyle w:val="StyleUnderline"/>
        </w:rPr>
        <w:t>reengage with the Rome Statute parties during the eight years of the Obama Administration</w:t>
      </w:r>
      <w:r>
        <w:t xml:space="preserve">.85 The Paris Agreement only recognizes withdrawal under the terms specified in the Agreement’s text, which plainly declares that a party cannot give notice of withdrawal to the U.N. Secretary General until “three years from the date on which this Agreement has entered into force.”86 Since the Paris Agreement entered into force on November4, 2016, the earliest date that the U.S. could even give such legal notice would be November 4,2019. That notification would then take another year to take legal effect, meaning that </w:t>
      </w:r>
      <w:r>
        <w:rPr>
          <w:rStyle w:val="StyleUnderline"/>
        </w:rPr>
        <w:t>Trump cannot legally withdraw the U.S.</w:t>
      </w:r>
      <w:r>
        <w:t xml:space="preserve"> from the Agreement </w:t>
      </w:r>
      <w:r>
        <w:rPr>
          <w:rStyle w:val="StyleUnderline"/>
        </w:rPr>
        <w:t>until</w:t>
      </w:r>
      <w:r>
        <w:t xml:space="preserve"> November 4, 2020, </w:t>
      </w:r>
      <w:r>
        <w:rPr>
          <w:rStyle w:val="StyleUnderline"/>
        </w:rPr>
        <w:t>the day after the next U.S. presidential election.</w:t>
      </w:r>
      <w:r>
        <w:t xml:space="preserve"> </w:t>
      </w:r>
      <w:r>
        <w:rPr>
          <w:rStyle w:val="StyleUnderline"/>
        </w:rPr>
        <w:t>Until then, Trump’s withdrawal announcement has no more legal meaning than one of his tweets</w:t>
      </w:r>
      <w:r>
        <w:t xml:space="preserve">.87 </w:t>
      </w:r>
      <w:r>
        <w:rPr>
          <w:rStyle w:val="StyleUnderline"/>
        </w:rPr>
        <w:t>The United States has not “virtually” or “preemptively withdrawn,” or otherwise formally disengaged in any way as a party from the Paris Agreement.</w:t>
      </w:r>
      <w:r>
        <w:t xml:space="preserve"> At this writing, the United Nations Treaty Depositary page on the Paris Agreement still lists the United States as a party,88 and while the State Department website indicates that it has notified the U.N. Depositary of its“ intent to withdraw,” a “media note” makes clear that all the United States has done is communicate “the U.S. intent to withdraw from the Paris Agreement as soon as it is eligible to do so, consistent with the terms of the Agreement.”89 So </w:t>
      </w:r>
      <w:r>
        <w:rPr>
          <w:rStyle w:val="StyleUnderline"/>
        </w:rPr>
        <w:t>in the words of a quickly formed coalition of Paris supporters, “We Are Still In.” Unlike Trump’s, America’s commitment to fighting climate change is irreversible</w:t>
      </w:r>
      <w:r>
        <w:t>.90 Under similar circumstances, the United States was in arrears of its United Nations dues for many years, but never quit its membership and eventually came back into compliance in recent years.</w:t>
      </w:r>
    </w:p>
    <w:p w14:paraId="5629E85C" w14:textId="77777777" w:rsidR="00322223" w:rsidRDefault="00322223" w:rsidP="00322223">
      <w:pPr>
        <w:pStyle w:val="Heading3"/>
      </w:pPr>
      <w:r>
        <w:t>at: syria alt cause</w:t>
      </w:r>
    </w:p>
    <w:p w14:paraId="20C3F71A" w14:textId="77777777" w:rsidR="00322223" w:rsidRDefault="00322223" w:rsidP="00322223">
      <w:pPr>
        <w:pStyle w:val="Heading4"/>
      </w:pPr>
      <w:r>
        <w:t xml:space="preserve">Syria strike didn’t violate --- still possibility for smart diplomacy </w:t>
      </w:r>
    </w:p>
    <w:p w14:paraId="18EB6695" w14:textId="77777777" w:rsidR="00322223" w:rsidRDefault="00322223" w:rsidP="00322223">
      <w:r>
        <w:rPr>
          <w:b/>
        </w:rPr>
        <w:t>Koh 17</w:t>
      </w:r>
      <w:r>
        <w:t xml:space="preserve"> [Harold Hongju Koh, Sterling Professor of International Law at Yale Law School, “The Trump Administration and International Law,” October 13, 2017, </w:t>
      </w:r>
      <w:hyperlink r:id="rId23" w:anchor="title_775339459" w:history="1">
        <w:r>
          <w:rPr>
            <w:rStyle w:val="Hyperlink"/>
          </w:rPr>
          <w:t>https://www.buffalo.edu/baldycenter/events/speakers.html#title_775339459</w:t>
        </w:r>
      </w:hyperlink>
      <w:r>
        <w:t>]</w:t>
      </w:r>
    </w:p>
    <w:p w14:paraId="19CB1635" w14:textId="77777777" w:rsidR="00322223" w:rsidRDefault="00322223" w:rsidP="00322223"/>
    <w:p w14:paraId="1F1FABF3" w14:textId="77777777" w:rsidR="00322223" w:rsidRDefault="00322223" w:rsidP="00322223">
      <w:r>
        <w:t xml:space="preserve">Although I am obviously no fan of this administration, I have argued elsewhere that </w:t>
      </w:r>
      <w:r>
        <w:rPr>
          <w:rStyle w:val="StyleUnderline"/>
        </w:rPr>
        <w:t>under emerging international law, the Trump</w:t>
      </w:r>
      <w:r>
        <w:t xml:space="preserve"> </w:t>
      </w:r>
      <w:r>
        <w:rPr>
          <w:rStyle w:val="StyleUnderline"/>
        </w:rPr>
        <w:t>Administration’s</w:t>
      </w:r>
      <w:r>
        <w:t xml:space="preserve"> April 6 </w:t>
      </w:r>
      <w:r>
        <w:rPr>
          <w:rStyle w:val="StyleUnderline"/>
        </w:rPr>
        <w:t>strikes against Syria were not illegal</w:t>
      </w:r>
      <w:r>
        <w:t xml:space="preserve">.190 </w:t>
      </w:r>
      <w:r>
        <w:rPr>
          <w:rStyle w:val="StyleUnderline"/>
        </w:rPr>
        <w:t>This view also seems to align with the view of several key governments who praised the action</w:t>
      </w:r>
      <w:r>
        <w:t xml:space="preserve"> in the days after the attacks.191 </w:t>
      </w:r>
      <w:r>
        <w:rPr>
          <w:rStyle w:val="StyleUnderline"/>
        </w:rPr>
        <w:t>The United Kingdom, Denmark, and Belgium have all articulated the conditions under</w:t>
      </w:r>
      <w:r>
        <w:t xml:space="preserve"> </w:t>
      </w:r>
      <w:r>
        <w:rPr>
          <w:rStyle w:val="StyleUnderline"/>
        </w:rPr>
        <w:t>which they believe humanitarian intervention to be lawful</w:t>
      </w:r>
      <w:r>
        <w:t xml:space="preserve">.192 President Obama began his presidency by saying that he believed in humanitarian intervention, although his administration never publicly stated a legal test.193 In the days and months ahead, the Administration’s lawyers should correct that omission and make clear when and under what circumstances the United States deems limited intervention for humanitarian purposes to be lawful and appropriate. As I have argued elsewhere, I would favor a test that does not preauthorize humanitarian intervention, but rather allows it to be asserted as an affirmative defense that would exempt actions that meet rigorous standards from legalwrongfulness.194 Whether or not you accept my test, </w:t>
      </w:r>
      <w:r>
        <w:rPr>
          <w:rStyle w:val="StyleUnderline"/>
        </w:rPr>
        <w:t>we plainly need a better rule to evaluate the legality of unilateral humanitarian intervention</w:t>
      </w:r>
      <w:r>
        <w:t xml:space="preserve">.195 As I have argued throughout this lecture, </w:t>
      </w:r>
      <w:r>
        <w:rPr>
          <w:rStyle w:val="StyleUnderline"/>
        </w:rPr>
        <w:t>to build a smart power solution, the United States must</w:t>
      </w:r>
      <w:r>
        <w:t xml:space="preserve"> </w:t>
      </w:r>
      <w:r>
        <w:rPr>
          <w:rStyle w:val="StyleUnderline"/>
        </w:rPr>
        <w:t>engage</w:t>
      </w:r>
      <w:r>
        <w:t xml:space="preserve">, </w:t>
      </w:r>
      <w:r>
        <w:rPr>
          <w:rStyle w:val="StyleUnderline"/>
        </w:rPr>
        <w:t>translate</w:t>
      </w:r>
      <w:r>
        <w:t xml:space="preserve">, </w:t>
      </w:r>
      <w:r>
        <w:rPr>
          <w:rStyle w:val="StyleUnderline"/>
        </w:rPr>
        <w:t>and leverage. To solve Syria, the United States must join other nations—including Russia—in building a sustainable peace process, organized around lawful conduct and a durable legal arrangement, and leverage from that lawful core to contain and manage the</w:t>
      </w:r>
      <w:r>
        <w:t xml:space="preserve"> </w:t>
      </w:r>
      <w:r>
        <w:rPr>
          <w:rStyle w:val="StyleUnderline"/>
        </w:rPr>
        <w:t>sprawling crisis</w:t>
      </w:r>
      <w:r>
        <w:t xml:space="preserve">. In arguing for a public legal rationale for humanitarian intervention, my goal is not to have lawyers provide an excuse for unconstrained use of force in places like Syria. Rather, </w:t>
      </w:r>
      <w:r>
        <w:rPr>
          <w:rStyle w:val="StyleUnderline"/>
        </w:rPr>
        <w:t xml:space="preserve">the goal is to make </w:t>
      </w:r>
      <w:r>
        <w:rPr>
          <w:rStyle w:val="Emphasis"/>
        </w:rPr>
        <w:t>legally available the option of diplomacy backed by force,</w:t>
      </w:r>
      <w:r>
        <w:t xml:space="preserve"> which </w:t>
      </w:r>
      <w:r>
        <w:rPr>
          <w:rStyle w:val="StyleUnderline"/>
        </w:rPr>
        <w:t xml:space="preserve">would give greater leverage for </w:t>
      </w:r>
      <w:r>
        <w:rPr>
          <w:rStyle w:val="Emphasis"/>
        </w:rPr>
        <w:t>meaningful diplomacy</w:t>
      </w:r>
      <w:r>
        <w:rPr>
          <w:rStyle w:val="StyleUnderline"/>
        </w:rPr>
        <w:t xml:space="preserve"> than diplomatic talk alone</w:t>
      </w:r>
      <w:r>
        <w:t>. In my view, the claim that absent a Security Council resolution humanitarian intervention is never legally available under domestic or international law cannot be sustained, as a matter of law or policy. This “never-never rule” exhibits the absolutist, formalist, textualist, originalist quality Americans usually associate with the late Justice Antonin Scalia. It relies on absolutist readings of text, as those texts were “originally understood,” claiming that a nation may not engage in unilateral humanitarian intervention because of prohibitive wordings of Article 2(4) of the U.N. Charter196 and Article I of the U.S. Constitution.197 But on inspection, this position cannot be sustained. In both cases, this simplistic, absolutist reading cannot be squared with state practice, inter-branch practice, or the broader object and purpose of the document the reader claims to be interpreting. As a matter of international law, the never-never rule is inconsistent with the object and purpose of the U.N. Charter, whose broad purposes include “promoting and encouraging respect for human rights.”198 The absolutist position would allow each of the five permanent members of the U.N. Security Council (P5) to commit genocide against their own citizens without providing any basis for another actor to intervene to protect the population at risk. It seems equally inconsistent for a P5 member like Russia to protect a client state like Assad’s Syria when it commits war crimes and crimes against humanity against its own citizens, by insulating that conduct from international law condemnation with eight consecutive U.N. Security Council vetoes. To overcome the manifest rigidity of the never-never rule, state practice has offered many prominent counterexamples of de facto humanitarian intervention199: India-Bangladesh200;Tanzania-Uganda201; Vietnam-Cambodia (Khmer Rouge); the U.S. and the U.K. creating no-fly zones over Iraq to protect the Kurds and the Shias202; and of course, NATO’s famous Kosovo episode of the late 20th century.203</w:t>
      </w:r>
    </w:p>
    <w:p w14:paraId="1D1441B3" w14:textId="77777777" w:rsidR="00322223" w:rsidRDefault="00322223" w:rsidP="00322223">
      <w:r>
        <w:rPr>
          <w:rStyle w:val="StyleUnderline"/>
        </w:rPr>
        <w:t>If we as international lawyers believe that international law should serve human purposes—including the protection of human rights</w:t>
      </w:r>
      <w:r>
        <w:t xml:space="preserve">, and </w:t>
      </w:r>
      <w:r>
        <w:rPr>
          <w:rStyle w:val="StyleUnderline"/>
        </w:rPr>
        <w:t>not just the territorial sovereignty of states</w:t>
      </w:r>
      <w:r>
        <w:t>—</w:t>
      </w:r>
      <w:r>
        <w:rPr>
          <w:rStyle w:val="StyleUnderline"/>
        </w:rPr>
        <w:t>then an immutable never-never rule cannot survive as the legal rule governing unilateral</w:t>
      </w:r>
      <w:r>
        <w:t xml:space="preserve"> </w:t>
      </w:r>
      <w:r>
        <w:rPr>
          <w:rStyle w:val="StyleUnderline"/>
        </w:rPr>
        <w:t>humanitarian intervention</w:t>
      </w:r>
      <w:r>
        <w:t xml:space="preserve"> in the 21st century.204 </w:t>
      </w:r>
      <w:r>
        <w:rPr>
          <w:rStyle w:val="StyleUnderline"/>
        </w:rPr>
        <w:t>It seems similarly inconsistent with the design of the U.S. Constitution to say</w:t>
      </w:r>
      <w:r>
        <w:t>—in the face of a long history of consistent executive branch practice to the contrary—</w:t>
      </w:r>
      <w:r>
        <w:rPr>
          <w:rStyle w:val="StyleUnderline"/>
        </w:rPr>
        <w:t>that a limited, unilateral executive strike</w:t>
      </w:r>
      <w:r>
        <w:t xml:space="preserve"> genuinely </w:t>
      </w:r>
      <w:r>
        <w:rPr>
          <w:rStyle w:val="StyleUnderline"/>
        </w:rPr>
        <w:t>motivated by</w:t>
      </w:r>
      <w:r>
        <w:t xml:space="preserve"> </w:t>
      </w:r>
      <w:r>
        <w:rPr>
          <w:rStyle w:val="StyleUnderline"/>
        </w:rPr>
        <w:t>humanitarian purposes constitutes a “war,”</w:t>
      </w:r>
      <w:r>
        <w:t xml:space="preserve"> that constitutionally, Congress must always declare. As I have chronicled elsewhere, the Framers plainly intended a strong executive operating within a strong constitutional system capable of responding effectively to emergent external threats.205 </w:t>
      </w:r>
      <w:r>
        <w:rPr>
          <w:rStyle w:val="StyleUnderline"/>
        </w:rPr>
        <w:t>Because of the superior institutional capacity of the executive to respond, over time, inter-branch practice has</w:t>
      </w:r>
      <w:r>
        <w:t xml:space="preserve"> </w:t>
      </w:r>
      <w:r>
        <w:rPr>
          <w:rStyle w:val="StyleUnderline"/>
        </w:rPr>
        <w:t>inevitably shifted discretion to the President to respond in many bona fide emergency situations</w:t>
      </w:r>
      <w:r>
        <w:t xml:space="preserve">, </w:t>
      </w:r>
      <w:r>
        <w:rPr>
          <w:rStyle w:val="StyleUnderline"/>
        </w:rPr>
        <w:t>eroding the domestic face of the never-never rule through institutional acquiescence.</w:t>
      </w:r>
    </w:p>
    <w:p w14:paraId="2D294140" w14:textId="77777777" w:rsidR="00322223" w:rsidRDefault="00322223" w:rsidP="00322223">
      <w:r>
        <w:t xml:space="preserve">As a policy matter, </w:t>
      </w:r>
      <w:r>
        <w:rPr>
          <w:rStyle w:val="StyleUnderline"/>
        </w:rPr>
        <w:t xml:space="preserve">the </w:t>
      </w:r>
      <w:r>
        <w:rPr>
          <w:rStyle w:val="Emphasis"/>
        </w:rPr>
        <w:t>never-never</w:t>
      </w:r>
      <w:r>
        <w:rPr>
          <w:rStyle w:val="StyleUnderline"/>
        </w:rPr>
        <w:t xml:space="preserve"> rule creates a bias for passivity that </w:t>
      </w:r>
      <w:r>
        <w:rPr>
          <w:rStyle w:val="Emphasis"/>
        </w:rPr>
        <w:t>guts the possibilities for smart power</w:t>
      </w:r>
      <w:r>
        <w:t xml:space="preserve">—diplomacy backed by force of the kind that might motivate the initiation of a “Syrian Dayton” peace process to resolve the festering crisis. </w:t>
      </w:r>
      <w:r>
        <w:rPr>
          <w:rStyle w:val="StyleUnderline"/>
        </w:rPr>
        <w:t>It promotes a bi-level bias toward inaction in the face of gross human rights abuses at both the international and domestic level. The consequences of that legal</w:t>
      </w:r>
      <w:r>
        <w:t xml:space="preserve"> </w:t>
      </w:r>
      <w:r>
        <w:rPr>
          <w:rStyle w:val="StyleUnderline"/>
        </w:rPr>
        <w:t xml:space="preserve">bias for passivity falls on innocent civilians, and </w:t>
      </w:r>
      <w:r>
        <w:rPr>
          <w:rStyle w:val="Emphasis"/>
        </w:rPr>
        <w:t>guts the possibilities for meaningful atrocities prevention</w:t>
      </w:r>
      <w:r>
        <w:t xml:space="preserve">. In the last five years, </w:t>
      </w:r>
      <w:r>
        <w:rPr>
          <w:rStyle w:val="StyleUnderline"/>
        </w:rPr>
        <w:t xml:space="preserve">the only two times that Russia and Assad have been willing to engage seriously at the diplomatic table have occurred when the United States </w:t>
      </w:r>
      <w:r>
        <w:rPr>
          <w:rStyle w:val="Emphasis"/>
        </w:rPr>
        <w:t>credibly threatened force</w:t>
      </w:r>
      <w:r>
        <w:t xml:space="preserve">: President Obama’s 2013 “red line” episode (which prompted the removal of a significant stockpile of chemical weapons) and now. Before the April 6 strikes, the U.S. Secretary of State had little diplomatic leverage: he could only say to Russia’s President Putin and Foreign Minister Lavrov, “if you use chemical weapons on innocent Syrian civilians, we will use harsh language and introduce an U.N. Security Council Resolution that you can veto for the 9th time.” But the lawful availability of the use of force option would allow the Secretary of State to say credibly instead: “We and our allies are looking to establish a no-fly safe zone in southern Syria or a northern humanitarian corridor from Aleppo to Turkey, and we will enforce it, even against Russian planes. And because you were undeniably complicit in Assad’s hiding and use of chemical weapons, we will call you out unless you stand down and agree to abstain from a U.N. Security Council Resolution allowing this state of affairs.” Some claim that a humanitarian exception to the Charter would permit any state to invoke claims of treaty violation or regional instability to use unilateral executive force pretextually, in order to commit aggression based on a claimed need for humanitarian intervention.206 But surely, states can craft a legal rule that—particularly when applied to uncontested facts—can distinguish exceptional situations from pretextual justifications. At this point, there can be little doubt that Syria presents a situation of unusual and exceptional severity: the strikes were invoked against a century-old global prohibition against the use of chemical weapons in a situation where European and Middle Eastern stability have been genuinely threatened by the Syrian civil war and the ensuing refugee crisis. Others assert that legally permitting unilateral humanitarian intervention in exceptional circumstances will lead down a slippery slope. But the slippery slope runs both ways. As noted above, doing nothing in the face of horrific cruelty promotes a skewed bilevel policy bias toward passivity in the face of gross abuses. But able </w:t>
      </w:r>
      <w:r>
        <w:rPr>
          <w:rStyle w:val="StyleUnderline"/>
        </w:rPr>
        <w:t>lawyers should be capable of developing narrow legal tests that hold</w:t>
      </w:r>
      <w:r>
        <w:t xml:space="preserve"> </w:t>
      </w:r>
      <w:r>
        <w:rPr>
          <w:rStyle w:val="StyleUnderline"/>
        </w:rPr>
        <w:t>harmless red-light running by ambulance drivers, without granting broad license for abuse to ambulance chasers</w:t>
      </w:r>
      <w:r>
        <w:t>.</w:t>
      </w:r>
    </w:p>
    <w:p w14:paraId="22B90A32" w14:textId="77777777" w:rsidR="00322223" w:rsidRDefault="00322223" w:rsidP="00322223"/>
    <w:p w14:paraId="2FC8E0C1" w14:textId="77777777" w:rsidR="00322223" w:rsidRDefault="00322223" w:rsidP="00322223">
      <w:pPr>
        <w:pStyle w:val="Heading3"/>
      </w:pPr>
      <w:r>
        <w:t>at: i-law fails</w:t>
      </w:r>
    </w:p>
    <w:p w14:paraId="4863159E" w14:textId="77777777" w:rsidR="00322223" w:rsidRDefault="00322223" w:rsidP="00322223">
      <w:pPr>
        <w:pStyle w:val="Heading4"/>
      </w:pPr>
      <w:r>
        <w:t>I-law facilitates global coordination over public goods---solves multiple existential threats</w:t>
      </w:r>
    </w:p>
    <w:p w14:paraId="1C412F82" w14:textId="77777777" w:rsidR="00322223" w:rsidRDefault="00322223" w:rsidP="00322223">
      <w:r>
        <w:rPr>
          <w:rStyle w:val="Style13ptBold"/>
        </w:rPr>
        <w:t>Shaffer 12</w:t>
      </w:r>
      <w:r w:rsidRPr="00AE5B16">
        <w:t xml:space="preserve"> [Gregory, Melvin </w:t>
      </w:r>
      <w:r>
        <w:t xml:space="preserve">C. Steen Professor of Law, and Affiliated Professor in the Department of Political Science, University of Minnesota, “International Law and Global Public Goods in a Legal Pluralist World,” Eur J Int Law (2012) 23 (3): 669-693, </w:t>
      </w:r>
      <w:hyperlink r:id="rId24" w:history="1">
        <w:r>
          <w:rPr>
            <w:rStyle w:val="Hyperlink"/>
          </w:rPr>
          <w:t>http://ejil.oxfordjournals.org/content/23/3/669.full</w:t>
        </w:r>
      </w:hyperlink>
      <w:r>
        <w:rPr>
          <w:rStyle w:val="Hyperlink"/>
        </w:rPr>
        <w:t>]</w:t>
      </w:r>
    </w:p>
    <w:p w14:paraId="0BC8514A" w14:textId="77777777" w:rsidR="00322223" w:rsidRDefault="00322223" w:rsidP="00322223"/>
    <w:p w14:paraId="1EE34D2A" w14:textId="77777777" w:rsidR="00322223" w:rsidRDefault="00322223" w:rsidP="00322223">
      <w:pPr>
        <w:rPr>
          <w:sz w:val="8"/>
        </w:rPr>
      </w:pPr>
      <w:r>
        <w:rPr>
          <w:sz w:val="8"/>
        </w:rPr>
        <w:t xml:space="preserve">We face imminent financial collapse with scant collective will to address it. </w:t>
      </w:r>
      <w:r>
        <w:rPr>
          <w:rStyle w:val="StyleUnderline"/>
          <w:highlight w:val="green"/>
        </w:rPr>
        <w:t>Power fragments and states holding nuclear weapons destabilize, risking</w:t>
      </w:r>
      <w:r>
        <w:rPr>
          <w:rStyle w:val="StyleUnderline"/>
        </w:rPr>
        <w:t xml:space="preserve"> nuclear </w:t>
      </w:r>
      <w:r>
        <w:rPr>
          <w:rStyle w:val="StyleUnderline"/>
          <w:highlight w:val="green"/>
        </w:rPr>
        <w:t>prolif</w:t>
      </w:r>
      <w:r>
        <w:rPr>
          <w:rStyle w:val="StyleUnderline"/>
        </w:rPr>
        <w:t xml:space="preserve">eration </w:t>
      </w:r>
      <w:r>
        <w:rPr>
          <w:rStyle w:val="StyleUnderline"/>
          <w:highlight w:val="green"/>
        </w:rPr>
        <w:t>and</w:t>
      </w:r>
      <w:r>
        <w:rPr>
          <w:sz w:val="8"/>
        </w:rPr>
        <w:t xml:space="preserve"> eventual </w:t>
      </w:r>
      <w:r>
        <w:rPr>
          <w:rStyle w:val="StyleUnderline"/>
          <w:highlight w:val="green"/>
        </w:rPr>
        <w:t xml:space="preserve">terrorist use. Climate change intensifies </w:t>
      </w:r>
      <w:r>
        <w:rPr>
          <w:rStyle w:val="StyleUnderline"/>
        </w:rPr>
        <w:t>while states</w:t>
      </w:r>
      <w:r>
        <w:rPr>
          <w:sz w:val="8"/>
        </w:rPr>
        <w:t xml:space="preserve"> that are the main contributors </w:t>
      </w:r>
      <w:r>
        <w:rPr>
          <w:rStyle w:val="StyleUnderline"/>
        </w:rPr>
        <w:t>dither</w:t>
      </w:r>
      <w:r>
        <w:rPr>
          <w:sz w:val="8"/>
        </w:rPr>
        <w:t xml:space="preserve"> and politicians with veto power trivialize repeated scientific findings as ‘the greatest hoax ever perpetrated’.1 </w:t>
      </w:r>
      <w:r>
        <w:rPr>
          <w:rStyle w:val="Emphasis"/>
        </w:rPr>
        <w:t>Fisheries deplete, deserts expand, and aquifers diminish</w:t>
      </w:r>
      <w:r>
        <w:rPr>
          <w:sz w:val="8"/>
        </w:rPr>
        <w:t xml:space="preserve">.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 </w:t>
      </w:r>
      <w:r>
        <w:rPr>
          <w:rStyle w:val="StyleUnderline"/>
        </w:rPr>
        <w:t>Increased transnational interdependence recasts domestic issues into global ones</w:t>
      </w:r>
      <w:r>
        <w:rPr>
          <w:sz w:val="8"/>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Pr>
          <w:rStyle w:val="StyleUnderline"/>
        </w:rPr>
        <w:t xml:space="preserve">examples include </w:t>
      </w:r>
      <w:r>
        <w:rPr>
          <w:sz w:val="8"/>
        </w:rPr>
        <w:t xml:space="preserve">domestic banking regulation, tax avoidance (given the impact on state sovereign debt crises), pest control, </w:t>
      </w:r>
      <w:r>
        <w:rPr>
          <w:rStyle w:val="Emphasis"/>
        </w:rPr>
        <w:t>public health</w:t>
      </w:r>
      <w:r>
        <w:rPr>
          <w:rStyle w:val="StyleUnderline"/>
        </w:rPr>
        <w:t xml:space="preserve">, and </w:t>
      </w:r>
      <w:r>
        <w:rPr>
          <w:rStyle w:val="Emphasis"/>
        </w:rPr>
        <w:t>civil conflict</w:t>
      </w:r>
      <w:r>
        <w:rPr>
          <w:sz w:val="8"/>
        </w:rPr>
        <w:t xml:space="preserve">. 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behaviour in non-members, such as over money laundering and bank capital requirements.5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 1 The Rise of the Legal Pluralist Vision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 What has led to the rise of this academic construct, its proliferation, its catching on, its enticement of our imaginations? In part, the concept resonates with our experience of multiple overlapping orders in tension with each other, with no clear centre.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 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 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partnerships’. We thus also have a plurality of public and private legal orders.12 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 2 Legal Pluralism and the Challenge of Global Public Goods Despite the appeal of the legal pluralist vision, one realizes in reading thought-provoking authors on legal pluralism, such as Mireille Delmas-Marty and Nico Krisch,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 What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 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Programme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scepticism and cynicism regarding its relevance.19 As we will see in section 3, we rather need to differentiate among different types of public goods in order meaningfully to address the role of international law and organizations in their production. The major challenge for the production of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 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beggar-thy-neighbour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 3 The Need to Differentiate between Global Public Goods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 Since global public goods do not come in one variety, international law plays a variable role in their production. As Scott Barrett conceptualizes in his book Why Cooperate?: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Programme in Tropical Diseases).27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bears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 Similarly, </w:t>
      </w:r>
      <w:r>
        <w:rPr>
          <w:rStyle w:val="StyleUnderline"/>
          <w:highlight w:val="green"/>
        </w:rPr>
        <w:t>geoengineering</w:t>
      </w:r>
      <w:r>
        <w:rPr>
          <w:rStyle w:val="StyleUnderline"/>
        </w:rPr>
        <w:t xml:space="preserve"> increasingly </w:t>
      </w:r>
      <w:r>
        <w:rPr>
          <w:rStyle w:val="StyleUnderline"/>
          <w:highlight w:val="green"/>
        </w:rPr>
        <w:t>looks</w:t>
      </w:r>
      <w:r>
        <w:rPr>
          <w:rStyle w:val="StyleUnderline"/>
        </w:rPr>
        <w:t xml:space="preserve"> like an </w:t>
      </w:r>
      <w:r>
        <w:rPr>
          <w:rStyle w:val="StyleUnderline"/>
          <w:highlight w:val="green"/>
        </w:rPr>
        <w:t>important</w:t>
      </w:r>
      <w:r>
        <w:rPr>
          <w:rStyle w:val="StyleUnderline"/>
        </w:rPr>
        <w:t xml:space="preserve"> policy option </w:t>
      </w:r>
      <w:r>
        <w:rPr>
          <w:rStyle w:val="StyleUnderline"/>
          <w:highlight w:val="green"/>
        </w:rPr>
        <w:t>for climate stabilization</w:t>
      </w:r>
      <w:r>
        <w:rPr>
          <w:sz w:val="8"/>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Pr>
          <w:rStyle w:val="StyleUnderline"/>
          <w:highlight w:val="green"/>
        </w:rPr>
        <w:t>Yet</w:t>
      </w:r>
      <w:r>
        <w:rPr>
          <w:sz w:val="8"/>
        </w:rPr>
        <w:t xml:space="preserve"> like climate change itself, </w:t>
      </w:r>
      <w:r>
        <w:rPr>
          <w:rStyle w:val="StyleUnderline"/>
        </w:rPr>
        <w:t>geoengineering may benefit some countries and harm others. Climate engineering constitutes a huge experiment that poses unforeseeable, differential risks</w:t>
      </w:r>
      <w:r>
        <w:rPr>
          <w:sz w:val="8"/>
        </w:rPr>
        <w:t xml:space="preserve"> for countries in light of uncertainties. A wealthy country may decide to invest in geoengineering to assist its own climate situation, but in the process have negative externalities on others. </w:t>
      </w:r>
      <w:r>
        <w:rPr>
          <w:rStyle w:val="StyleUnderline"/>
          <w:highlight w:val="green"/>
        </w:rPr>
        <w:t>If different countries engage</w:t>
      </w:r>
      <w:r>
        <w:rPr>
          <w:rStyle w:val="StyleUnderline"/>
        </w:rPr>
        <w:t xml:space="preserve"> in climate engineering, their </w:t>
      </w:r>
      <w:r>
        <w:rPr>
          <w:rStyle w:val="StyleUnderline"/>
          <w:highlight w:val="green"/>
        </w:rPr>
        <w:t>plural efforts will interact</w:t>
      </w:r>
      <w:r>
        <w:rPr>
          <w:rStyle w:val="StyleUnderline"/>
        </w:rPr>
        <w:t xml:space="preserve">, potentially </w:t>
      </w:r>
      <w:r>
        <w:rPr>
          <w:rStyle w:val="Emphasis"/>
          <w:highlight w:val="green"/>
        </w:rPr>
        <w:t>undercutting</w:t>
      </w:r>
      <w:r>
        <w:rPr>
          <w:rStyle w:val="StyleUnderline"/>
        </w:rPr>
        <w:t xml:space="preserve"> </w:t>
      </w:r>
      <w:r>
        <w:rPr>
          <w:rStyle w:val="StyleUnderline"/>
          <w:highlight w:val="green"/>
        </w:rPr>
        <w:t xml:space="preserve">each other. </w:t>
      </w:r>
      <w:r>
        <w:rPr>
          <w:rStyle w:val="StyleUnderline"/>
        </w:rPr>
        <w:t>Coordination over climate change thus raises governance challenges</w:t>
      </w:r>
      <w:r>
        <w:rPr>
          <w:sz w:val="8"/>
        </w:rPr>
        <w:t xml:space="preserve">. Who should decide whether and how the climate should be engineered? Once again, </w:t>
      </w:r>
      <w:r>
        <w:rPr>
          <w:rStyle w:val="StyleUnderline"/>
          <w:highlight w:val="green"/>
        </w:rPr>
        <w:t>there is a role for international law</w:t>
      </w:r>
      <w:r>
        <w:rPr>
          <w:rStyle w:val="StyleUnderline"/>
        </w:rPr>
        <w:t xml:space="preserve"> and international institutions </w:t>
      </w:r>
      <w:r>
        <w:rPr>
          <w:rStyle w:val="StyleUnderline"/>
          <w:highlight w:val="green"/>
        </w:rPr>
        <w:t>in coordinating decisions</w:t>
      </w:r>
      <w:r>
        <w:rPr>
          <w:sz w:val="8"/>
        </w:rPr>
        <w:t xml:space="preserve"> even though only one or a few wealthy countries invest in geoengineering on their own. </w:t>
      </w:r>
      <w:r>
        <w:rPr>
          <w:rStyle w:val="Emphasis"/>
          <w:highlight w:val="green"/>
        </w:rPr>
        <w:t>Eliminating infectious diseases</w:t>
      </w:r>
      <w:r>
        <w:rPr>
          <w:sz w:val="8"/>
          <w:highlight w:val="green"/>
        </w:rPr>
        <w:t xml:space="preserve"> </w:t>
      </w:r>
      <w:r>
        <w:rPr>
          <w:rStyle w:val="StyleUnderline"/>
          <w:highlight w:val="green"/>
        </w:rPr>
        <w:t>and</w:t>
      </w:r>
      <w:r>
        <w:rPr>
          <w:sz w:val="8"/>
          <w:highlight w:val="green"/>
        </w:rPr>
        <w:t xml:space="preserve"> </w:t>
      </w:r>
      <w:r>
        <w:rPr>
          <w:rStyle w:val="Emphasis"/>
          <w:highlight w:val="green"/>
        </w:rPr>
        <w:t>curtailing</w:t>
      </w:r>
      <w:r>
        <w:rPr>
          <w:sz w:val="8"/>
        </w:rPr>
        <w:t xml:space="preserve"> the proliferation of </w:t>
      </w:r>
      <w:r>
        <w:rPr>
          <w:rStyle w:val="Emphasis"/>
          <w:highlight w:val="green"/>
        </w:rPr>
        <w:t>w</w:t>
      </w:r>
      <w:r>
        <w:rPr>
          <w:sz w:val="8"/>
        </w:rPr>
        <w:t xml:space="preserve">eapons of </w:t>
      </w:r>
      <w:r>
        <w:rPr>
          <w:rStyle w:val="Emphasis"/>
          <w:highlight w:val="green"/>
        </w:rPr>
        <w:t>m</w:t>
      </w:r>
      <w:r>
        <w:rPr>
          <w:sz w:val="8"/>
        </w:rPr>
        <w:t xml:space="preserve">ass </w:t>
      </w:r>
      <w:r>
        <w:rPr>
          <w:rStyle w:val="Emphasis"/>
          <w:highlight w:val="green"/>
        </w:rPr>
        <w:t>d</w:t>
      </w:r>
      <w:r>
        <w:rPr>
          <w:sz w:val="8"/>
        </w:rPr>
        <w:t xml:space="preserve">estruction </w:t>
      </w:r>
      <w:r>
        <w:rPr>
          <w:rStyle w:val="StyleUnderline"/>
          <w:highlight w:val="green"/>
        </w:rPr>
        <w:t xml:space="preserve">are </w:t>
      </w:r>
      <w:r>
        <w:rPr>
          <w:rStyle w:val="Emphasis"/>
          <w:highlight w:val="green"/>
        </w:rPr>
        <w:t>weakest link</w:t>
      </w:r>
      <w:r>
        <w:rPr>
          <w:rStyle w:val="StyleUnderline"/>
          <w:highlight w:val="green"/>
        </w:rPr>
        <w:t xml:space="preserve"> public goods</w:t>
      </w:r>
      <w:r>
        <w:rPr>
          <w:sz w:val="8"/>
        </w:rPr>
        <w:t xml:space="preserve">.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 The </w:t>
      </w:r>
      <w:r>
        <w:rPr>
          <w:rStyle w:val="Emphasis"/>
        </w:rPr>
        <w:t>W</w:t>
      </w:r>
      <w:r>
        <w:rPr>
          <w:rStyle w:val="StyleUnderline"/>
        </w:rPr>
        <w:t xml:space="preserve">orld </w:t>
      </w:r>
      <w:r>
        <w:rPr>
          <w:rStyle w:val="Emphasis"/>
        </w:rPr>
        <w:t>H</w:t>
      </w:r>
      <w:r>
        <w:rPr>
          <w:rStyle w:val="StyleUnderline"/>
        </w:rPr>
        <w:t xml:space="preserve">ealth </w:t>
      </w:r>
      <w:r>
        <w:rPr>
          <w:rStyle w:val="Emphasis"/>
        </w:rPr>
        <w:t>O</w:t>
      </w:r>
      <w:r>
        <w:rPr>
          <w:rStyle w:val="StyleUnderline"/>
        </w:rPr>
        <w:t>rganization, an international institution created under the auspices of the UN</w:t>
      </w:r>
      <w:r>
        <w:rPr>
          <w:sz w:val="8"/>
        </w:rPr>
        <w:t xml:space="preserve"> and inheriting the mandate of an earlier institution created pursuant to the League of Nations, </w:t>
      </w:r>
      <w:r>
        <w:rPr>
          <w:rStyle w:val="StyleUnderline"/>
        </w:rPr>
        <w:t>leads the eradication efforts</w:t>
      </w:r>
      <w:r>
        <w:rPr>
          <w:sz w:val="8"/>
        </w:rPr>
        <w:t xml:space="preserve">.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 </w:t>
      </w:r>
      <w:r>
        <w:rPr>
          <w:rStyle w:val="StyleUnderline"/>
        </w:rPr>
        <w:t>Keeping weapons of mass destruction out of terrorist hands is another weakest link global public good</w:t>
      </w:r>
      <w:r>
        <w:rPr>
          <w:sz w:val="8"/>
        </w:rPr>
        <w:t xml:space="preserve">. 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ives,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 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 In sum, international law and organizations play varying roles in the production and governance of global public goods. Table 1 summarizes the relationship of different types of global public goods with international law and organizations in a legal pluralist world. 4 The Challenge of Distributive Conflict and the Production of Global Public Goods 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 It is striking that many of the international legal scholars who incorporate ra tional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behaviour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beggar-thy-neighbour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 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in light of trade-offs. 5 Alternative Institutional Choices for the Production of Global Public Goods: Global Constitutional, Administrative Law, and Legal Pluralist Approaches For the efficient production of pure private goods we rely on (imperfect) preference revelation through the market. For the efficient production of pure public goods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 A The Global Constitutional Approach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 For example, </w:t>
      </w:r>
      <w:r>
        <w:rPr>
          <w:rStyle w:val="StyleUnderline"/>
        </w:rPr>
        <w:t>if climate change stabilization is to occur, centralized rules and institutions to oversee their application will be required, as</w:t>
      </w:r>
      <w:r>
        <w:rPr>
          <w:sz w:val="8"/>
        </w:rPr>
        <w:t xml:space="preserve"> occurred successfully </w:t>
      </w:r>
      <w:r>
        <w:rPr>
          <w:rStyle w:val="StyleUnderline"/>
        </w:rPr>
        <w:t>in the case of the protection of the ozone layer</w:t>
      </w:r>
      <w:r>
        <w:rPr>
          <w:sz w:val="8"/>
        </w:rPr>
        <w:t xml:space="preserve">.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 </w:t>
      </w:r>
      <w:r>
        <w:rPr>
          <w:rStyle w:val="StyleUnderline"/>
          <w:highlight w:val="green"/>
        </w:rPr>
        <w:t>For</w:t>
      </w:r>
      <w:r>
        <w:rPr>
          <w:rStyle w:val="StyleUnderline"/>
        </w:rPr>
        <w:t xml:space="preserve"> global public goods </w:t>
      </w:r>
      <w:r>
        <w:rPr>
          <w:rStyle w:val="StyleUnderline"/>
          <w:highlight w:val="green"/>
        </w:rPr>
        <w:t>challenges that pose imminent threats</w:t>
      </w:r>
      <w:r>
        <w:rPr>
          <w:rStyle w:val="StyleUnderline"/>
        </w:rPr>
        <w:t>, existing</w:t>
      </w:r>
      <w:r>
        <w:rPr>
          <w:sz w:val="8"/>
        </w:rPr>
        <w:t xml:space="preserve"> UN </w:t>
      </w:r>
      <w:r>
        <w:rPr>
          <w:rStyle w:val="StyleUnderline"/>
          <w:highlight w:val="green"/>
        </w:rPr>
        <w:t>institutions</w:t>
      </w:r>
      <w:r>
        <w:rPr>
          <w:sz w:val="8"/>
        </w:rPr>
        <w:t xml:space="preserve">, and in particular the UN Security Council, </w:t>
      </w:r>
      <w:r>
        <w:rPr>
          <w:rStyle w:val="StyleUnderline"/>
          <w:highlight w:val="green"/>
        </w:rPr>
        <w:t>will need to be reformed</w:t>
      </w:r>
      <w:r>
        <w:rPr>
          <w:sz w:val="8"/>
        </w:rPr>
        <w:t xml:space="preserve"> and updated. The issue of UN reform was considered in the 1990s and 2000s, but remains needed to reflect today’s global context.55 </w:t>
      </w:r>
      <w:r>
        <w:rPr>
          <w:rStyle w:val="StyleUnderline"/>
        </w:rPr>
        <w:t xml:space="preserve">Issues such as </w:t>
      </w:r>
      <w:r>
        <w:rPr>
          <w:rStyle w:val="Emphasis"/>
          <w:highlight w:val="green"/>
        </w:rPr>
        <w:t>asteroid collisions and climate change</w:t>
      </w:r>
      <w:r>
        <w:rPr>
          <w:sz w:val="8"/>
        </w:rPr>
        <w:t xml:space="preserve"> could even be considered within a reformed Security Council where they </w:t>
      </w:r>
      <w:r>
        <w:rPr>
          <w:rStyle w:val="StyleUnderline"/>
          <w:highlight w:val="green"/>
        </w:rPr>
        <w:t>pose international</w:t>
      </w:r>
      <w:r>
        <w:rPr>
          <w:rStyle w:val="StyleUnderline"/>
        </w:rPr>
        <w:t xml:space="preserve"> security </w:t>
      </w:r>
      <w:r>
        <w:rPr>
          <w:rStyle w:val="StyleUnderline"/>
          <w:highlight w:val="green"/>
        </w:rPr>
        <w:t>risks</w:t>
      </w:r>
      <w:r>
        <w:rPr>
          <w:sz w:val="8"/>
        </w:rPr>
        <w:t xml:space="preserve">. </w:t>
      </w:r>
      <w:r>
        <w:rPr>
          <w:rStyle w:val="StyleUnderline"/>
        </w:rPr>
        <w:t>Centralized institutions</w:t>
      </w:r>
      <w:r>
        <w:rPr>
          <w:sz w:val="8"/>
        </w:rPr>
        <w:t xml:space="preserve"> and regulations </w:t>
      </w:r>
      <w:r>
        <w:rPr>
          <w:rStyle w:val="StyleUnderline"/>
        </w:rPr>
        <w:t xml:space="preserve">have become important for coordinating the </w:t>
      </w:r>
      <w:r>
        <w:rPr>
          <w:rStyle w:val="Emphasis"/>
        </w:rPr>
        <w:t>monitoring of dangerous</w:t>
      </w:r>
      <w:r>
        <w:rPr>
          <w:rStyle w:val="StyleUnderline"/>
        </w:rPr>
        <w:t xml:space="preserve"> diseases and declaring international public health emergencies</w:t>
      </w:r>
      <w:r>
        <w:rPr>
          <w:sz w:val="8"/>
        </w:rPr>
        <w:t xml:space="preserve">, as we saw under the WHO’s 2005 International Health Regulation. Finally, as we have seen, even the production of best shot global public goods raises distributive concerns that centralized governance can help to address. </w:t>
      </w:r>
      <w:r>
        <w:rPr>
          <w:rStyle w:val="StyleUnderline"/>
        </w:rPr>
        <w:t>Centralized institutions</w:t>
      </w:r>
      <w:r>
        <w:rPr>
          <w:sz w:val="8"/>
        </w:rPr>
        <w:t xml:space="preserve">, operating under a constitutional frame of checks and balances, </w:t>
      </w:r>
      <w:r>
        <w:rPr>
          <w:rStyle w:val="StyleUnderline"/>
        </w:rPr>
        <w:t>can help to keep national decision-makers accountable</w:t>
      </w:r>
      <w:r>
        <w:rPr>
          <w:sz w:val="8"/>
        </w:rPr>
        <w:t xml:space="preserve">. We have seen these issues raised </w:t>
      </w:r>
      <w:r>
        <w:rPr>
          <w:rStyle w:val="StyleUnderline"/>
        </w:rPr>
        <w:t>in decision-making over geo-engineering and asteroid deflection for national defence.</w:t>
      </w:r>
      <w:r>
        <w:rPr>
          <w:rStyle w:val="StyleUnderline"/>
          <w:sz w:val="12"/>
        </w:rPr>
        <w:t xml:space="preserve"> </w:t>
      </w:r>
      <w:r>
        <w:rPr>
          <w:sz w:val="8"/>
        </w:rPr>
        <w:t xml:space="preserve">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 B The Global Legal Pluralist Approach 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 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 Legal pluralists focus on the potential pathologies of centralized institutions and the role of pluralism in checking these pathologies. Krisch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Krisch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 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programmes effectively. C The Global Administrative Law Approach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 The accountability mechanisms highlighted by the global administrative law pro ject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 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 Nonetheless, despite its many attributes, the global administrative law approach is rather technocratic and thus lacks ambition regarding larger scale questions of governance requiring political decision-making for the production of global public goods. 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 Although these analytic approaches are sometimes advanced as alternatives, they play important complementary roles for enhancing the legitimacy of the international institutions that we need to produce different types of global public goods. 6 International Law as Facilitator of, and Potential Constraint on, the Production of Global Public Goods Law (in general) and international law (in particular) can be viewed as a public good in providing for order and stability.69 Law (in general) and </w:t>
      </w:r>
      <w:r>
        <w:rPr>
          <w:rStyle w:val="StyleUnderline"/>
          <w:highlight w:val="green"/>
        </w:rPr>
        <w:t>international law</w:t>
      </w:r>
      <w:r>
        <w:rPr>
          <w:sz w:val="8"/>
        </w:rPr>
        <w:t xml:space="preserve"> (in particular) also </w:t>
      </w:r>
      <w:r>
        <w:rPr>
          <w:rStyle w:val="StyleUnderline"/>
        </w:rPr>
        <w:t xml:space="preserve">can be viewed as an intermediate public good that </w:t>
      </w:r>
      <w:r>
        <w:rPr>
          <w:rStyle w:val="StyleUnderline"/>
          <w:highlight w:val="green"/>
        </w:rPr>
        <w:t>facilitates</w:t>
      </w:r>
      <w:r>
        <w:rPr>
          <w:rStyle w:val="StyleUnderline"/>
        </w:rPr>
        <w:t xml:space="preserve"> the production of final substantive </w:t>
      </w:r>
      <w:r>
        <w:rPr>
          <w:rStyle w:val="StyleUnderline"/>
          <w:highlight w:val="green"/>
        </w:rPr>
        <w:t>public goods</w:t>
      </w:r>
      <w:r>
        <w:rPr>
          <w:rStyle w:val="StyleUnderline"/>
        </w:rPr>
        <w:t xml:space="preserve"> – such as the </w:t>
      </w:r>
      <w:r>
        <w:rPr>
          <w:rStyle w:val="Emphasis"/>
          <w:highlight w:val="green"/>
        </w:rPr>
        <w:t>avoidance of ozone depletion</w:t>
      </w:r>
      <w:r>
        <w:rPr>
          <w:rStyle w:val="Emphasis"/>
        </w:rPr>
        <w:t>,</w:t>
      </w:r>
      <w:r>
        <w:rPr>
          <w:rStyle w:val="StyleUnderline"/>
        </w:rPr>
        <w:t xml:space="preserve"> the provision of </w:t>
      </w:r>
      <w:r>
        <w:rPr>
          <w:rStyle w:val="StyleUnderline"/>
          <w:highlight w:val="green"/>
        </w:rPr>
        <w:t xml:space="preserve">a </w:t>
      </w:r>
      <w:r>
        <w:rPr>
          <w:rStyle w:val="Emphasis"/>
          <w:highlight w:val="green"/>
        </w:rPr>
        <w:t>stable climate</w:t>
      </w:r>
      <w:r>
        <w:rPr>
          <w:rStyle w:val="StyleUnderline"/>
        </w:rPr>
        <w:t xml:space="preserve"> through mitigation and geoengineering, financial stability, </w:t>
      </w:r>
      <w:r>
        <w:rPr>
          <w:rStyle w:val="StyleUnderline"/>
          <w:highlight w:val="green"/>
        </w:rPr>
        <w:t>and peace between nations.</w:t>
      </w:r>
      <w:r>
        <w:rPr>
          <w:sz w:val="8"/>
          <w:highlight w:val="green"/>
        </w:rPr>
        <w:t xml:space="preserve">70 </w:t>
      </w:r>
      <w:r>
        <w:rPr>
          <w:rStyle w:val="StyleUnderline"/>
          <w:highlight w:val="green"/>
        </w:rPr>
        <w:t>International law</w:t>
      </w:r>
      <w:r>
        <w:rPr>
          <w:rStyle w:val="StyleUnderline"/>
        </w:rPr>
        <w:t xml:space="preserve"> and institutions</w:t>
      </w:r>
      <w:r>
        <w:rPr>
          <w:sz w:val="8"/>
        </w:rPr>
        <w:t xml:space="preserve"> help to </w:t>
      </w:r>
      <w:r>
        <w:rPr>
          <w:rStyle w:val="Emphasis"/>
          <w:highlight w:val="green"/>
        </w:rPr>
        <w:t>overcome collective action and free rider problems</w:t>
      </w:r>
      <w:r>
        <w:rPr>
          <w:rStyle w:val="StyleUnderline"/>
        </w:rPr>
        <w:t xml:space="preserve">. They facilitate interaction that can produce shared understandings and common purposes. </w:t>
      </w:r>
      <w:r>
        <w:rPr>
          <w:rStyle w:val="StyleUnderline"/>
          <w:highlight w:val="green"/>
        </w:rPr>
        <w:t>And</w:t>
      </w:r>
      <w:r>
        <w:rPr>
          <w:rStyle w:val="StyleUnderline"/>
        </w:rPr>
        <w:t xml:space="preserve"> they</w:t>
      </w:r>
      <w:r>
        <w:rPr>
          <w:sz w:val="8"/>
        </w:rPr>
        <w:t xml:space="preserve"> help to </w:t>
      </w:r>
      <w:r>
        <w:rPr>
          <w:rStyle w:val="StyleUnderline"/>
          <w:highlight w:val="green"/>
        </w:rPr>
        <w:t>manage the frictions between</w:t>
      </w:r>
      <w:r>
        <w:rPr>
          <w:rStyle w:val="StyleUnderline"/>
        </w:rPr>
        <w:t xml:space="preserve"> pluralist </w:t>
      </w:r>
      <w:r>
        <w:rPr>
          <w:rStyle w:val="StyleUnderline"/>
          <w:highlight w:val="green"/>
        </w:rPr>
        <w:t>legal orders</w:t>
      </w:r>
      <w:r>
        <w:rPr>
          <w:rStyle w:val="StyleUnderline"/>
        </w:rPr>
        <w:t xml:space="preserve"> that govern different public goods</w:t>
      </w:r>
      <w:r>
        <w:rPr>
          <w:sz w:val="8"/>
        </w:rPr>
        <w:t xml:space="preserve">. In this way, international law helps to provide for public order.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catalyse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 The possibility of unilateral action is not available to all, and the results often reflect biases. For example, John Yoo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 In sum, international law represents an important ‘constraint on the unilateral definition of a global public good’.76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 7 Conclusion </w:t>
      </w:r>
      <w:r>
        <w:rPr>
          <w:rStyle w:val="StyleUnderline"/>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Pr>
          <w:sz w:val="8"/>
        </w:rPr>
        <w:t xml:space="preserve">.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Pr>
          <w:rStyle w:val="Emphasis"/>
          <w:highlight w:val="green"/>
        </w:rPr>
        <w:t>International law will play a critical role</w:t>
      </w:r>
      <w:r>
        <w:rPr>
          <w:sz w:val="8"/>
        </w:rPr>
        <w:t xml:space="preserve"> </w:t>
      </w:r>
      <w:r>
        <w:rPr>
          <w:rStyle w:val="StyleUnderline"/>
        </w:rPr>
        <w:t xml:space="preserve">by </w:t>
      </w:r>
      <w:r>
        <w:rPr>
          <w:rStyle w:val="StyleUnderline"/>
          <w:highlight w:val="green"/>
        </w:rPr>
        <w:t>facilitating</w:t>
      </w:r>
      <w:r>
        <w:rPr>
          <w:rStyle w:val="StyleUnderline"/>
        </w:rPr>
        <w:t xml:space="preserve"> the </w:t>
      </w:r>
      <w:r>
        <w:rPr>
          <w:rStyle w:val="StyleUnderline"/>
          <w:highlight w:val="green"/>
        </w:rPr>
        <w:t>creation, maintenance</w:t>
      </w:r>
      <w:r>
        <w:rPr>
          <w:rStyle w:val="StyleUnderline"/>
        </w:rPr>
        <w:t xml:space="preserve">, oversight, and </w:t>
      </w:r>
      <w:r>
        <w:rPr>
          <w:rStyle w:val="StyleUnderline"/>
          <w:highlight w:val="green"/>
        </w:rPr>
        <w:t xml:space="preserve">constraint of </w:t>
      </w:r>
      <w:r>
        <w:rPr>
          <w:rStyle w:val="StyleUnderline"/>
        </w:rPr>
        <w:t xml:space="preserve">centralized </w:t>
      </w:r>
      <w:r>
        <w:rPr>
          <w:rStyle w:val="StyleUnderline"/>
          <w:highlight w:val="green"/>
        </w:rPr>
        <w:t>international institutions, and</w:t>
      </w:r>
      <w:r>
        <w:rPr>
          <w:rStyle w:val="StyleUnderline"/>
        </w:rPr>
        <w:t xml:space="preserve"> the </w:t>
      </w:r>
      <w:r>
        <w:rPr>
          <w:rStyle w:val="StyleUnderline"/>
          <w:highlight w:val="green"/>
        </w:rPr>
        <w:t xml:space="preserve">monitoring </w:t>
      </w:r>
      <w:r>
        <w:rPr>
          <w:rStyle w:val="StyleUnderline"/>
        </w:rPr>
        <w:t xml:space="preserve">and review of </w:t>
      </w:r>
      <w:r>
        <w:rPr>
          <w:rStyle w:val="StyleUnderline"/>
          <w:highlight w:val="green"/>
        </w:rPr>
        <w:t xml:space="preserve">national institutions, in relation to </w:t>
      </w:r>
      <w:r>
        <w:rPr>
          <w:rStyle w:val="StyleUnderline"/>
        </w:rPr>
        <w:t>decision-making implicating</w:t>
      </w:r>
      <w:r>
        <w:rPr>
          <w:rStyle w:val="StyleUnderline"/>
          <w:highlight w:val="green"/>
        </w:rPr>
        <w:t xml:space="preserve"> </w:t>
      </w:r>
      <w:r>
        <w:rPr>
          <w:rStyle w:val="StyleUnderline"/>
        </w:rPr>
        <w:t xml:space="preserve">the </w:t>
      </w:r>
      <w:r>
        <w:rPr>
          <w:rStyle w:val="StyleUnderline"/>
          <w:highlight w:val="green"/>
        </w:rPr>
        <w:t>production of global public goods</w:t>
      </w:r>
      <w:r>
        <w:rPr>
          <w:sz w:val="8"/>
        </w:rPr>
        <w:t xml:space="preserve"> in different contexts. Given the varying contexts of different global public goods, there is no single best, universalist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14:paraId="11141077" w14:textId="77777777" w:rsidR="00322223" w:rsidRDefault="00322223" w:rsidP="00322223">
      <w:pPr>
        <w:pStyle w:val="Heading4"/>
        <w:rPr>
          <w:rFonts w:eastAsia="MS Gothic"/>
        </w:rPr>
      </w:pPr>
      <w:r>
        <w:rPr>
          <w:rFonts w:eastAsia="MS Gothic"/>
        </w:rPr>
        <w:t xml:space="preserve">Even absent enforcement, </w:t>
      </w:r>
      <w:r>
        <w:rPr>
          <w:rFonts w:eastAsia="MS Gothic"/>
          <w:u w:val="single"/>
        </w:rPr>
        <w:t>violations risk capital</w:t>
      </w:r>
      <w:r>
        <w:rPr>
          <w:rFonts w:eastAsia="MS Gothic"/>
        </w:rPr>
        <w:t xml:space="preserve"> – makes compliance key</w:t>
      </w:r>
    </w:p>
    <w:p w14:paraId="49C84E4A" w14:textId="77777777" w:rsidR="00322223" w:rsidRDefault="00322223" w:rsidP="00322223">
      <w:r>
        <w:rPr>
          <w:b/>
        </w:rPr>
        <w:t>Simmons 10</w:t>
      </w:r>
      <w:r>
        <w:t xml:space="preserve"> – Professor of International Affairs @ Harvard (Beth, “Treaty Compliance and Violation,” Annu. Rev. Polit. Sci., vol. 13)</w:t>
      </w:r>
    </w:p>
    <w:p w14:paraId="24705B67" w14:textId="77777777" w:rsidR="00322223" w:rsidRDefault="00322223" w:rsidP="00322223"/>
    <w:p w14:paraId="056F5530" w14:textId="77777777" w:rsidR="00322223" w:rsidRDefault="00322223" w:rsidP="00322223">
      <w:pPr>
        <w:spacing w:after="160" w:line="252" w:lineRule="auto"/>
        <w:rPr>
          <w:rFonts w:eastAsia="Cambria" w:cs="Times New Roman"/>
        </w:rPr>
      </w:pPr>
      <w:r>
        <w:rPr>
          <w:rFonts w:eastAsia="Cambria" w:cs="Times New Roman"/>
          <w:highlight w:val="green"/>
          <w:u w:val="single"/>
        </w:rPr>
        <w:t>Most treaties</w:t>
      </w:r>
      <w:r>
        <w:rPr>
          <w:rFonts w:eastAsia="Cambria" w:cs="Times New Roman"/>
          <w:u w:val="single"/>
        </w:rPr>
        <w:t xml:space="preserve"> do not of course </w:t>
      </w:r>
      <w:r>
        <w:rPr>
          <w:rFonts w:eastAsia="Cambria" w:cs="Times New Roman"/>
          <w:highlight w:val="green"/>
          <w:u w:val="single"/>
        </w:rPr>
        <w:t>have strong external enforcement mechanisms</w:t>
      </w:r>
      <w:r>
        <w:rPr>
          <w:rFonts w:eastAsia="Cambria" w:cs="Times New Roman"/>
          <w:u w:val="single"/>
        </w:rPr>
        <w:t>. In that case, why are treaties especially useful tools for cred- ible commitment making</w:t>
      </w:r>
      <w:r>
        <w:rPr>
          <w:rFonts w:eastAsia="Cambria" w:cs="Times New Roman"/>
        </w:rPr>
        <w:t xml:space="preserve">? Some scholars in- sist that there is something about </w:t>
      </w:r>
      <w:r>
        <w:rPr>
          <w:rFonts w:eastAsia="Cambria" w:cs="Times New Roman"/>
          <w:u w:val="single"/>
        </w:rPr>
        <w:t xml:space="preserve">a </w:t>
      </w:r>
      <w:r>
        <w:rPr>
          <w:rFonts w:eastAsia="Cambria" w:cs="Times New Roman"/>
          <w:highlight w:val="green"/>
          <w:u w:val="single"/>
        </w:rPr>
        <w:t>legal com- mitment</w:t>
      </w:r>
      <w:r>
        <w:rPr>
          <w:rFonts w:eastAsia="Cambria" w:cs="Times New Roman"/>
          <w:u w:val="single"/>
        </w:rPr>
        <w:t xml:space="preserve"> that </w:t>
      </w:r>
      <w:r>
        <w:rPr>
          <w:rFonts w:eastAsia="Cambria" w:cs="Times New Roman"/>
          <w:highlight w:val="green"/>
          <w:u w:val="single"/>
        </w:rPr>
        <w:t xml:space="preserve">inherently </w:t>
      </w:r>
      <w:r>
        <w:rPr>
          <w:rFonts w:eastAsia="MS Mincho" w:cs="Times New Roman"/>
          <w:iCs/>
          <w:highlight w:val="green"/>
          <w:u w:val="single"/>
        </w:rPr>
        <w:t>raises ex post costs</w:t>
      </w:r>
      <w:r>
        <w:rPr>
          <w:rFonts w:eastAsia="Cambria" w:cs="Times New Roman"/>
        </w:rPr>
        <w:t xml:space="preserve">. For example, Guzman (2002, p. 65) writes that </w:t>
      </w:r>
      <w:r>
        <w:rPr>
          <w:rFonts w:eastAsia="Cambria" w:cs="Times New Roman"/>
          <w:highlight w:val="green"/>
          <w:u w:val="single"/>
        </w:rPr>
        <w:t>treaties “represent</w:t>
      </w:r>
      <w:r>
        <w:rPr>
          <w:rFonts w:eastAsia="Cambria" w:cs="Times New Roman"/>
          <w:u w:val="single"/>
        </w:rPr>
        <w:t xml:space="preserve"> the </w:t>
      </w:r>
      <w:r>
        <w:rPr>
          <w:rFonts w:eastAsia="Cambria" w:cs="Times New Roman"/>
          <w:highlight w:val="green"/>
          <w:u w:val="single"/>
        </w:rPr>
        <w:t>complete pledge of a na- tion’s reputational capital</w:t>
      </w:r>
      <w:r>
        <w:rPr>
          <w:rFonts w:eastAsia="Cambria" w:cs="Times New Roman"/>
          <w:highlight w:val="green"/>
        </w:rPr>
        <w:t>”</w:t>
      </w:r>
      <w:r>
        <w:rPr>
          <w:rFonts w:eastAsia="Cambria" w:cs="Times New Roman"/>
        </w:rPr>
        <w:t xml:space="preserve"> (see also Schachter 1991). </w:t>
      </w:r>
      <w:r>
        <w:rPr>
          <w:rFonts w:eastAsia="Cambria" w:cs="Times New Roman"/>
          <w:highlight w:val="green"/>
          <w:u w:val="single"/>
        </w:rPr>
        <w:t>This special quality</w:t>
      </w:r>
      <w:r>
        <w:rPr>
          <w:rFonts w:eastAsia="Cambria" w:cs="Times New Roman"/>
          <w:u w:val="single"/>
        </w:rPr>
        <w:t xml:space="preserve"> of treaties </w:t>
      </w:r>
      <w:r>
        <w:rPr>
          <w:rFonts w:eastAsia="Cambria" w:cs="Times New Roman"/>
          <w:highlight w:val="green"/>
          <w:u w:val="single"/>
        </w:rPr>
        <w:t>may be due to the fact</w:t>
      </w:r>
      <w:r>
        <w:rPr>
          <w:rFonts w:eastAsia="Cambria" w:cs="Times New Roman"/>
          <w:u w:val="single"/>
        </w:rPr>
        <w:t xml:space="preserve"> that </w:t>
      </w:r>
      <w:r>
        <w:rPr>
          <w:rFonts w:eastAsia="Cambria" w:cs="Times New Roman"/>
          <w:highlight w:val="green"/>
          <w:u w:val="single"/>
        </w:rPr>
        <w:t>they are embedded in a broader system of socially constructed inter- state rule making, normatively linked by the</w:t>
      </w:r>
      <w:r>
        <w:rPr>
          <w:rFonts w:eastAsia="Cambria" w:cs="Times New Roman"/>
        </w:rPr>
        <w:t xml:space="preserve"> principle of pacta sunt servanda—the </w:t>
      </w:r>
      <w:r>
        <w:rPr>
          <w:rFonts w:eastAsia="Cambria" w:cs="Times New Roman"/>
          <w:highlight w:val="green"/>
          <w:u w:val="single"/>
        </w:rPr>
        <w:t>idea</w:t>
      </w:r>
      <w:r>
        <w:rPr>
          <w:rFonts w:eastAsia="Cambria" w:cs="Times New Roman"/>
          <w:u w:val="single"/>
        </w:rPr>
        <w:t xml:space="preserve"> that </w:t>
      </w:r>
      <w:r>
        <w:rPr>
          <w:rFonts w:eastAsia="Cambria" w:cs="Times New Roman"/>
          <w:highlight w:val="green"/>
          <w:u w:val="single"/>
        </w:rPr>
        <w:t xml:space="preserve">agreements of a legally obligatory nature must be observed. </w:t>
      </w:r>
      <w:r>
        <w:rPr>
          <w:rFonts w:eastAsia="Cambria" w:cs="Times New Roman"/>
          <w:u w:val="single"/>
        </w:rPr>
        <w:t>Violating a legal agreement</w:t>
      </w:r>
      <w:r>
        <w:rPr>
          <w:rFonts w:eastAsia="Cambria" w:cs="Times New Roman"/>
        </w:rPr>
        <w:t xml:space="preserve">, in this view, </w:t>
      </w:r>
      <w:r>
        <w:rPr>
          <w:rFonts w:eastAsia="Cambria" w:cs="Times New Roman"/>
          <w:u w:val="single"/>
        </w:rPr>
        <w:t>provides information on both the govern- ment’s attitude toward the contents of the treaty</w:t>
      </w:r>
      <w:r>
        <w:rPr>
          <w:rFonts w:eastAsia="Cambria" w:cs="Times New Roman"/>
        </w:rPr>
        <w:t xml:space="preserve"> (the specific rule) </w:t>
      </w:r>
      <w:r>
        <w:rPr>
          <w:rFonts w:eastAsia="Cambria" w:cs="Times New Roman"/>
          <w:u w:val="single"/>
        </w:rPr>
        <w:t>and the government’s respect for law itself</w:t>
      </w:r>
      <w:r>
        <w:rPr>
          <w:rFonts w:eastAsia="Cambria" w:cs="Times New Roman"/>
        </w:rPr>
        <w:t xml:space="preserve"> (the broader set of principles in which the rule is embedded). Note, however, that for these reputational mechanisms to work, there must be widespread social agreement that law creates more serious obligations than other kinds of agreements, a point stressed by constructivist scholars. Arguably, </w:t>
      </w:r>
      <w:r>
        <w:rPr>
          <w:rFonts w:eastAsia="Cambria" w:cs="Times New Roman"/>
          <w:u w:val="single"/>
        </w:rPr>
        <w:t>treaties also allow a</w:t>
      </w:r>
      <w:r>
        <w:rPr>
          <w:rFonts w:eastAsia="Cambria" w:cs="Times New Roman"/>
        </w:rPr>
        <w:t xml:space="preserve"> more </w:t>
      </w:r>
      <w:r>
        <w:rPr>
          <w:rFonts w:eastAsia="Cambria" w:cs="Times New Roman"/>
          <w:u w:val="single"/>
        </w:rPr>
        <w:t xml:space="preserve">complete </w:t>
      </w:r>
      <w:r>
        <w:rPr>
          <w:rFonts w:eastAsia="MS Mincho" w:cs="Times New Roman"/>
          <w:iCs/>
          <w:u w:val="single"/>
        </w:rPr>
        <w:t>reputational commitment</w:t>
      </w:r>
      <w:r>
        <w:rPr>
          <w:rFonts w:eastAsia="Cambria" w:cs="Times New Roman"/>
          <w:u w:val="single"/>
        </w:rPr>
        <w:t xml:space="preserve"> because of their capacity for clarity</w:t>
      </w:r>
      <w:r>
        <w:rPr>
          <w:rFonts w:eastAsia="Cambria" w:cs="Times New Roman"/>
        </w:rPr>
        <w:t>. Precision reduces the plausible deniability of violation by narrowing the range of reason- able interpretation. In Morrow’s (2007) ratio- nalist interpretation of the laws of war, the relative precision of treaty arrangements sup- ports reciprocity between warring states by clar- ifying prescribed and proscribed behaviors and limiting the permitted range of response to vi- olation. For these reasons, violating a treaty is often asserted to have more serious reputational consequences than reneging on a political com- mitment, ceteris paribus.</w:t>
      </w:r>
    </w:p>
    <w:p w14:paraId="1B23D2F4" w14:textId="77777777" w:rsidR="00322223" w:rsidRDefault="00322223" w:rsidP="00322223">
      <w:pPr>
        <w:pStyle w:val="Heading4"/>
      </w:pPr>
      <w:r>
        <w:t>Even if gridlocked – still advances pluralism that diffuses conflicts and maximizes US interests – collapse is worse</w:t>
      </w:r>
    </w:p>
    <w:p w14:paraId="48609D2D" w14:textId="77777777" w:rsidR="00322223" w:rsidRDefault="00322223" w:rsidP="00322223">
      <w:r>
        <w:rPr>
          <w:b/>
        </w:rPr>
        <w:t>Burke-White, 14</w:t>
      </w:r>
      <w:r>
        <w:t xml:space="preserve"> - Visiting Professor, Harvard Law School; Professor and Deputy Dean for International Programs, University of Pennsylvania Law School. William W. “POWER SHIFTS IN INTERNATIONAL LAW: STRUCTURAL REALIGNMENT AND SUBSTANTIVE PLURALISM” </w:t>
      </w:r>
      <w:hyperlink r:id="rId25" w:history="1">
        <w:r>
          <w:rPr>
            <w:rStyle w:val="Hyperlink"/>
          </w:rPr>
          <w:t>http://scholarship.law.upenn.edu/cgi/viewcontent.cgi?article=1598&amp;context=faculty_scholarship</w:t>
        </w:r>
      </w:hyperlink>
    </w:p>
    <w:p w14:paraId="3D7AAC94" w14:textId="77777777" w:rsidR="00322223" w:rsidRDefault="00322223" w:rsidP="00322223"/>
    <w:p w14:paraId="263B6C74" w14:textId="77777777" w:rsidR="00322223" w:rsidRDefault="00322223" w:rsidP="00322223">
      <w:pPr>
        <w:rPr>
          <w:sz w:val="14"/>
        </w:rPr>
      </w:pPr>
      <w:r>
        <w:rPr>
          <w:sz w:val="14"/>
        </w:rPr>
        <w:t xml:space="preserve">Three implications of this redistribution of power have already become clear. First, </w:t>
      </w:r>
      <w:r>
        <w:rPr>
          <w:rStyle w:val="StyleUnderline"/>
        </w:rPr>
        <w:t>international law has transitioned from a unipolar structure to a multi-hub structure</w:t>
      </w:r>
      <w:r>
        <w:rPr>
          <w:sz w:val="14"/>
        </w:rPr>
        <w:t>. In this new structure, leadership has diversified such that far more states are capable of acting as hubs and driving international legal processes. This multi-hub structure is comprised of numerous, flexible subsystems that operate in a kind of variable, issuespecific geometry. It is a structure in which non-hubs often have multiple choices as to which hubs to follow on any given issue. And it is a structure in which legal processes are migrating into these subsystems, often at the expense of global-level alternatives.</w:t>
      </w:r>
    </w:p>
    <w:p w14:paraId="50BC6AF1" w14:textId="77777777" w:rsidR="00322223" w:rsidRDefault="00322223" w:rsidP="00322223">
      <w:pPr>
        <w:rPr>
          <w:sz w:val="14"/>
        </w:rPr>
      </w:pPr>
      <w:r>
        <w:rPr>
          <w:sz w:val="14"/>
        </w:rPr>
        <w:t xml:space="preserve">Second, </w:t>
      </w:r>
      <w:r>
        <w:rPr>
          <w:rStyle w:val="StyleUnderline"/>
        </w:rPr>
        <w:t xml:space="preserve">this </w:t>
      </w:r>
      <w:r>
        <w:rPr>
          <w:rStyle w:val="StyleUnderline"/>
          <w:highlight w:val="green"/>
        </w:rPr>
        <w:t>multi-hub structure is promoting pluralism within i</w:t>
      </w:r>
      <w:r>
        <w:rPr>
          <w:rStyle w:val="StyleUnderline"/>
        </w:rPr>
        <w:t xml:space="preserve">nternational </w:t>
      </w:r>
      <w:r>
        <w:rPr>
          <w:rStyle w:val="StyleUnderline"/>
          <w:highlight w:val="green"/>
        </w:rPr>
        <w:t>law</w:t>
      </w:r>
      <w:r>
        <w:rPr>
          <w:sz w:val="14"/>
        </w:rPr>
        <w:t xml:space="preserve">. Whereas, during the transatlantic moment, the US and Europe were largely able to limit international legal discourse and rule development in accordance with their preferences, the multi-hub structure fosters the articulation of alternative preferences. Pluralism has already become evident at three tension points: sovereignty, legitimacy, and economic development. Additional points of pluralism are likely to emerge in the years ahead. Even if these preferences themselves are not new, the new power of the states that articulate them is altering the substantive development of international legal rules. The distinct preferences advanced by hubs will challenge the preferences the US and Europe have successfully embedded in many international legal regimes over the past half century. Overtime, </w:t>
      </w:r>
      <w:r>
        <w:rPr>
          <w:rStyle w:val="StyleUnderline"/>
        </w:rPr>
        <w:t xml:space="preserve">these </w:t>
      </w:r>
      <w:r>
        <w:rPr>
          <w:rStyle w:val="StyleUnderline"/>
          <w:highlight w:val="green"/>
        </w:rPr>
        <w:t>regimes</w:t>
      </w:r>
      <w:r>
        <w:rPr>
          <w:rStyle w:val="StyleUnderline"/>
        </w:rPr>
        <w:t xml:space="preserve"> will </w:t>
      </w:r>
      <w:r>
        <w:rPr>
          <w:rStyle w:val="StyleUnderline"/>
          <w:highlight w:val="green"/>
        </w:rPr>
        <w:t>adapt</w:t>
      </w:r>
      <w:r>
        <w:rPr>
          <w:rStyle w:val="StyleUnderline"/>
        </w:rPr>
        <w:t xml:space="preserve"> to accommodate new preferences, both within separate subsystems and globally</w:t>
      </w:r>
      <w:r>
        <w:rPr>
          <w:sz w:val="14"/>
        </w:rPr>
        <w:t>.</w:t>
      </w:r>
    </w:p>
    <w:p w14:paraId="675F805B" w14:textId="77777777" w:rsidR="00322223" w:rsidRDefault="00322223" w:rsidP="00322223">
      <w:pPr>
        <w:rPr>
          <w:sz w:val="14"/>
        </w:rPr>
      </w:pPr>
      <w:r>
        <w:rPr>
          <w:sz w:val="14"/>
        </w:rPr>
        <w:t>Third, while this new pluralism will have distinct implications in specific areas of the law, a common element emerges from the alternative preferences for sovereignty, legitimacy, and economic development now being articulated. At each of these tension points rising powers are advancing a far more state-centric vision of international law. It is a vision of international law that reaffirms state sovereignty, bases the legitimacy of international legal processes and institutions on long standing principles of sovereign equality, and puts the state back into the center of economic development. This reassertion of the centrality of the state conflicts with the individualization of international law, a hallmark of the period of US leadership. For legal rules and regimes that seek to advance this individualization or draw their effectiveness from it —human rights law, the law of investment protection, and the law of humanitarian intervention, for example—the return of the state will likely have pronounced negative consequences. Over time these regimes may be ratcheted back as international law returns closer to its Westphalian origins as a system of sovereigns, among sovereigns.</w:t>
      </w:r>
    </w:p>
    <w:p w14:paraId="55CC16F9" w14:textId="77777777" w:rsidR="00322223" w:rsidRDefault="00322223" w:rsidP="00322223">
      <w:pPr>
        <w:rPr>
          <w:sz w:val="14"/>
        </w:rPr>
      </w:pPr>
      <w:r>
        <w:rPr>
          <w:sz w:val="14"/>
        </w:rPr>
        <w:t>It is, however, premature to draw final conclusions. The multi-hub model, as developed here, depends on two assumptions that, while presently valid, could shift. First, the model has assumed that the preferences of rising powers are not consistently aligned483 in a way that would create a stable coalition to replace US hegemony.484 Second, the model has assumed that hub leadership and subsystems remain flexible, changing on different issues, and providing non-hubs with choices as followers of different hubs and subsystems. If either of these assumptions proves wrong, the resulting international legal system would look quite different and far less appealing from the US perspective.</w:t>
      </w:r>
    </w:p>
    <w:p w14:paraId="119A2839" w14:textId="77777777" w:rsidR="00322223" w:rsidRDefault="00322223" w:rsidP="00322223">
      <w:pPr>
        <w:rPr>
          <w:sz w:val="14"/>
        </w:rPr>
      </w:pPr>
      <w:r>
        <w:rPr>
          <w:sz w:val="14"/>
        </w:rPr>
        <w:t>Imagine two different versions of the international legal system that might develop if these assumptions are relaxed. First, should the preferences of rising powers coalesce such that a collective of new powers replaces the US as hegemon, the system itself might look more like a bipolar one with the US and Europe on one side, and rising powers on the other. The system might well break down into two larger, relatively rigid subsystems engaged in a protracted struggle. The preferences of the US and Europe might prevail on one side of this competition, while a largely separate international legal system that reflects the preferences of rising powers would develop on the other.</w:t>
      </w:r>
    </w:p>
    <w:p w14:paraId="6205DD69" w14:textId="77777777" w:rsidR="00322223" w:rsidRDefault="00322223" w:rsidP="00322223">
      <w:pPr>
        <w:rPr>
          <w:sz w:val="14"/>
        </w:rPr>
      </w:pPr>
      <w:r>
        <w:rPr>
          <w:sz w:val="14"/>
        </w:rPr>
        <w:t xml:space="preserve">Or, should the assumption that hub leadership remains flexible prove incorrect, a second scenario arises. </w:t>
      </w:r>
      <w:r>
        <w:rPr>
          <w:rStyle w:val="StyleUnderline"/>
          <w:highlight w:val="green"/>
        </w:rPr>
        <w:t>If several hubs developed</w:t>
      </w:r>
      <w:r>
        <w:rPr>
          <w:rStyle w:val="StyleUnderline"/>
        </w:rPr>
        <w:t xml:space="preserve"> such a </w:t>
      </w:r>
      <w:r>
        <w:rPr>
          <w:rStyle w:val="StyleUnderline"/>
          <w:highlight w:val="green"/>
        </w:rPr>
        <w:t>predominance</w:t>
      </w:r>
      <w:r>
        <w:rPr>
          <w:rStyle w:val="StyleUnderline"/>
        </w:rPr>
        <w:t xml:space="preserve"> of power </w:t>
      </w:r>
      <w:r>
        <w:rPr>
          <w:rStyle w:val="StyleUnderline"/>
          <w:highlight w:val="green"/>
        </w:rPr>
        <w:t>in</w:t>
      </w:r>
      <w:r>
        <w:rPr>
          <w:rStyle w:val="StyleUnderline"/>
        </w:rPr>
        <w:t xml:space="preserve"> their </w:t>
      </w:r>
      <w:r>
        <w:rPr>
          <w:rStyle w:val="StyleUnderline"/>
          <w:highlight w:val="green"/>
        </w:rPr>
        <w:t>respective regions</w:t>
      </w:r>
      <w:r>
        <w:rPr>
          <w:sz w:val="14"/>
        </w:rPr>
        <w:t xml:space="preserve"> that non-hubs had no choice but to follow, </w:t>
      </w:r>
      <w:r>
        <w:rPr>
          <w:rStyle w:val="StyleUnderline"/>
        </w:rPr>
        <w:t xml:space="preserve">leadership would lock in and </w:t>
      </w:r>
      <w:r>
        <w:rPr>
          <w:rStyle w:val="StyleUnderline"/>
          <w:highlight w:val="green"/>
        </w:rPr>
        <w:t>subsystems would become rigid</w:t>
      </w:r>
      <w:r>
        <w:rPr>
          <w:sz w:val="14"/>
        </w:rPr>
        <w:t xml:space="preserve">. Variable geometry would give way to comprehensive spheres of influence. </w:t>
      </w:r>
      <w:r>
        <w:rPr>
          <w:rStyle w:val="StyleUnderline"/>
        </w:rPr>
        <w:t xml:space="preserve">The behavior of </w:t>
      </w:r>
      <w:r>
        <w:rPr>
          <w:rStyle w:val="StyleUnderline"/>
          <w:highlight w:val="green"/>
        </w:rPr>
        <w:t>some</w:t>
      </w:r>
      <w:r>
        <w:rPr>
          <w:rStyle w:val="StyleUnderline"/>
        </w:rPr>
        <w:t xml:space="preserve"> new </w:t>
      </w:r>
      <w:r>
        <w:rPr>
          <w:rStyle w:val="StyleUnderline"/>
          <w:highlight w:val="green"/>
        </w:rPr>
        <w:t>hubs, notably Russia, suggests</w:t>
      </w:r>
      <w:r>
        <w:rPr>
          <w:rStyle w:val="StyleUnderline"/>
        </w:rPr>
        <w:t xml:space="preserve"> a desire to move in </w:t>
      </w:r>
      <w:r>
        <w:rPr>
          <w:rStyle w:val="StyleUnderline"/>
          <w:highlight w:val="green"/>
        </w:rPr>
        <w:t>this</w:t>
      </w:r>
      <w:r>
        <w:rPr>
          <w:rStyle w:val="StyleUnderline"/>
        </w:rPr>
        <w:t xml:space="preserve"> direction. </w:t>
      </w:r>
      <w:r>
        <w:rPr>
          <w:rStyle w:val="StyleUnderline"/>
          <w:highlight w:val="green"/>
        </w:rPr>
        <w:t>The resulting</w:t>
      </w:r>
      <w:r>
        <w:rPr>
          <w:rStyle w:val="StyleUnderline"/>
        </w:rPr>
        <w:t xml:space="preserve"> international legal </w:t>
      </w:r>
      <w:r>
        <w:rPr>
          <w:rStyle w:val="StyleUnderline"/>
          <w:highlight w:val="green"/>
        </w:rPr>
        <w:t>system would be</w:t>
      </w:r>
      <w:r>
        <w:rPr>
          <w:rStyle w:val="StyleUnderline"/>
        </w:rPr>
        <w:t xml:space="preserve"> one of fixed, </w:t>
      </w:r>
      <w:r>
        <w:rPr>
          <w:rStyle w:val="StyleUnderline"/>
          <w:highlight w:val="green"/>
        </w:rPr>
        <w:t>fragmented</w:t>
      </w:r>
      <w:r>
        <w:rPr>
          <w:rStyle w:val="StyleUnderline"/>
        </w:rPr>
        <w:t xml:space="preserve"> regions</w:t>
      </w:r>
      <w:r>
        <w:rPr>
          <w:sz w:val="14"/>
        </w:rPr>
        <w:t xml:space="preserve">. International legal process would devolve into these subsystems of increasing rigidity, in which the substance of international law would develop separately. Substantive norms would divide and fragment as hubs impose their particular preferences on non-hubs in their subsystems. In the rare cases where global legal processes would still occur, </w:t>
      </w:r>
      <w:r>
        <w:rPr>
          <w:rStyle w:val="StyleUnderline"/>
          <w:highlight w:val="green"/>
        </w:rPr>
        <w:t>outcomes would be determined by</w:t>
      </w:r>
      <w:r>
        <w:rPr>
          <w:rStyle w:val="StyleUnderline"/>
        </w:rPr>
        <w:t xml:space="preserve"> great </w:t>
      </w:r>
      <w:r>
        <w:rPr>
          <w:rStyle w:val="StyleUnderline"/>
          <w:highlight w:val="green"/>
        </w:rPr>
        <w:t>power rivalry</w:t>
      </w:r>
      <w:r>
        <w:rPr>
          <w:rStyle w:val="StyleUnderline"/>
        </w:rPr>
        <w:t>.</w:t>
      </w:r>
      <w:r>
        <w:rPr>
          <w:sz w:val="14"/>
        </w:rPr>
        <w:t xml:space="preserve"> Pluralism would be transformed into fragmentation and indeterminacy.</w:t>
      </w:r>
    </w:p>
    <w:p w14:paraId="160BE2A8" w14:textId="77777777" w:rsidR="00322223" w:rsidRDefault="00322223" w:rsidP="00322223">
      <w:pPr>
        <w:rPr>
          <w:sz w:val="14"/>
        </w:rPr>
      </w:pPr>
      <w:r>
        <w:rPr>
          <w:rStyle w:val="StyleUnderline"/>
        </w:rPr>
        <w:t>The few international lawyers who have considered the implications of the redistribution of global power have largely agreed that it bodes poorly for the future of international law</w:t>
      </w:r>
      <w:r>
        <w:rPr>
          <w:sz w:val="14"/>
        </w:rPr>
        <w:t xml:space="preserve"> as an institution and, particularly, for the US.485 Perhaps they have envisioned one of these two negative scenarios. </w:t>
      </w:r>
      <w:r>
        <w:rPr>
          <w:rStyle w:val="StyleUnderline"/>
          <w:highlight w:val="green"/>
        </w:rPr>
        <w:t>The good news, however, is that neither of these scenarios seem likely</w:t>
      </w:r>
      <w:r>
        <w:rPr>
          <w:rStyle w:val="StyleUnderline"/>
        </w:rPr>
        <w:t xml:space="preserve"> </w:t>
      </w:r>
      <w:r>
        <w:rPr>
          <w:sz w:val="14"/>
        </w:rPr>
        <w:t xml:space="preserve">today. </w:t>
      </w:r>
      <w:r>
        <w:rPr>
          <w:rStyle w:val="StyleUnderline"/>
        </w:rPr>
        <w:t>Power and leadership remain diffuse.</w:t>
      </w:r>
      <w:r>
        <w:rPr>
          <w:sz w:val="14"/>
        </w:rPr>
        <w:t xml:space="preserve"> Preferences are differentiated. Subsystems remain flexible. </w:t>
      </w:r>
      <w:r>
        <w:rPr>
          <w:rStyle w:val="Emphasis"/>
          <w:highlight w:val="green"/>
        </w:rPr>
        <w:t>Pluralism is enriching the normative content of i</w:t>
      </w:r>
      <w:r>
        <w:rPr>
          <w:rStyle w:val="Emphasis"/>
        </w:rPr>
        <w:t xml:space="preserve">nternational </w:t>
      </w:r>
      <w:r>
        <w:rPr>
          <w:rStyle w:val="Emphasis"/>
          <w:highlight w:val="green"/>
        </w:rPr>
        <w:t>law</w:t>
      </w:r>
      <w:r>
        <w:rPr>
          <w:sz w:val="14"/>
        </w:rPr>
        <w:t xml:space="preserve">. </w:t>
      </w:r>
      <w:r>
        <w:rPr>
          <w:rStyle w:val="StyleUnderline"/>
        </w:rPr>
        <w:t>The multi-hub system appears to be successfully accommodating both power shifts and substantive change.</w:t>
      </w:r>
    </w:p>
    <w:p w14:paraId="610314E1" w14:textId="77777777" w:rsidR="00322223" w:rsidRDefault="00322223" w:rsidP="00322223">
      <w:pPr>
        <w:rPr>
          <w:sz w:val="14"/>
        </w:rPr>
      </w:pPr>
      <w:r>
        <w:rPr>
          <w:sz w:val="14"/>
        </w:rPr>
        <w:t xml:space="preserve">Perhaps most surprisingly, </w:t>
      </w:r>
      <w:r>
        <w:rPr>
          <w:rStyle w:val="StyleUnderline"/>
        </w:rPr>
        <w:t>the multi-hub structure actually serves US interests very well</w:t>
      </w:r>
      <w:r>
        <w:rPr>
          <w:sz w:val="14"/>
        </w:rPr>
        <w:t>. Admittedly, in this new structure the US will not be able to prevail on every issue or in every legal process. Even during the period of US hegemony, however, it could not do so. Yet, the US stands to benefit in the multi-hub system for three reasons. First, the US has long sought flexibility in international law so that it could use the system to advance whatever preference or strategic interest it might have at a given time. As a hegemon, the US enjoyed the flexibility that comes with shaping and running the system.486 The greater pluralism of the multi-hub structure allows the US to continue to enjoy this flexibility even as its hegemony declines. The US can pick and chose among different preferences being articulated by other hubs or articulate its own preferences when necessary. Pluralism may mean that international law provides less constraint or certainty, but that is exactly what the US has long sought.</w:t>
      </w:r>
    </w:p>
    <w:p w14:paraId="4E44F160" w14:textId="77777777" w:rsidR="00322223" w:rsidRDefault="00322223" w:rsidP="00322223">
      <w:pPr>
        <w:rPr>
          <w:sz w:val="14"/>
        </w:rPr>
      </w:pPr>
      <w:r>
        <w:rPr>
          <w:sz w:val="14"/>
        </w:rPr>
        <w:t xml:space="preserve">Second, </w:t>
      </w:r>
      <w:r>
        <w:rPr>
          <w:rStyle w:val="StyleUnderline"/>
        </w:rPr>
        <w:t xml:space="preserve">in a system in which legal processes migrate downward into flexible subsystems, </w:t>
      </w:r>
      <w:r>
        <w:rPr>
          <w:rStyle w:val="StyleUnderline"/>
          <w:highlight w:val="green"/>
        </w:rPr>
        <w:t>the US can advance its interests through international legal processes</w:t>
      </w:r>
      <w:r>
        <w:rPr>
          <w:rStyle w:val="StyleUnderline"/>
        </w:rPr>
        <w:t xml:space="preserve"> </w:t>
      </w:r>
      <w:r>
        <w:rPr>
          <w:sz w:val="14"/>
        </w:rPr>
        <w:t xml:space="preserve">contained within such subsystems. During the period of US hegemony, the US often undertook the arduous and costly task of building global consensus. Relying on “coalitions of the willing” was a second best alternative subject to significant criticism. In the multi-hub system, in contrast, legal processes are occurring within such subsystems with greater regularity. As a result, </w:t>
      </w:r>
      <w:r>
        <w:rPr>
          <w:rStyle w:val="StyleUnderline"/>
        </w:rPr>
        <w:t>the US can work through smaller, less costly coalitions of states that share its interests on particular issues</w:t>
      </w:r>
      <w:r>
        <w:rPr>
          <w:sz w:val="14"/>
        </w:rPr>
        <w:t>. Given the groundwork laid during the period of US hegemony, the US is the beneficiary when variable geometry becomes the norm, not the exception, for international legal processes.487</w:t>
      </w:r>
    </w:p>
    <w:p w14:paraId="45ECD075" w14:textId="77777777" w:rsidR="00322223" w:rsidRDefault="00322223" w:rsidP="00322223">
      <w:pPr>
        <w:rPr>
          <w:sz w:val="14"/>
        </w:rPr>
      </w:pPr>
      <w:r>
        <w:rPr>
          <w:sz w:val="14"/>
        </w:rPr>
        <w:t xml:space="preserve">Third, </w:t>
      </w:r>
      <w:r>
        <w:rPr>
          <w:rStyle w:val="Emphasis"/>
          <w:highlight w:val="green"/>
        </w:rPr>
        <w:t>the fact that rising powers have chosen to operate within the</w:t>
      </w:r>
      <w:r>
        <w:rPr>
          <w:rStyle w:val="Emphasis"/>
        </w:rPr>
        <w:t xml:space="preserve"> international legal </w:t>
      </w:r>
      <w:r>
        <w:rPr>
          <w:rStyle w:val="Emphasis"/>
          <w:highlight w:val="green"/>
        </w:rPr>
        <w:t>system</w:t>
      </w:r>
      <w:r>
        <w:rPr>
          <w:sz w:val="14"/>
        </w:rPr>
        <w:t xml:space="preserve">, </w:t>
      </w:r>
      <w:r>
        <w:rPr>
          <w:rStyle w:val="Emphasis"/>
        </w:rPr>
        <w:t>rather than challenge the system itself</w:t>
      </w:r>
      <w:r>
        <w:rPr>
          <w:sz w:val="14"/>
        </w:rPr>
        <w:t xml:space="preserve">, </w:t>
      </w:r>
      <w:r>
        <w:rPr>
          <w:rStyle w:val="StyleUnderline"/>
          <w:highlight w:val="green"/>
        </w:rPr>
        <w:t>means</w:t>
      </w:r>
      <w:r>
        <w:rPr>
          <w:rStyle w:val="StyleUnderline"/>
        </w:rPr>
        <w:t xml:space="preserve"> that, in order to advance their own interests, rising </w:t>
      </w:r>
      <w:r>
        <w:rPr>
          <w:rStyle w:val="StyleUnderline"/>
          <w:highlight w:val="green"/>
        </w:rPr>
        <w:t>powers will share the costs of leadership</w:t>
      </w:r>
      <w:r>
        <w:rPr>
          <w:sz w:val="14"/>
        </w:rPr>
        <w:t xml:space="preserve">. New hubs are beginning to lead legal processes within their own subsystems, assuming costs of enforcement, and helping bear the burdens previously carried by the US alone. The US may not always see its preferences articulated in the rules and interpretations other hubs are advancing. It may not always like the rules that new hubs choose (or refuse) to enforce. But, </w:t>
      </w:r>
      <w:r>
        <w:rPr>
          <w:rStyle w:val="StyleUnderline"/>
        </w:rPr>
        <w:t xml:space="preserve">if it embraces pluralism, </w:t>
      </w:r>
      <w:r>
        <w:rPr>
          <w:rStyle w:val="StyleUnderline"/>
          <w:highlight w:val="green"/>
        </w:rPr>
        <w:t>the US can share the</w:t>
      </w:r>
      <w:r>
        <w:rPr>
          <w:rStyle w:val="StyleUnderline"/>
        </w:rPr>
        <w:t xml:space="preserve"> overall </w:t>
      </w:r>
      <w:r>
        <w:rPr>
          <w:rStyle w:val="StyleUnderline"/>
          <w:highlight w:val="green"/>
        </w:rPr>
        <w:t>costs of managing a surprisingly robust system</w:t>
      </w:r>
      <w:r>
        <w:rPr>
          <w:sz w:val="14"/>
        </w:rPr>
        <w:t>.</w:t>
      </w:r>
    </w:p>
    <w:p w14:paraId="2905F784" w14:textId="77777777" w:rsidR="00322223" w:rsidRDefault="00322223" w:rsidP="00322223"/>
    <w:p w14:paraId="64F542B7" w14:textId="77777777" w:rsidR="00322223" w:rsidRDefault="00322223" w:rsidP="00322223">
      <w:pPr>
        <w:pStyle w:val="Heading3"/>
      </w:pPr>
      <w:r>
        <w:t>at: i-law kills heg</w:t>
      </w:r>
    </w:p>
    <w:p w14:paraId="300D566D" w14:textId="77777777" w:rsidR="00322223" w:rsidRDefault="00322223" w:rsidP="00322223">
      <w:pPr>
        <w:pStyle w:val="Heading4"/>
      </w:pPr>
      <w:r>
        <w:t>No impact to heg collapse or military restraint</w:t>
      </w:r>
    </w:p>
    <w:p w14:paraId="0AB95550" w14:textId="77777777" w:rsidR="00322223" w:rsidRDefault="00322223" w:rsidP="00322223">
      <w:r>
        <w:rPr>
          <w:rStyle w:val="Style13ptBold"/>
        </w:rPr>
        <w:t>Walt, 15</w:t>
      </w:r>
      <w:r>
        <w:t xml:space="preserve">—qualified enough (Stephen, “Lax Americana”, </w:t>
      </w:r>
      <w:hyperlink r:id="rId26" w:history="1">
        <w:r>
          <w:rPr>
            <w:rStyle w:val="Hyperlink"/>
          </w:rPr>
          <w:t>http://foreignpolicy.com/2015/10/23/lax-americana-obama-foreign-policy-retreat-syria-putin-ukraine/</w:t>
        </w:r>
      </w:hyperlink>
      <w:r>
        <w:t>, dml)</w:t>
      </w:r>
    </w:p>
    <w:p w14:paraId="030A9D02" w14:textId="77777777" w:rsidR="00322223" w:rsidRDefault="00322223" w:rsidP="00322223"/>
    <w:p w14:paraId="4935F904" w14:textId="77777777" w:rsidR="00322223" w:rsidRDefault="00322223" w:rsidP="00322223">
      <w:pPr>
        <w:rPr>
          <w:rFonts w:eastAsia="Times New Roman" w:cs="Times New Roman"/>
        </w:rPr>
      </w:pPr>
      <w:r>
        <w:rPr>
          <w:rFonts w:eastAsia="Times New Roman" w:cs="Times New Roman"/>
          <w:sz w:val="16"/>
        </w:rPr>
        <w:t xml:space="preserve">Today, </w:t>
      </w:r>
      <w:r>
        <w:rPr>
          <w:rFonts w:eastAsia="Times New Roman" w:cs="Times New Roman"/>
          <w:highlight w:val="green"/>
          <w:u w:val="single"/>
        </w:rPr>
        <w:t>many</w:t>
      </w:r>
      <w:r>
        <w:rPr>
          <w:rFonts w:eastAsia="Times New Roman" w:cs="Times New Roman"/>
          <w:sz w:val="16"/>
        </w:rPr>
        <w:t xml:space="preserve"> people seem to </w:t>
      </w:r>
      <w:r>
        <w:rPr>
          <w:rFonts w:eastAsia="Times New Roman" w:cs="Times New Roman"/>
          <w:highlight w:val="green"/>
          <w:u w:val="single"/>
        </w:rPr>
        <w:t>think</w:t>
      </w:r>
      <w:r>
        <w:rPr>
          <w:rFonts w:eastAsia="Times New Roman" w:cs="Times New Roman"/>
          <w:sz w:val="16"/>
        </w:rPr>
        <w:t xml:space="preserve"> the United States is “in retreat” and believe </w:t>
      </w:r>
      <w:r>
        <w:rPr>
          <w:rFonts w:eastAsia="Times New Roman" w:cs="Times New Roman"/>
          <w:u w:val="single"/>
        </w:rPr>
        <w:t xml:space="preserve">a </w:t>
      </w:r>
      <w:r>
        <w:rPr>
          <w:rFonts w:eastAsia="Times New Roman" w:cs="Times New Roman"/>
          <w:highlight w:val="green"/>
          <w:u w:val="single"/>
        </w:rPr>
        <w:t>reluctance to use</w:t>
      </w:r>
      <w:r>
        <w:rPr>
          <w:rFonts w:eastAsia="Times New Roman" w:cs="Times New Roman"/>
          <w:u w:val="single"/>
        </w:rPr>
        <w:t xml:space="preserve"> American </w:t>
      </w:r>
      <w:r>
        <w:rPr>
          <w:rFonts w:eastAsia="Times New Roman" w:cs="Times New Roman"/>
          <w:highlight w:val="green"/>
          <w:u w:val="single"/>
        </w:rPr>
        <w:t xml:space="preserve">power is </w:t>
      </w:r>
      <w:r>
        <w:rPr>
          <w:rFonts w:eastAsia="Times New Roman" w:cs="Times New Roman"/>
          <w:b/>
          <w:iCs/>
          <w:highlight w:val="green"/>
          <w:u w:val="single"/>
          <w:bdr w:val="single" w:sz="8" w:space="0" w:color="auto" w:frame="1"/>
        </w:rPr>
        <w:t>encouraging hostile powers</w:t>
      </w:r>
      <w:r>
        <w:rPr>
          <w:rFonts w:eastAsia="Times New Roman" w:cs="Times New Roman"/>
          <w:u w:val="single"/>
        </w:rPr>
        <w:t xml:space="preserve"> to take advantage of supposed American weakness</w:t>
      </w:r>
      <w:r>
        <w:rPr>
          <w:rFonts w:eastAsia="Times New Roman" w:cs="Times New Roman"/>
          <w:sz w:val="16"/>
        </w:rPr>
        <w:t xml:space="preserve">. This concern seems to be an article of faith among Republican presidential candidates and unrepentant neoconservatives, but a fair number of pundits, U.S. allies, and even Democrats like Hillary Clinton think Barack Obama’s desire to avoid “stupid stuff” has gone too far. At one level, the idea that Obama is running a toothless foreign policy is silly, and the fact that </w:t>
      </w:r>
      <w:r>
        <w:rPr>
          <w:rFonts w:eastAsia="Times New Roman" w:cs="Times New Roman"/>
          <w:u w:val="single"/>
        </w:rPr>
        <w:t>people</w:t>
      </w:r>
      <w:r>
        <w:rPr>
          <w:rFonts w:eastAsia="Times New Roman" w:cs="Times New Roman"/>
          <w:sz w:val="16"/>
        </w:rPr>
        <w:t xml:space="preserve"> believe it shows the extent to which our foreign policy establishment now </w:t>
      </w:r>
      <w:r>
        <w:rPr>
          <w:rFonts w:eastAsia="Times New Roman" w:cs="Times New Roman"/>
          <w:u w:val="single"/>
        </w:rPr>
        <w:t>see</w:t>
      </w:r>
      <w:r>
        <w:rPr>
          <w:rFonts w:eastAsia="Times New Roman" w:cs="Times New Roman"/>
          <w:sz w:val="16"/>
        </w:rPr>
        <w:t xml:space="preserve">s </w:t>
      </w:r>
      <w:r>
        <w:rPr>
          <w:rFonts w:eastAsia="Times New Roman" w:cs="Times New Roman"/>
          <w:b/>
          <w:iCs/>
          <w:u w:val="single"/>
          <w:bdr w:val="single" w:sz="8" w:space="0" w:color="auto" w:frame="1"/>
        </w:rPr>
        <w:t>constant military adventures</w:t>
      </w:r>
      <w:r>
        <w:rPr>
          <w:rFonts w:eastAsia="Times New Roman" w:cs="Times New Roman"/>
          <w:u w:val="single"/>
        </w:rPr>
        <w:t xml:space="preserve"> as </w:t>
      </w:r>
      <w:r>
        <w:rPr>
          <w:rFonts w:eastAsia="Times New Roman" w:cs="Times New Roman"/>
          <w:b/>
          <w:iCs/>
          <w:u w:val="single"/>
          <w:bdr w:val="single" w:sz="8" w:space="0" w:color="auto" w:frame="1"/>
        </w:rPr>
        <w:t>the norm</w:t>
      </w:r>
      <w:r>
        <w:rPr>
          <w:rFonts w:eastAsia="Times New Roman" w:cs="Times New Roman"/>
          <w:u w:val="single"/>
        </w:rPr>
        <w:t xml:space="preserve"> rather than the exception</w:t>
      </w:r>
      <w:r>
        <w:rPr>
          <w:rFonts w:eastAsia="Times New Roman" w:cs="Times New Roman"/>
          <w:sz w:val="16"/>
        </w:rPr>
        <w:t xml:space="preserve">. As Daniel Larison reminded us last week, this is the same president who escalated the U.S. role in Afghanistan, expanded the use of drones and targeted assassinations in more than half a dozen countries, conducted an ill-fated regime change in Libya, deployed cyber-weapons against Iran, and is moving steadily to counter Chinese power in Asia. At another level, </w:t>
      </w:r>
      <w:r>
        <w:rPr>
          <w:rFonts w:eastAsia="Times New Roman" w:cs="Times New Roman"/>
          <w:u w:val="single"/>
        </w:rPr>
        <w:t xml:space="preserve">concerns about U.S. restraint rest on </w:t>
      </w:r>
      <w:r>
        <w:rPr>
          <w:rFonts w:eastAsia="Times New Roman" w:cs="Times New Roman"/>
          <w:b/>
          <w:iCs/>
          <w:u w:val="single"/>
          <w:bdr w:val="single" w:sz="8" w:space="0" w:color="auto" w:frame="1"/>
        </w:rPr>
        <w:t>the familiar claim</w:t>
      </w:r>
      <w:r>
        <w:rPr>
          <w:rFonts w:eastAsia="Times New Roman" w:cs="Times New Roman"/>
          <w:u w:val="single"/>
        </w:rPr>
        <w:t xml:space="preserve"> that the active use of American power is </w:t>
      </w:r>
      <w:r>
        <w:rPr>
          <w:rFonts w:eastAsia="Times New Roman" w:cs="Times New Roman"/>
          <w:b/>
          <w:iCs/>
          <w:u w:val="single"/>
          <w:bdr w:val="single" w:sz="8" w:space="0" w:color="auto" w:frame="1"/>
        </w:rPr>
        <w:t>essential</w:t>
      </w:r>
      <w:r>
        <w:rPr>
          <w:rFonts w:eastAsia="Times New Roman" w:cs="Times New Roman"/>
          <w:u w:val="single"/>
        </w:rPr>
        <w:t xml:space="preserve"> to </w:t>
      </w:r>
      <w:r>
        <w:rPr>
          <w:rFonts w:eastAsia="Times New Roman" w:cs="Times New Roman"/>
          <w:b/>
          <w:iCs/>
          <w:u w:val="single"/>
          <w:bdr w:val="single" w:sz="8" w:space="0" w:color="auto" w:frame="1"/>
        </w:rPr>
        <w:t>maintaining peace</w:t>
      </w:r>
      <w:r>
        <w:rPr>
          <w:rFonts w:eastAsia="Times New Roman" w:cs="Times New Roman"/>
          <w:u w:val="single"/>
        </w:rPr>
        <w:t xml:space="preserve"> and some semblance of world order</w:t>
      </w:r>
      <w:r>
        <w:rPr>
          <w:rFonts w:eastAsia="Times New Roman" w:cs="Times New Roman"/>
          <w:sz w:val="16"/>
        </w:rPr>
        <w:t xml:space="preserve">. U.S. engagement has been a positive force in a number of places and on a number of issues, but </w:t>
      </w:r>
      <w:r>
        <w:rPr>
          <w:rFonts w:eastAsia="Times New Roman" w:cs="Times New Roman"/>
          <w:highlight w:val="green"/>
          <w:u w:val="single"/>
        </w:rPr>
        <w:t>this vision of</w:t>
      </w:r>
      <w:r>
        <w:rPr>
          <w:rFonts w:eastAsia="Times New Roman" w:cs="Times New Roman"/>
          <w:u w:val="single"/>
        </w:rPr>
        <w:t xml:space="preserve"> </w:t>
      </w:r>
      <w:r>
        <w:rPr>
          <w:rFonts w:eastAsia="Times New Roman" w:cs="Times New Roman"/>
          <w:b/>
          <w:iCs/>
          <w:u w:val="single"/>
          <w:bdr w:val="single" w:sz="8" w:space="0" w:color="auto" w:frame="1"/>
        </w:rPr>
        <w:t xml:space="preserve">a golden age of </w:t>
      </w:r>
      <w:r>
        <w:rPr>
          <w:rFonts w:eastAsia="Times New Roman" w:cs="Times New Roman"/>
          <w:b/>
          <w:iCs/>
          <w:highlight w:val="green"/>
          <w:u w:val="single"/>
          <w:bdr w:val="single" w:sz="8" w:space="0" w:color="auto" w:frame="1"/>
        </w:rPr>
        <w:t>Pax Americana</w:t>
      </w:r>
      <w:r>
        <w:rPr>
          <w:rFonts w:eastAsia="Times New Roman" w:cs="Times New Roman"/>
          <w:sz w:val="16"/>
        </w:rPr>
        <w:t xml:space="preserve"> (presumably beginning roughly at the end of World War II and ending with Obama’s election) </w:t>
      </w:r>
      <w:r>
        <w:rPr>
          <w:rFonts w:eastAsia="Times New Roman" w:cs="Times New Roman"/>
          <w:highlight w:val="green"/>
          <w:u w:val="single"/>
        </w:rPr>
        <w:t>rests on</w:t>
      </w:r>
      <w:r>
        <w:rPr>
          <w:rFonts w:eastAsia="Times New Roman" w:cs="Times New Roman"/>
          <w:sz w:val="16"/>
        </w:rPr>
        <w:t xml:space="preserve"> a certain amount of </w:t>
      </w:r>
      <w:r>
        <w:rPr>
          <w:rFonts w:eastAsia="Times New Roman" w:cs="Times New Roman"/>
          <w:b/>
          <w:iCs/>
          <w:u w:val="single"/>
          <w:bdr w:val="single" w:sz="8" w:space="0" w:color="auto" w:frame="1"/>
        </w:rPr>
        <w:t xml:space="preserve">misty-eyed </w:t>
      </w:r>
      <w:r>
        <w:rPr>
          <w:rFonts w:eastAsia="Times New Roman" w:cs="Times New Roman"/>
          <w:b/>
          <w:iCs/>
          <w:highlight w:val="green"/>
          <w:u w:val="single"/>
          <w:bdr w:val="single" w:sz="8" w:space="0" w:color="auto" w:frame="1"/>
        </w:rPr>
        <w:t>nostalgia</w:t>
      </w:r>
      <w:r>
        <w:rPr>
          <w:rFonts w:eastAsia="Times New Roman" w:cs="Times New Roman"/>
          <w:u w:val="single"/>
        </w:rPr>
        <w:t xml:space="preserve">. U.S. “global </w:t>
      </w:r>
      <w:r>
        <w:rPr>
          <w:rFonts w:eastAsia="Times New Roman" w:cs="Times New Roman"/>
          <w:highlight w:val="green"/>
          <w:u w:val="single"/>
        </w:rPr>
        <w:t xml:space="preserve">leadership” did not prevent the </w:t>
      </w:r>
      <w:r>
        <w:rPr>
          <w:rFonts w:eastAsia="Times New Roman" w:cs="Times New Roman"/>
          <w:b/>
          <w:iCs/>
          <w:highlight w:val="green"/>
          <w:u w:val="single"/>
          <w:bdr w:val="single" w:sz="8" w:space="0" w:color="auto" w:frame="1"/>
        </w:rPr>
        <w:t>Korean War</w:t>
      </w:r>
      <w:r>
        <w:rPr>
          <w:rFonts w:eastAsia="Times New Roman" w:cs="Times New Roman"/>
          <w:sz w:val="16"/>
        </w:rPr>
        <w:t xml:space="preserve"> (approximately 3 million dead) </w:t>
      </w:r>
      <w:r>
        <w:rPr>
          <w:rFonts w:eastAsia="Times New Roman" w:cs="Times New Roman"/>
          <w:u w:val="single"/>
        </w:rPr>
        <w:t xml:space="preserve">and or prevent </w:t>
      </w:r>
      <w:r>
        <w:rPr>
          <w:rFonts w:eastAsia="Times New Roman" w:cs="Times New Roman"/>
          <w:b/>
          <w:iCs/>
          <w:u w:val="single"/>
          <w:bdr w:val="single" w:sz="8" w:space="0" w:color="auto" w:frame="1"/>
        </w:rPr>
        <w:t xml:space="preserve">recurring </w:t>
      </w:r>
      <w:r>
        <w:rPr>
          <w:rFonts w:eastAsia="Times New Roman" w:cs="Times New Roman"/>
          <w:b/>
          <w:iCs/>
          <w:highlight w:val="green"/>
          <w:u w:val="single"/>
          <w:bdr w:val="single" w:sz="8" w:space="0" w:color="auto" w:frame="1"/>
        </w:rPr>
        <w:t>wars</w:t>
      </w:r>
      <w:r>
        <w:rPr>
          <w:rFonts w:eastAsia="Times New Roman" w:cs="Times New Roman"/>
          <w:highlight w:val="green"/>
          <w:u w:val="single"/>
        </w:rPr>
        <w:t xml:space="preserve"> in the Middle East</w:t>
      </w:r>
      <w:r>
        <w:rPr>
          <w:rFonts w:eastAsia="Times New Roman" w:cs="Times New Roman"/>
          <w:u w:val="single"/>
        </w:rPr>
        <w:t xml:space="preserve"> in </w:t>
      </w:r>
      <w:r>
        <w:rPr>
          <w:rFonts w:eastAsia="Times New Roman" w:cs="Times New Roman"/>
          <w:b/>
          <w:iCs/>
          <w:u w:val="single"/>
          <w:bdr w:val="single" w:sz="8" w:space="0" w:color="auto" w:frame="1"/>
        </w:rPr>
        <w:t>1956</w:t>
      </w:r>
      <w:r>
        <w:rPr>
          <w:rFonts w:eastAsia="Times New Roman" w:cs="Times New Roman"/>
          <w:u w:val="single"/>
        </w:rPr>
        <w:t xml:space="preserve">, </w:t>
      </w:r>
      <w:r>
        <w:rPr>
          <w:rFonts w:eastAsia="Times New Roman" w:cs="Times New Roman"/>
          <w:b/>
          <w:iCs/>
          <w:u w:val="single"/>
          <w:bdr w:val="single" w:sz="8" w:space="0" w:color="auto" w:frame="1"/>
        </w:rPr>
        <w:t>1967</w:t>
      </w:r>
      <w:r>
        <w:rPr>
          <w:rFonts w:eastAsia="Times New Roman" w:cs="Times New Roman"/>
          <w:u w:val="single"/>
        </w:rPr>
        <w:t xml:space="preserve">, </w:t>
      </w:r>
      <w:r>
        <w:rPr>
          <w:rFonts w:eastAsia="Times New Roman" w:cs="Times New Roman"/>
          <w:b/>
          <w:iCs/>
          <w:u w:val="single"/>
          <w:bdr w:val="single" w:sz="8" w:space="0" w:color="auto" w:frame="1"/>
        </w:rPr>
        <w:t>1969</w:t>
      </w:r>
      <w:r>
        <w:rPr>
          <w:rFonts w:eastAsia="Times New Roman" w:cs="Times New Roman"/>
          <w:u w:val="single"/>
        </w:rPr>
        <w:t>-</w:t>
      </w:r>
      <w:r>
        <w:rPr>
          <w:rFonts w:eastAsia="Times New Roman" w:cs="Times New Roman"/>
          <w:b/>
          <w:iCs/>
          <w:u w:val="single"/>
          <w:bdr w:val="single" w:sz="8" w:space="0" w:color="auto" w:frame="1"/>
        </w:rPr>
        <w:t>70</w:t>
      </w:r>
      <w:r>
        <w:rPr>
          <w:rFonts w:eastAsia="Times New Roman" w:cs="Times New Roman"/>
          <w:u w:val="single"/>
        </w:rPr>
        <w:t xml:space="preserve">, or </w:t>
      </w:r>
      <w:r>
        <w:rPr>
          <w:rFonts w:eastAsia="Times New Roman" w:cs="Times New Roman"/>
          <w:b/>
          <w:iCs/>
          <w:u w:val="single"/>
          <w:bdr w:val="single" w:sz="8" w:space="0" w:color="auto" w:frame="1"/>
        </w:rPr>
        <w:t>1973</w:t>
      </w:r>
      <w:r>
        <w:rPr>
          <w:rFonts w:eastAsia="Times New Roman" w:cs="Times New Roman"/>
          <w:u w:val="single"/>
        </w:rPr>
        <w:t>.</w:t>
      </w:r>
      <w:r>
        <w:rPr>
          <w:rFonts w:eastAsia="Times New Roman" w:cs="Times New Roman"/>
          <w:sz w:val="16"/>
        </w:rPr>
        <w:t xml:space="preserve"> The United States fought a major war in Vietnam for nearly a decade and nearly two million people died in that conflict, many as a direct result of U.S. actions. </w:t>
      </w:r>
      <w:r>
        <w:rPr>
          <w:rFonts w:eastAsia="Times New Roman" w:cs="Times New Roman"/>
          <w:u w:val="single"/>
        </w:rPr>
        <w:t xml:space="preserve">The </w:t>
      </w:r>
      <w:r>
        <w:rPr>
          <w:rFonts w:eastAsia="Times New Roman" w:cs="Times New Roman"/>
          <w:b/>
          <w:iCs/>
          <w:highlight w:val="green"/>
          <w:u w:val="single"/>
          <w:bdr w:val="single" w:sz="8" w:space="0" w:color="auto" w:frame="1"/>
        </w:rPr>
        <w:t>Iran-Iraq</w:t>
      </w:r>
      <w:r>
        <w:rPr>
          <w:rFonts w:eastAsia="Times New Roman" w:cs="Times New Roman"/>
          <w:b/>
          <w:iCs/>
          <w:u w:val="single"/>
          <w:bdr w:val="single" w:sz="8" w:space="0" w:color="auto" w:frame="1"/>
        </w:rPr>
        <w:t xml:space="preserve"> war</w:t>
      </w:r>
      <w:r>
        <w:rPr>
          <w:rFonts w:eastAsia="Times New Roman" w:cs="Times New Roman"/>
          <w:u w:val="single"/>
        </w:rPr>
        <w:t xml:space="preserve"> consumed more than a million lives between 1980 and 1988, but </w:t>
      </w:r>
      <w:r>
        <w:rPr>
          <w:rFonts w:eastAsia="Times New Roman" w:cs="Times New Roman"/>
          <w:b/>
          <w:iCs/>
          <w:u w:val="single"/>
          <w:bdr w:val="single" w:sz="8" w:space="0" w:color="auto" w:frame="1"/>
        </w:rPr>
        <w:t>Washington did nothing to stop it</w:t>
      </w:r>
      <w:r>
        <w:rPr>
          <w:rFonts w:eastAsia="Times New Roman" w:cs="Times New Roman"/>
          <w:u w:val="single"/>
        </w:rPr>
        <w:t>, and subtly backed</w:t>
      </w:r>
      <w:r>
        <w:rPr>
          <w:rFonts w:eastAsia="Times New Roman" w:cs="Times New Roman"/>
          <w:sz w:val="16"/>
        </w:rPr>
        <w:t xml:space="preserve"> Saddam </w:t>
      </w:r>
      <w:r>
        <w:rPr>
          <w:rFonts w:eastAsia="Times New Roman" w:cs="Times New Roman"/>
          <w:u w:val="single"/>
        </w:rPr>
        <w:t>Hussein</w:t>
      </w:r>
      <w:r>
        <w:rPr>
          <w:rFonts w:eastAsia="Times New Roman" w:cs="Times New Roman"/>
          <w:sz w:val="16"/>
        </w:rPr>
        <w:t xml:space="preserve"> despite knowing he had used chemical weapons. </w:t>
      </w:r>
      <w:r>
        <w:rPr>
          <w:rFonts w:eastAsia="Times New Roman" w:cs="Times New Roman"/>
          <w:u w:val="single"/>
        </w:rPr>
        <w:t>American primacy</w:t>
      </w:r>
      <w:r>
        <w:rPr>
          <w:rFonts w:eastAsia="Times New Roman" w:cs="Times New Roman"/>
          <w:sz w:val="16"/>
        </w:rPr>
        <w:t xml:space="preserve"> and “leadership” </w:t>
      </w:r>
      <w:r>
        <w:rPr>
          <w:rFonts w:eastAsia="Times New Roman" w:cs="Times New Roman"/>
          <w:u w:val="single"/>
        </w:rPr>
        <w:t xml:space="preserve">didn’t stop </w:t>
      </w:r>
      <w:r>
        <w:rPr>
          <w:rFonts w:eastAsia="Times New Roman" w:cs="Times New Roman"/>
          <w:highlight w:val="green"/>
          <w:u w:val="single"/>
        </w:rPr>
        <w:t xml:space="preserve">the </w:t>
      </w:r>
      <w:r>
        <w:rPr>
          <w:rFonts w:eastAsia="Times New Roman" w:cs="Times New Roman"/>
          <w:b/>
          <w:iCs/>
          <w:highlight w:val="green"/>
          <w:u w:val="single"/>
          <w:bdr w:val="single" w:sz="8" w:space="0" w:color="auto" w:frame="1"/>
        </w:rPr>
        <w:t>Rwandan genocide</w:t>
      </w:r>
      <w:r>
        <w:rPr>
          <w:rFonts w:eastAsia="Times New Roman" w:cs="Times New Roman"/>
          <w:highlight w:val="green"/>
          <w:u w:val="single"/>
        </w:rPr>
        <w:t xml:space="preserve"> or the</w:t>
      </w:r>
      <w:r>
        <w:rPr>
          <w:rFonts w:eastAsia="Times New Roman" w:cs="Times New Roman"/>
          <w:u w:val="single"/>
        </w:rPr>
        <w:t xml:space="preserve"> larger </w:t>
      </w:r>
      <w:r>
        <w:rPr>
          <w:rFonts w:eastAsia="Times New Roman" w:cs="Times New Roman"/>
          <w:b/>
          <w:iCs/>
          <w:highlight w:val="green"/>
          <w:u w:val="single"/>
          <w:bdr w:val="single" w:sz="8" w:space="0" w:color="auto" w:frame="1"/>
        </w:rPr>
        <w:t>Central African War</w:t>
      </w:r>
      <w:r>
        <w:rPr>
          <w:rFonts w:eastAsia="Times New Roman" w:cs="Times New Roman"/>
          <w:sz w:val="16"/>
        </w:rPr>
        <w:t xml:space="preserve"> of which it was a part, </w:t>
      </w:r>
      <w:r>
        <w:rPr>
          <w:rFonts w:eastAsia="Times New Roman" w:cs="Times New Roman"/>
          <w:u w:val="single"/>
        </w:rPr>
        <w:t>and</w:t>
      </w:r>
      <w:r>
        <w:rPr>
          <w:rFonts w:eastAsia="Times New Roman" w:cs="Times New Roman"/>
          <w:sz w:val="16"/>
        </w:rPr>
        <w:t xml:space="preserve">, of course, </w:t>
      </w:r>
      <w:r>
        <w:rPr>
          <w:rFonts w:eastAsia="Times New Roman" w:cs="Times New Roman"/>
          <w:b/>
          <w:iCs/>
          <w:highlight w:val="green"/>
          <w:u w:val="single"/>
          <w:bdr w:val="single" w:sz="8" w:space="0" w:color="auto" w:frame="1"/>
        </w:rPr>
        <w:t>we</w:t>
      </w:r>
      <w:r>
        <w:rPr>
          <w:rFonts w:eastAsia="Times New Roman" w:cs="Times New Roman"/>
          <w:highlight w:val="green"/>
          <w:u w:val="single"/>
        </w:rPr>
        <w:t xml:space="preserve"> started the most recent round of fighting</w:t>
      </w:r>
      <w:r>
        <w:rPr>
          <w:rFonts w:eastAsia="Times New Roman" w:cs="Times New Roman"/>
          <w:u w:val="single"/>
        </w:rPr>
        <w:t xml:space="preserve"> in the Middle East</w:t>
      </w:r>
      <w:r>
        <w:rPr>
          <w:rFonts w:eastAsia="Times New Roman" w:cs="Times New Roman"/>
          <w:sz w:val="16"/>
        </w:rPr>
        <w:t xml:space="preserve"> when we invaded Iraq in 2003. </w:t>
      </w:r>
      <w:r>
        <w:rPr>
          <w:rFonts w:eastAsia="Times New Roman" w:cs="Times New Roman"/>
          <w:u w:val="single"/>
        </w:rPr>
        <w:t xml:space="preserve">The </w:t>
      </w:r>
      <w:r>
        <w:rPr>
          <w:rFonts w:eastAsia="Times New Roman" w:cs="Times New Roman"/>
          <w:b/>
          <w:iCs/>
          <w:u w:val="single"/>
          <w:bdr w:val="single" w:sz="8" w:space="0" w:color="auto" w:frame="1"/>
        </w:rPr>
        <w:t>less said</w:t>
      </w:r>
      <w:r>
        <w:rPr>
          <w:rFonts w:eastAsia="Times New Roman" w:cs="Times New Roman"/>
          <w:u w:val="single"/>
        </w:rPr>
        <w:t xml:space="preserve"> about U.S. intervention in </w:t>
      </w:r>
      <w:r>
        <w:rPr>
          <w:rFonts w:eastAsia="Times New Roman" w:cs="Times New Roman"/>
          <w:b/>
          <w:iCs/>
          <w:u w:val="single"/>
          <w:bdr w:val="single" w:sz="8" w:space="0" w:color="auto" w:frame="1"/>
        </w:rPr>
        <w:t>Central</w:t>
      </w:r>
      <w:r>
        <w:rPr>
          <w:rFonts w:eastAsia="Times New Roman" w:cs="Times New Roman"/>
          <w:u w:val="single"/>
        </w:rPr>
        <w:t xml:space="preserve"> and </w:t>
      </w:r>
      <w:r>
        <w:rPr>
          <w:rFonts w:eastAsia="Times New Roman" w:cs="Times New Roman"/>
          <w:b/>
          <w:iCs/>
          <w:u w:val="single"/>
          <w:bdr w:val="single" w:sz="8" w:space="0" w:color="auto" w:frame="1"/>
        </w:rPr>
        <w:t>Latin America</w:t>
      </w:r>
      <w:r>
        <w:rPr>
          <w:rFonts w:eastAsia="Times New Roman" w:cs="Times New Roman"/>
          <w:u w:val="single"/>
        </w:rPr>
        <w:t xml:space="preserve"> the better</w:t>
      </w:r>
      <w:r>
        <w:rPr>
          <w:rFonts w:eastAsia="Times New Roman" w:cs="Times New Roman"/>
          <w:sz w:val="16"/>
        </w:rPr>
        <w:t xml:space="preserve">. In short, </w:t>
      </w:r>
      <w:r>
        <w:rPr>
          <w:rFonts w:eastAsia="Times New Roman" w:cs="Times New Roman"/>
          <w:u w:val="single"/>
        </w:rPr>
        <w:t xml:space="preserve">the </w:t>
      </w:r>
      <w:r>
        <w:rPr>
          <w:rFonts w:eastAsia="Times New Roman" w:cs="Times New Roman"/>
          <w:highlight w:val="green"/>
          <w:u w:val="single"/>
        </w:rPr>
        <w:t>history</w:t>
      </w:r>
      <w:r>
        <w:rPr>
          <w:rFonts w:eastAsia="Times New Roman" w:cs="Times New Roman"/>
          <w:u w:val="single"/>
        </w:rPr>
        <w:t xml:space="preserve"> of the past few decades </w:t>
      </w:r>
      <w:r>
        <w:rPr>
          <w:rFonts w:eastAsia="Times New Roman" w:cs="Times New Roman"/>
          <w:highlight w:val="green"/>
          <w:u w:val="single"/>
        </w:rPr>
        <w:t xml:space="preserve">throws </w:t>
      </w:r>
      <w:r>
        <w:rPr>
          <w:rFonts w:eastAsia="Times New Roman" w:cs="Times New Roman"/>
          <w:b/>
          <w:iCs/>
          <w:highlight w:val="green"/>
          <w:u w:val="single"/>
          <w:bdr w:val="single" w:sz="8" w:space="0" w:color="auto" w:frame="1"/>
        </w:rPr>
        <w:t>considerable cold water</w:t>
      </w:r>
      <w:r>
        <w:rPr>
          <w:rFonts w:eastAsia="Times New Roman" w:cs="Times New Roman"/>
          <w:highlight w:val="green"/>
          <w:u w:val="single"/>
        </w:rPr>
        <w:t xml:space="preserve"> on the claim that</w:t>
      </w:r>
      <w:r>
        <w:rPr>
          <w:rFonts w:eastAsia="Times New Roman" w:cs="Times New Roman"/>
          <w:u w:val="single"/>
        </w:rPr>
        <w:t xml:space="preserve"> the active use of </w:t>
      </w:r>
      <w:r>
        <w:rPr>
          <w:rFonts w:eastAsia="Times New Roman" w:cs="Times New Roman"/>
          <w:highlight w:val="green"/>
          <w:u w:val="single"/>
        </w:rPr>
        <w:t>American power is</w:t>
      </w:r>
      <w:r>
        <w:rPr>
          <w:rFonts w:eastAsia="Times New Roman" w:cs="Times New Roman"/>
          <w:u w:val="single"/>
        </w:rPr>
        <w:t xml:space="preserve"> </w:t>
      </w:r>
      <w:r>
        <w:rPr>
          <w:rFonts w:eastAsia="Times New Roman" w:cs="Times New Roman"/>
          <w:b/>
          <w:iCs/>
          <w:u w:val="single"/>
          <w:bdr w:val="single" w:sz="8" w:space="0" w:color="auto" w:frame="1"/>
        </w:rPr>
        <w:t xml:space="preserve">always a </w:t>
      </w:r>
      <w:r>
        <w:rPr>
          <w:rFonts w:eastAsia="Times New Roman" w:cs="Times New Roman"/>
          <w:b/>
          <w:iCs/>
          <w:highlight w:val="green"/>
          <w:u w:val="single"/>
          <w:bdr w:val="single" w:sz="8" w:space="0" w:color="auto" w:frame="1"/>
        </w:rPr>
        <w:t>dependable</w:t>
      </w:r>
      <w:r>
        <w:rPr>
          <w:rFonts w:eastAsia="Times New Roman" w:cs="Times New Roman"/>
          <w:b/>
          <w:iCs/>
          <w:u w:val="single"/>
          <w:bdr w:val="single" w:sz="8" w:space="0" w:color="auto" w:frame="1"/>
        </w:rPr>
        <w:t xml:space="preserve"> source of peace</w:t>
      </w:r>
      <w:r>
        <w:rPr>
          <w:rFonts w:eastAsia="Times New Roman" w:cs="Times New Roman"/>
          <w:u w:val="single"/>
        </w:rPr>
        <w:t xml:space="preserve"> and </w:t>
      </w:r>
      <w:r>
        <w:rPr>
          <w:rFonts w:eastAsia="Times New Roman" w:cs="Times New Roman"/>
          <w:b/>
          <w:iCs/>
          <w:u w:val="single"/>
          <w:bdr w:val="single" w:sz="8" w:space="0" w:color="auto" w:frame="1"/>
        </w:rPr>
        <w:t>tranquility</w:t>
      </w:r>
      <w:r>
        <w:rPr>
          <w:rFonts w:eastAsia="Times New Roman" w:cs="Times New Roman"/>
          <w:u w:val="single"/>
        </w:rPr>
        <w:t xml:space="preserve">. Ask </w:t>
      </w:r>
      <w:r>
        <w:rPr>
          <w:rFonts w:eastAsia="Times New Roman" w:cs="Times New Roman"/>
          <w:b/>
          <w:iCs/>
          <w:u w:val="single"/>
          <w:bdr w:val="single" w:sz="8" w:space="0" w:color="auto" w:frame="1"/>
        </w:rPr>
        <w:t>Iraqis</w:t>
      </w:r>
      <w:r>
        <w:rPr>
          <w:rFonts w:eastAsia="Times New Roman" w:cs="Times New Roman"/>
          <w:u w:val="single"/>
        </w:rPr>
        <w:t xml:space="preserve">, </w:t>
      </w:r>
      <w:r>
        <w:rPr>
          <w:rFonts w:eastAsia="Times New Roman" w:cs="Times New Roman"/>
          <w:b/>
          <w:iCs/>
          <w:u w:val="single"/>
          <w:bdr w:val="single" w:sz="8" w:space="0" w:color="auto" w:frame="1"/>
        </w:rPr>
        <w:t>Libyans</w:t>
      </w:r>
      <w:r>
        <w:rPr>
          <w:rFonts w:eastAsia="Times New Roman" w:cs="Times New Roman"/>
          <w:u w:val="single"/>
        </w:rPr>
        <w:t xml:space="preserve">, or </w:t>
      </w:r>
      <w:r>
        <w:rPr>
          <w:rFonts w:eastAsia="Times New Roman" w:cs="Times New Roman"/>
          <w:b/>
          <w:iCs/>
          <w:u w:val="single"/>
          <w:bdr w:val="single" w:sz="8" w:space="0" w:color="auto" w:frame="1"/>
        </w:rPr>
        <w:t>Yemenis</w:t>
      </w:r>
      <w:r>
        <w:rPr>
          <w:rFonts w:eastAsia="Times New Roman" w:cs="Times New Roman"/>
          <w:u w:val="single"/>
        </w:rPr>
        <w:t xml:space="preserve"> about this issue, and </w:t>
      </w:r>
      <w:r>
        <w:rPr>
          <w:rFonts w:eastAsia="Times New Roman" w:cs="Times New Roman"/>
          <w:b/>
          <w:iCs/>
          <w:u w:val="single"/>
          <w:bdr w:val="single" w:sz="8" w:space="0" w:color="auto" w:frame="1"/>
        </w:rPr>
        <w:t>you might get a different assessment</w:t>
      </w:r>
      <w:r>
        <w:rPr>
          <w:rFonts w:eastAsia="Times New Roman" w:cs="Times New Roman"/>
          <w:u w:val="single"/>
        </w:rPr>
        <w:t xml:space="preserve"> of American power</w:t>
      </w:r>
      <w:r>
        <w:rPr>
          <w:rFonts w:eastAsia="Times New Roman" w:cs="Times New Roman"/>
          <w:sz w:val="16"/>
        </w:rPr>
        <w:t xml:space="preserve"> than you typically hear around Dupont Circle. Lastly, </w:t>
      </w:r>
      <w:r>
        <w:rPr>
          <w:rFonts w:eastAsia="Times New Roman" w:cs="Times New Roman"/>
          <w:u w:val="single"/>
        </w:rPr>
        <w:t>the claim that</w:t>
      </w:r>
      <w:r>
        <w:rPr>
          <w:rFonts w:eastAsia="Times New Roman" w:cs="Times New Roman"/>
          <w:sz w:val="16"/>
        </w:rPr>
        <w:t xml:space="preserve"> Obama has sounded the </w:t>
      </w:r>
      <w:r>
        <w:rPr>
          <w:rFonts w:eastAsia="Times New Roman" w:cs="Times New Roman"/>
          <w:u w:val="single"/>
        </w:rPr>
        <w:t>retreat</w:t>
      </w:r>
      <w:r>
        <w:rPr>
          <w:rFonts w:eastAsia="Times New Roman" w:cs="Times New Roman"/>
          <w:sz w:val="16"/>
        </w:rPr>
        <w:t xml:space="preserve"> and </w:t>
      </w:r>
      <w:r>
        <w:rPr>
          <w:rFonts w:eastAsia="Times New Roman" w:cs="Times New Roman"/>
          <w:u w:val="single"/>
        </w:rPr>
        <w:t>undermined the existing world order assumes</w:t>
      </w:r>
      <w:r>
        <w:rPr>
          <w:rFonts w:eastAsia="Times New Roman" w:cs="Times New Roman"/>
          <w:sz w:val="16"/>
        </w:rPr>
        <w:t xml:space="preserve"> the United States and </w:t>
      </w:r>
      <w:r>
        <w:rPr>
          <w:rFonts w:eastAsia="Times New Roman" w:cs="Times New Roman"/>
          <w:u w:val="single"/>
        </w:rPr>
        <w:t>the world would be better off if he had continued</w:t>
      </w:r>
      <w:r>
        <w:rPr>
          <w:rFonts w:eastAsia="Times New Roman" w:cs="Times New Roman"/>
          <w:sz w:val="16"/>
        </w:rPr>
        <w:t xml:space="preserve"> the </w:t>
      </w:r>
      <w:r>
        <w:rPr>
          <w:rFonts w:eastAsia="Times New Roman" w:cs="Times New Roman"/>
          <w:b/>
          <w:iCs/>
          <w:u w:val="single"/>
          <w:bdr w:val="single" w:sz="8" w:space="0" w:color="auto" w:frame="1"/>
        </w:rPr>
        <w:t>foolish policies</w:t>
      </w:r>
      <w:r>
        <w:rPr>
          <w:rFonts w:eastAsia="Times New Roman" w:cs="Times New Roman"/>
          <w:sz w:val="16"/>
        </w:rPr>
        <w:t xml:space="preserve"> he inherited from his predecessor. </w:t>
      </w:r>
      <w:r>
        <w:rPr>
          <w:rFonts w:eastAsia="Times New Roman" w:cs="Times New Roman"/>
          <w:highlight w:val="green"/>
          <w:u w:val="single"/>
        </w:rPr>
        <w:t>What critics call “retreat” is</w:t>
      </w:r>
      <w:r>
        <w:rPr>
          <w:rFonts w:eastAsia="Times New Roman" w:cs="Times New Roman"/>
          <w:u w:val="single"/>
        </w:rPr>
        <w:t xml:space="preserve"> </w:t>
      </w:r>
      <w:r>
        <w:rPr>
          <w:rFonts w:eastAsia="Times New Roman" w:cs="Times New Roman"/>
          <w:b/>
          <w:iCs/>
          <w:u w:val="single"/>
          <w:bdr w:val="single" w:sz="8" w:space="0" w:color="auto" w:frame="1"/>
        </w:rPr>
        <w:t>more accurately</w:t>
      </w:r>
      <w:r>
        <w:rPr>
          <w:rFonts w:eastAsia="Times New Roman" w:cs="Times New Roman"/>
          <w:u w:val="single"/>
        </w:rPr>
        <w:t xml:space="preserve"> seen as </w:t>
      </w:r>
      <w:r>
        <w:rPr>
          <w:rFonts w:eastAsia="Times New Roman" w:cs="Times New Roman"/>
          <w:b/>
          <w:iCs/>
          <w:highlight w:val="green"/>
          <w:u w:val="single"/>
          <w:bdr w:val="single" w:sz="8" w:space="0" w:color="auto" w:frame="1"/>
        </w:rPr>
        <w:t>a sensible effort</w:t>
      </w:r>
      <w:r>
        <w:rPr>
          <w:rFonts w:eastAsia="Times New Roman" w:cs="Times New Roman"/>
          <w:u w:val="single"/>
        </w:rPr>
        <w:t xml:space="preserve"> to bring U.S. commitments back in line with U.S. interests and resources</w:t>
      </w:r>
      <w:r>
        <w:rPr>
          <w:rFonts w:eastAsia="Times New Roman" w:cs="Times New Roman"/>
          <w:sz w:val="16"/>
        </w:rPr>
        <w:t xml:space="preserve">. Instead of squandering money and lives on idealistic fantasies, </w:t>
      </w:r>
      <w:r>
        <w:rPr>
          <w:rFonts w:eastAsia="Times New Roman" w:cs="Times New Roman"/>
          <w:u w:val="single"/>
        </w:rPr>
        <w:t xml:space="preserve">a more sensible foreign policy </w:t>
      </w:r>
      <w:r>
        <w:rPr>
          <w:rFonts w:eastAsia="Times New Roman" w:cs="Times New Roman"/>
          <w:highlight w:val="green"/>
          <w:u w:val="single"/>
        </w:rPr>
        <w:t xml:space="preserve">concentrates on </w:t>
      </w:r>
      <w:r>
        <w:rPr>
          <w:rFonts w:eastAsia="Times New Roman" w:cs="Times New Roman"/>
          <w:b/>
          <w:iCs/>
          <w:highlight w:val="green"/>
          <w:u w:val="single"/>
          <w:bdr w:val="single" w:sz="8" w:space="0" w:color="auto" w:frame="1"/>
        </w:rPr>
        <w:t>securing vital interests</w:t>
      </w:r>
      <w:r>
        <w:rPr>
          <w:rFonts w:eastAsia="Times New Roman" w:cs="Times New Roman"/>
          <w:u w:val="single"/>
        </w:rPr>
        <w:t xml:space="preserve"> first and </w:t>
      </w:r>
      <w:r>
        <w:rPr>
          <w:rFonts w:eastAsia="Times New Roman" w:cs="Times New Roman"/>
          <w:b/>
          <w:iCs/>
          <w:u w:val="single"/>
          <w:bdr w:val="single" w:sz="8" w:space="0" w:color="auto" w:frame="1"/>
        </w:rPr>
        <w:t>avoiding unnecessary burdens</w:t>
      </w:r>
      <w:r>
        <w:rPr>
          <w:rFonts w:eastAsia="Times New Roman" w:cs="Times New Roman"/>
          <w:u w:val="single"/>
        </w:rPr>
        <w:t xml:space="preserve">. </w:t>
      </w:r>
      <w:r>
        <w:rPr>
          <w:rFonts w:eastAsia="Times New Roman" w:cs="Times New Roman"/>
          <w:sz w:val="16"/>
        </w:rPr>
        <w:t xml:space="preserve">Walter Lippmann and James Chace termed this idea “solvency,” and they saw it as an essential ingredient in a successful foreign policy. In most cases, </w:t>
      </w:r>
      <w:r>
        <w:rPr>
          <w:rFonts w:eastAsia="Times New Roman" w:cs="Times New Roman"/>
          <w:u w:val="single"/>
        </w:rPr>
        <w:t xml:space="preserve">ending a costly and foolish commitment </w:t>
      </w:r>
      <w:r>
        <w:rPr>
          <w:rFonts w:eastAsia="Times New Roman" w:cs="Times New Roman"/>
          <w:b/>
          <w:iCs/>
          <w:u w:val="single"/>
          <w:bdr w:val="single" w:sz="8" w:space="0" w:color="auto" w:frame="1"/>
        </w:rPr>
        <w:t>improves a nation’s strategic position</w:t>
      </w:r>
      <w:r>
        <w:rPr>
          <w:rFonts w:eastAsia="Times New Roman" w:cs="Times New Roman"/>
          <w:u w:val="single"/>
        </w:rPr>
        <w:t xml:space="preserve"> and</w:t>
      </w:r>
      <w:r>
        <w:rPr>
          <w:rFonts w:eastAsia="Times New Roman" w:cs="Times New Roman"/>
          <w:sz w:val="16"/>
        </w:rPr>
        <w:t xml:space="preserve"> ultimately </w:t>
      </w:r>
      <w:r>
        <w:rPr>
          <w:rFonts w:eastAsia="Times New Roman" w:cs="Times New Roman"/>
          <w:b/>
          <w:iCs/>
          <w:u w:val="single"/>
          <w:bdr w:val="single" w:sz="8" w:space="0" w:color="auto" w:frame="1"/>
        </w:rPr>
        <w:t>enhances its credibility</w:t>
      </w:r>
      <w:r>
        <w:rPr>
          <w:rFonts w:eastAsia="Times New Roman" w:cs="Times New Roman"/>
          <w:u w:val="single"/>
        </w:rPr>
        <w:t xml:space="preserve">, because it leaves </w:t>
      </w:r>
      <w:r>
        <w:rPr>
          <w:rFonts w:eastAsia="Times New Roman" w:cs="Times New Roman"/>
          <w:b/>
          <w:iCs/>
          <w:u w:val="single"/>
          <w:bdr w:val="single" w:sz="8" w:space="0" w:color="auto" w:frame="1"/>
        </w:rPr>
        <w:t>more resources available</w:t>
      </w:r>
      <w:r>
        <w:rPr>
          <w:rFonts w:eastAsia="Times New Roman" w:cs="Times New Roman"/>
          <w:u w:val="single"/>
        </w:rPr>
        <w:t xml:space="preserve"> to protect the interests that matter</w:t>
      </w:r>
      <w:r>
        <w:rPr>
          <w:rFonts w:eastAsia="Times New Roman" w:cs="Times New Roman"/>
          <w:sz w:val="16"/>
        </w:rPr>
        <w:t xml:space="preserve">. Remember that </w:t>
      </w:r>
      <w:r>
        <w:rPr>
          <w:rFonts w:eastAsia="Times New Roman" w:cs="Times New Roman"/>
          <w:u w:val="single"/>
        </w:rPr>
        <w:t>the U</w:t>
      </w:r>
      <w:r>
        <w:rPr>
          <w:rFonts w:eastAsia="Times New Roman" w:cs="Times New Roman"/>
          <w:sz w:val="16"/>
        </w:rPr>
        <w:t xml:space="preserve">nited </w:t>
      </w:r>
      <w:r>
        <w:rPr>
          <w:rFonts w:eastAsia="Times New Roman" w:cs="Times New Roman"/>
          <w:u w:val="single"/>
        </w:rPr>
        <w:t>S</w:t>
      </w:r>
      <w:r>
        <w:rPr>
          <w:rFonts w:eastAsia="Times New Roman" w:cs="Times New Roman"/>
          <w:sz w:val="16"/>
        </w:rPr>
        <w:t xml:space="preserve">tates </w:t>
      </w:r>
      <w:r>
        <w:rPr>
          <w:rFonts w:eastAsia="Times New Roman" w:cs="Times New Roman"/>
          <w:u w:val="single"/>
        </w:rPr>
        <w:t>lost</w:t>
      </w:r>
      <w:r>
        <w:rPr>
          <w:rFonts w:eastAsia="Times New Roman" w:cs="Times New Roman"/>
          <w:sz w:val="16"/>
        </w:rPr>
        <w:t xml:space="preserve"> the </w:t>
      </w:r>
      <w:r>
        <w:rPr>
          <w:rFonts w:eastAsia="Times New Roman" w:cs="Times New Roman"/>
          <w:u w:val="single"/>
        </w:rPr>
        <w:t>Vietnam</w:t>
      </w:r>
      <w:r>
        <w:rPr>
          <w:rFonts w:eastAsia="Times New Roman" w:cs="Times New Roman"/>
          <w:sz w:val="16"/>
        </w:rPr>
        <w:t xml:space="preserve"> War, </w:t>
      </w:r>
      <w:r>
        <w:rPr>
          <w:rFonts w:eastAsia="Times New Roman" w:cs="Times New Roman"/>
          <w:u w:val="single"/>
        </w:rPr>
        <w:t>but</w:t>
      </w:r>
      <w:r>
        <w:rPr>
          <w:rFonts w:eastAsia="Times New Roman" w:cs="Times New Roman"/>
          <w:sz w:val="16"/>
        </w:rPr>
        <w:t xml:space="preserve"> it was </w:t>
      </w:r>
      <w:r>
        <w:rPr>
          <w:rFonts w:eastAsia="Times New Roman" w:cs="Times New Roman"/>
          <w:u w:val="single"/>
        </w:rPr>
        <w:t>the Soviet Union</w:t>
      </w:r>
      <w:r>
        <w:rPr>
          <w:rFonts w:eastAsia="Times New Roman" w:cs="Times New Roman"/>
          <w:sz w:val="16"/>
        </w:rPr>
        <w:t xml:space="preserve">, not America, that </w:t>
      </w:r>
      <w:r>
        <w:rPr>
          <w:rFonts w:eastAsia="Times New Roman" w:cs="Times New Roman"/>
          <w:u w:val="single"/>
        </w:rPr>
        <w:t>collapsed</w:t>
      </w:r>
      <w:r>
        <w:rPr>
          <w:rFonts w:eastAsia="Times New Roman" w:cs="Times New Roman"/>
          <w:sz w:val="16"/>
        </w:rPr>
        <w:t xml:space="preserve"> some fourteen years later. As I noted last week, Obama was correct in seeking to liquidate the unsound positions he inherited from George W. Bush; his error was pretending that delaying withdrawal was going to yield significantly better outcomes. Contrary to contemporary GOP mythology, the “surge” did not work in Iraq, because it never achieved genuine political reconciliation among Iraq’s competing groups. Contrary to the Obama administration’s own upbeat portrayal, the 2009 surge in Afghanistan didn’t work either. Obama’s announcement that the United States will keep thousands of troops there until he is no longer president is thus both an admission of past failure and a transparent effort to ensure the day of reckoning occurs on someone else’s watch. </w:t>
      </w:r>
      <w:r>
        <w:rPr>
          <w:rFonts w:eastAsia="Times New Roman" w:cs="Times New Roman"/>
          <w:u w:val="single"/>
        </w:rPr>
        <w:t>Those who</w:t>
      </w:r>
      <w:r>
        <w:rPr>
          <w:rFonts w:eastAsia="Times New Roman" w:cs="Times New Roman"/>
          <w:sz w:val="16"/>
        </w:rPr>
        <w:t xml:space="preserve"> now </w:t>
      </w:r>
      <w:r>
        <w:rPr>
          <w:rFonts w:eastAsia="Times New Roman" w:cs="Times New Roman"/>
          <w:u w:val="single"/>
        </w:rPr>
        <w:t>criticize</w:t>
      </w:r>
      <w:r>
        <w:rPr>
          <w:rFonts w:eastAsia="Times New Roman" w:cs="Times New Roman"/>
          <w:sz w:val="16"/>
        </w:rPr>
        <w:t xml:space="preserve"> alleged </w:t>
      </w:r>
      <w:r>
        <w:rPr>
          <w:rFonts w:eastAsia="Times New Roman" w:cs="Times New Roman"/>
          <w:u w:val="single"/>
        </w:rPr>
        <w:t xml:space="preserve">U.S. passivity also assume the rest of the world would </w:t>
      </w:r>
      <w:r>
        <w:rPr>
          <w:rFonts w:eastAsia="Times New Roman" w:cs="Times New Roman"/>
          <w:b/>
          <w:iCs/>
          <w:u w:val="single"/>
          <w:bdr w:val="single" w:sz="8" w:space="0" w:color="auto" w:frame="1"/>
        </w:rPr>
        <w:t>obediently fall into line</w:t>
      </w:r>
      <w:r>
        <w:rPr>
          <w:rFonts w:eastAsia="Times New Roman" w:cs="Times New Roman"/>
          <w:u w:val="single"/>
        </w:rPr>
        <w:t xml:space="preserve"> if Washington just </w:t>
      </w:r>
      <w:r>
        <w:rPr>
          <w:rFonts w:eastAsia="Times New Roman" w:cs="Times New Roman"/>
          <w:b/>
          <w:iCs/>
          <w:u w:val="single"/>
          <w:bdr w:val="single" w:sz="8" w:space="0" w:color="auto" w:frame="1"/>
        </w:rPr>
        <w:t>showed some spine</w:t>
      </w:r>
      <w:r>
        <w:rPr>
          <w:rFonts w:eastAsia="Times New Roman" w:cs="Times New Roman"/>
          <w:u w:val="single"/>
        </w:rPr>
        <w:t xml:space="preserve">, </w:t>
      </w:r>
      <w:r>
        <w:rPr>
          <w:rFonts w:eastAsia="Times New Roman" w:cs="Times New Roman"/>
          <w:b/>
          <w:iCs/>
          <w:u w:val="single"/>
          <w:bdr w:val="single" w:sz="8" w:space="0" w:color="auto" w:frame="1"/>
        </w:rPr>
        <w:t>dropped a few bombs</w:t>
      </w:r>
      <w:r>
        <w:rPr>
          <w:rFonts w:eastAsia="Times New Roman" w:cs="Times New Roman"/>
          <w:u w:val="single"/>
        </w:rPr>
        <w:t xml:space="preserve">, and </w:t>
      </w:r>
      <w:r>
        <w:rPr>
          <w:rFonts w:eastAsia="Times New Roman" w:cs="Times New Roman"/>
          <w:b/>
          <w:iCs/>
          <w:u w:val="single"/>
          <w:bdr w:val="single" w:sz="8" w:space="0" w:color="auto" w:frame="1"/>
        </w:rPr>
        <w:t>armed a few rebels</w:t>
      </w:r>
      <w:r>
        <w:rPr>
          <w:rFonts w:eastAsia="Times New Roman" w:cs="Times New Roman"/>
          <w:sz w:val="16"/>
        </w:rPr>
        <w:t xml:space="preserve">. But there is no reason to think going big into Syria in 2011 would have convinced Putin to leave Ukraine alone or end his support for Assad. Ukraine is a vital interest for Russia — but not for us — and its geographic proximity gives Moscow escalatory options that we lack. If the United States were more deeply engaged in Syria (or worse yet, stuck in another quagmire), Russia would have had an even freer hand to deal with problems on its borders. In short, </w:t>
      </w:r>
      <w:r>
        <w:rPr>
          <w:rFonts w:eastAsia="Times New Roman" w:cs="Times New Roman"/>
          <w:u w:val="single"/>
        </w:rPr>
        <w:t>given where the United States was in 2008, and given that it faces hardly any large and/or imminent threats, a period of strategic adjustment was to be expected</w:t>
      </w:r>
      <w:r>
        <w:rPr>
          <w:rFonts w:eastAsia="Times New Roman" w:cs="Times New Roman"/>
          <w:sz w:val="16"/>
        </w:rPr>
        <w:t xml:space="preserve">. But as Obama has discovered, implementing this sort of adjustment is a tricky process. Once a great power is overcommitted, how does it extricate itself from costly entanglements without being seen as timid, irresolute, or irrelevant? First and foremost, intelligent disengagement requires a clear understanding of vital interests and an effective campaign to explain those interests to others. </w:t>
      </w:r>
      <w:r>
        <w:rPr>
          <w:rFonts w:eastAsia="Times New Roman" w:cs="Times New Roman"/>
          <w:b/>
          <w:iCs/>
          <w:highlight w:val="green"/>
          <w:u w:val="single"/>
          <w:bdr w:val="single" w:sz="8" w:space="0" w:color="auto" w:frame="1"/>
        </w:rPr>
        <w:t>Scholarly studies</w:t>
      </w:r>
      <w:r>
        <w:rPr>
          <w:rFonts w:eastAsia="Times New Roman" w:cs="Times New Roman"/>
          <w:u w:val="single"/>
        </w:rPr>
        <w:t xml:space="preserve"> of reputation and credibility </w:t>
      </w:r>
      <w:r>
        <w:rPr>
          <w:rFonts w:eastAsia="Times New Roman" w:cs="Times New Roman"/>
          <w:highlight w:val="green"/>
          <w:u w:val="single"/>
        </w:rPr>
        <w:t>show</w:t>
      </w:r>
      <w:r>
        <w:rPr>
          <w:rFonts w:eastAsia="Times New Roman" w:cs="Times New Roman"/>
          <w:u w:val="single"/>
        </w:rPr>
        <w:t xml:space="preserve"> that other </w:t>
      </w:r>
      <w:r>
        <w:rPr>
          <w:rFonts w:eastAsia="Times New Roman" w:cs="Times New Roman"/>
          <w:highlight w:val="green"/>
          <w:u w:val="single"/>
        </w:rPr>
        <w:t xml:space="preserve">states do </w:t>
      </w:r>
      <w:r>
        <w:rPr>
          <w:rFonts w:eastAsia="Times New Roman" w:cs="Times New Roman"/>
          <w:b/>
          <w:iCs/>
          <w:highlight w:val="green"/>
          <w:u w:val="single"/>
          <w:bdr w:val="single" w:sz="8" w:space="0" w:color="auto" w:frame="1"/>
        </w:rPr>
        <w:t>not</w:t>
      </w:r>
      <w:r>
        <w:rPr>
          <w:rFonts w:eastAsia="Times New Roman" w:cs="Times New Roman"/>
          <w:highlight w:val="green"/>
          <w:u w:val="single"/>
        </w:rPr>
        <w:t xml:space="preserve"> judge</w:t>
      </w:r>
      <w:r>
        <w:rPr>
          <w:rFonts w:eastAsia="Times New Roman" w:cs="Times New Roman"/>
          <w:u w:val="single"/>
        </w:rPr>
        <w:t xml:space="preserve"> the </w:t>
      </w:r>
      <w:r>
        <w:rPr>
          <w:rFonts w:eastAsia="Times New Roman" w:cs="Times New Roman"/>
          <w:highlight w:val="green"/>
          <w:u w:val="single"/>
        </w:rPr>
        <w:t>cred</w:t>
      </w:r>
      <w:r>
        <w:rPr>
          <w:rFonts w:eastAsia="Times New Roman" w:cs="Times New Roman"/>
          <w:u w:val="single"/>
        </w:rPr>
        <w:t xml:space="preserve">ibility of commitments </w:t>
      </w:r>
      <w:r>
        <w:rPr>
          <w:rFonts w:eastAsia="Times New Roman" w:cs="Times New Roman"/>
          <w:highlight w:val="green"/>
          <w:u w:val="single"/>
        </w:rPr>
        <w:t xml:space="preserve">by </w:t>
      </w:r>
      <w:r>
        <w:rPr>
          <w:rFonts w:eastAsia="Times New Roman" w:cs="Times New Roman"/>
          <w:b/>
          <w:iCs/>
          <w:highlight w:val="green"/>
          <w:u w:val="single"/>
          <w:bdr w:val="single" w:sz="8" w:space="0" w:color="auto" w:frame="1"/>
        </w:rPr>
        <w:t>looking at</w:t>
      </w:r>
      <w:r>
        <w:rPr>
          <w:rFonts w:eastAsia="Times New Roman" w:cs="Times New Roman"/>
          <w:b/>
          <w:iCs/>
          <w:u w:val="single"/>
          <w:bdr w:val="single" w:sz="8" w:space="0" w:color="auto" w:frame="1"/>
        </w:rPr>
        <w:t xml:space="preserve"> a country’s past behavior</w:t>
      </w:r>
      <w:r>
        <w:rPr>
          <w:rFonts w:eastAsia="Times New Roman" w:cs="Times New Roman"/>
          <w:u w:val="single"/>
        </w:rPr>
        <w:t xml:space="preserve"> or its </w:t>
      </w:r>
      <w:r>
        <w:rPr>
          <w:rFonts w:eastAsia="Times New Roman" w:cs="Times New Roman"/>
          <w:b/>
          <w:iCs/>
          <w:u w:val="single"/>
          <w:bdr w:val="single" w:sz="8" w:space="0" w:color="auto" w:frame="1"/>
        </w:rPr>
        <w:t xml:space="preserve">actions in </w:t>
      </w:r>
      <w:r>
        <w:rPr>
          <w:rFonts w:eastAsia="Times New Roman" w:cs="Times New Roman"/>
          <w:b/>
          <w:iCs/>
          <w:highlight w:val="green"/>
          <w:u w:val="single"/>
          <w:bdr w:val="single" w:sz="8" w:space="0" w:color="auto" w:frame="1"/>
        </w:rPr>
        <w:t>other contexts</w:t>
      </w:r>
      <w:r>
        <w:rPr>
          <w:rFonts w:eastAsia="Times New Roman" w:cs="Times New Roman"/>
          <w:u w:val="single"/>
        </w:rPr>
        <w:t xml:space="preserve">; </w:t>
      </w:r>
      <w:r>
        <w:rPr>
          <w:rFonts w:eastAsia="Times New Roman" w:cs="Times New Roman"/>
          <w:b/>
          <w:iCs/>
          <w:u w:val="single"/>
          <w:bdr w:val="single" w:sz="8" w:space="0" w:color="auto" w:frame="1"/>
        </w:rPr>
        <w:t>rather</w:t>
      </w:r>
      <w:r>
        <w:rPr>
          <w:rFonts w:eastAsia="Times New Roman" w:cs="Times New Roman"/>
          <w:u w:val="single"/>
        </w:rPr>
        <w:t xml:space="preserve">, they ask whether it is in a particular country’s interest to fulfill a given commitment </w:t>
      </w:r>
      <w:r>
        <w:rPr>
          <w:rFonts w:eastAsia="Times New Roman" w:cs="Times New Roman"/>
          <w:b/>
          <w:iCs/>
          <w:u w:val="single"/>
          <w:bdr w:val="single" w:sz="8" w:space="0" w:color="auto" w:frame="1"/>
        </w:rPr>
        <w:t>today</w:t>
      </w:r>
      <w:r>
        <w:rPr>
          <w:rFonts w:eastAsia="Times New Roman" w:cs="Times New Roman"/>
          <w:u w:val="single"/>
        </w:rPr>
        <w:t xml:space="preserve">. </w:t>
      </w:r>
      <w:r>
        <w:rPr>
          <w:rFonts w:eastAsia="Times New Roman" w:cs="Times New Roman"/>
          <w:highlight w:val="green"/>
          <w:u w:val="single"/>
        </w:rPr>
        <w:t>If the U</w:t>
      </w:r>
      <w:r>
        <w:rPr>
          <w:rFonts w:eastAsia="Times New Roman" w:cs="Times New Roman"/>
          <w:u w:val="single"/>
        </w:rPr>
        <w:t xml:space="preserve">nited </w:t>
      </w:r>
      <w:r>
        <w:rPr>
          <w:rFonts w:eastAsia="Times New Roman" w:cs="Times New Roman"/>
          <w:highlight w:val="green"/>
          <w:u w:val="single"/>
        </w:rPr>
        <w:t>S</w:t>
      </w:r>
      <w:r>
        <w:rPr>
          <w:rFonts w:eastAsia="Times New Roman" w:cs="Times New Roman"/>
          <w:u w:val="single"/>
        </w:rPr>
        <w:t xml:space="preserve">tates </w:t>
      </w:r>
      <w:r>
        <w:rPr>
          <w:rFonts w:eastAsia="Times New Roman" w:cs="Times New Roman"/>
          <w:b/>
          <w:iCs/>
          <w:highlight w:val="green"/>
          <w:u w:val="single"/>
          <w:bdr w:val="single" w:sz="8" w:space="0" w:color="auto" w:frame="1"/>
        </w:rPr>
        <w:t>declines to act</w:t>
      </w:r>
      <w:r>
        <w:rPr>
          <w:rFonts w:eastAsia="Times New Roman" w:cs="Times New Roman"/>
          <w:highlight w:val="green"/>
          <w:u w:val="single"/>
        </w:rPr>
        <w:t xml:space="preserve"> in an area of </w:t>
      </w:r>
      <w:r>
        <w:rPr>
          <w:rFonts w:eastAsia="Times New Roman" w:cs="Times New Roman"/>
          <w:b/>
          <w:iCs/>
          <w:highlight w:val="green"/>
          <w:u w:val="single"/>
          <w:bdr w:val="single" w:sz="8" w:space="0" w:color="auto" w:frame="1"/>
        </w:rPr>
        <w:t>marginal value</w:t>
      </w:r>
      <w:r>
        <w:rPr>
          <w:rFonts w:eastAsia="Times New Roman" w:cs="Times New Roman"/>
          <w:highlight w:val="green"/>
          <w:u w:val="single"/>
        </w:rPr>
        <w:t>, this tells</w:t>
      </w:r>
      <w:r>
        <w:rPr>
          <w:rFonts w:eastAsia="Times New Roman" w:cs="Times New Roman"/>
          <w:u w:val="single"/>
        </w:rPr>
        <w:t xml:space="preserve"> other states </w:t>
      </w:r>
      <w:r>
        <w:rPr>
          <w:rFonts w:eastAsia="Times New Roman" w:cs="Times New Roman"/>
          <w:b/>
          <w:iCs/>
          <w:u w:val="single"/>
          <w:bdr w:val="single" w:sz="8" w:space="0" w:color="auto" w:frame="1"/>
        </w:rPr>
        <w:t xml:space="preserve">essentially </w:t>
      </w:r>
      <w:r>
        <w:rPr>
          <w:rFonts w:eastAsia="Times New Roman" w:cs="Times New Roman"/>
          <w:b/>
          <w:iCs/>
          <w:highlight w:val="green"/>
          <w:u w:val="single"/>
          <w:bdr w:val="single" w:sz="8" w:space="0" w:color="auto" w:frame="1"/>
        </w:rPr>
        <w:t>nothing</w:t>
      </w:r>
      <w:r>
        <w:rPr>
          <w:rFonts w:eastAsia="Times New Roman" w:cs="Times New Roman"/>
          <w:highlight w:val="green"/>
          <w:u w:val="single"/>
        </w:rPr>
        <w:t xml:space="preserve"> about how it will respond in places of </w:t>
      </w:r>
      <w:r>
        <w:rPr>
          <w:rFonts w:eastAsia="Times New Roman" w:cs="Times New Roman"/>
          <w:b/>
          <w:iCs/>
          <w:highlight w:val="green"/>
          <w:u w:val="single"/>
          <w:bdr w:val="single" w:sz="8" w:space="0" w:color="auto" w:frame="1"/>
        </w:rPr>
        <w:t>greater</w:t>
      </w:r>
      <w:r>
        <w:rPr>
          <w:rFonts w:eastAsia="Times New Roman" w:cs="Times New Roman"/>
          <w:b/>
          <w:iCs/>
          <w:u w:val="single"/>
          <w:bdr w:val="single" w:sz="8" w:space="0" w:color="auto" w:frame="1"/>
        </w:rPr>
        <w:t xml:space="preserve"> strategic </w:t>
      </w:r>
      <w:r>
        <w:rPr>
          <w:rFonts w:eastAsia="Times New Roman" w:cs="Times New Roman"/>
          <w:b/>
          <w:iCs/>
          <w:highlight w:val="green"/>
          <w:u w:val="single"/>
          <w:bdr w:val="single" w:sz="8" w:space="0" w:color="auto" w:frame="1"/>
        </w:rPr>
        <w:t>importance</w:t>
      </w:r>
      <w:r>
        <w:rPr>
          <w:rFonts w:eastAsia="Times New Roman" w:cs="Times New Roman"/>
          <w:sz w:val="16"/>
        </w:rPr>
        <w:t xml:space="preserve">. To take an obvious example, </w:t>
      </w:r>
      <w:r>
        <w:rPr>
          <w:rFonts w:eastAsia="Times New Roman" w:cs="Times New Roman"/>
          <w:u w:val="single"/>
        </w:rPr>
        <w:t>the decision not to intervene</w:t>
      </w:r>
      <w:r>
        <w:rPr>
          <w:rFonts w:eastAsia="Times New Roman" w:cs="Times New Roman"/>
          <w:sz w:val="16"/>
        </w:rPr>
        <w:t xml:space="preserve"> in Ukraine or Syria </w:t>
      </w:r>
      <w:r>
        <w:rPr>
          <w:rFonts w:eastAsia="Times New Roman" w:cs="Times New Roman"/>
          <w:b/>
          <w:iCs/>
          <w:u w:val="single"/>
          <w:bdr w:val="single" w:sz="8" w:space="0" w:color="auto" w:frame="1"/>
        </w:rPr>
        <w:t>hardly implies</w:t>
      </w:r>
      <w:r>
        <w:rPr>
          <w:rFonts w:eastAsia="Times New Roman" w:cs="Times New Roman"/>
          <w:u w:val="single"/>
        </w:rPr>
        <w:t xml:space="preserve"> the United States would not respond</w:t>
      </w:r>
      <w:r>
        <w:rPr>
          <w:rFonts w:eastAsia="Times New Roman" w:cs="Times New Roman"/>
          <w:sz w:val="16"/>
        </w:rPr>
        <w:t xml:space="preserve"> to a direct attack on the U.S. homeland, or </w:t>
      </w:r>
      <w:r>
        <w:rPr>
          <w:rFonts w:eastAsia="Times New Roman" w:cs="Times New Roman"/>
          <w:u w:val="single"/>
        </w:rPr>
        <w:t xml:space="preserve">to an attack on a </w:t>
      </w:r>
      <w:r>
        <w:rPr>
          <w:rFonts w:eastAsia="Times New Roman" w:cs="Times New Roman"/>
          <w:b/>
          <w:iCs/>
          <w:u w:val="single"/>
          <w:bdr w:val="single" w:sz="8" w:space="0" w:color="auto" w:frame="1"/>
        </w:rPr>
        <w:t>long-standing ally</w:t>
      </w:r>
      <w:r>
        <w:rPr>
          <w:rFonts w:eastAsia="Times New Roman" w:cs="Times New Roman"/>
          <w:sz w:val="16"/>
        </w:rPr>
        <w:t xml:space="preserve"> in a vital geographic region.</w:t>
      </w:r>
    </w:p>
    <w:p w14:paraId="369EFD80" w14:textId="77777777" w:rsidR="00322223" w:rsidRDefault="00322223" w:rsidP="00322223"/>
    <w:p w14:paraId="0C6FE953" w14:textId="77777777" w:rsidR="00322223" w:rsidRDefault="00322223" w:rsidP="00322223">
      <w:pPr>
        <w:pStyle w:val="Heading4"/>
      </w:pPr>
      <w:r>
        <w:t>Unilat fails without cooperation</w:t>
      </w:r>
    </w:p>
    <w:p w14:paraId="3C56D61E" w14:textId="77777777" w:rsidR="00322223" w:rsidRDefault="00322223" w:rsidP="00322223">
      <w:r>
        <w:rPr>
          <w:b/>
        </w:rPr>
        <w:t>Finnemore 9</w:t>
      </w:r>
      <w:r>
        <w:t xml:space="preserve"> – Martha Finnemore, professor of political science and international affairs at George Washington University, January 2009, “Legitimacy, Hypocrisy, and the Social Structure of Unipolarity: Why Being a Unipole Isn’t All It’s Cracked Up to Be,” World Politics, Volume 61, Number 1</w:t>
      </w:r>
    </w:p>
    <w:p w14:paraId="6A6102E1" w14:textId="77777777" w:rsidR="00322223" w:rsidRDefault="00322223" w:rsidP="00322223"/>
    <w:p w14:paraId="26B8649B" w14:textId="77777777" w:rsidR="00322223" w:rsidRDefault="00322223" w:rsidP="00322223">
      <w:pPr>
        <w:rPr>
          <w:sz w:val="14"/>
        </w:rPr>
      </w:pPr>
      <w:r>
        <w:rPr>
          <w:rStyle w:val="underline"/>
          <w:rFonts w:eastAsiaTheme="majorEastAsia"/>
        </w:rPr>
        <w:t>Legitimacy is</w:t>
      </w:r>
      <w:r>
        <w:rPr>
          <w:sz w:val="14"/>
        </w:rPr>
        <w:t xml:space="preserve">, by its nature, a </w:t>
      </w:r>
      <w:r>
        <w:rPr>
          <w:rStyle w:val="underline"/>
          <w:rFonts w:eastAsiaTheme="majorEastAsia"/>
        </w:rPr>
        <w:t>social and relational</w:t>
      </w:r>
      <w:r>
        <w:rPr>
          <w:sz w:val="14"/>
        </w:rPr>
        <w:t xml:space="preserve"> phenomenon. </w:t>
      </w:r>
      <w:r>
        <w:rPr>
          <w:rStyle w:val="underline"/>
          <w:rFonts w:eastAsiaTheme="majorEastAsia"/>
        </w:rPr>
        <w:t>One’s position or power cannot be legitimate in a vacuum</w:t>
      </w:r>
      <w:r>
        <w:rPr>
          <w:sz w:val="14"/>
        </w:rPr>
        <w:t xml:space="preserve">. The concept only has meaning in a particular social context. Actors, even </w:t>
      </w:r>
      <w:r>
        <w:rPr>
          <w:rStyle w:val="underline"/>
          <w:rFonts w:eastAsiaTheme="majorEastAsia"/>
          <w:highlight w:val="green"/>
        </w:rPr>
        <w:t>unipoles, cannot create legitimacy unilaterally</w:t>
      </w:r>
      <w:r>
        <w:rPr>
          <w:sz w:val="14"/>
        </w:rPr>
        <w:t>. Legitimacy can only be given by others. It is conferred either by peers, as when great powers accept or reject the actions of another power, or by those upon whom power is exercised. Reasons to confer legitimacy have varied throughout history. Tradition, blood, and claims of divine right have all provided reasons to confer legitimacy, although in contemporary politics conformity with [End Page 61] international norms and law is more influential in determining which actors and actions will be accepted as legitimate. 9</w:t>
      </w:r>
    </w:p>
    <w:p w14:paraId="0AF8533F" w14:textId="77777777" w:rsidR="00322223" w:rsidRDefault="00322223" w:rsidP="00322223">
      <w:pPr>
        <w:rPr>
          <w:sz w:val="14"/>
        </w:rPr>
      </w:pPr>
      <w:r>
        <w:rPr>
          <w:sz w:val="14"/>
        </w:rPr>
        <w:t xml:space="preserve">Recognizing the legitimacy of power does not mean these others necessarily like the powerful or their policies, but it implies at least tacit acceptance of the social structure in which power is exercised. One may not like the inequalities of global capitalism but still believe that markets are the only realistic or likely way to organize successful economic growth. One may not like the P5 vetoes of the Security Council but still understand that the United Nations cannot exist without this concession to power asymmetries. </w:t>
      </w:r>
      <w:r>
        <w:rPr>
          <w:rStyle w:val="underline"/>
          <w:rFonts w:eastAsiaTheme="majorEastAsia"/>
        </w:rPr>
        <w:t>We can see the importance of legitimacy by thinking about its absence</w:t>
      </w:r>
      <w:r>
        <w:rPr>
          <w:sz w:val="14"/>
        </w:rPr>
        <w:t xml:space="preserve">. </w:t>
      </w:r>
      <w:r>
        <w:rPr>
          <w:rStyle w:val="Emphasis"/>
        </w:rPr>
        <w:t xml:space="preserve">Active rejection of social structures and the </w:t>
      </w:r>
      <w:r>
        <w:rPr>
          <w:rStyle w:val="Emphasis"/>
          <w:highlight w:val="green"/>
        </w:rPr>
        <w:t>withdrawal of recognition of</w:t>
      </w:r>
      <w:r>
        <w:rPr>
          <w:rStyle w:val="Emphasis"/>
        </w:rPr>
        <w:t xml:space="preserve"> their </w:t>
      </w:r>
      <w:r>
        <w:rPr>
          <w:rStyle w:val="Emphasis"/>
          <w:highlight w:val="green"/>
        </w:rPr>
        <w:t>legitimacy create a crisis</w:t>
      </w:r>
      <w:r>
        <w:rPr>
          <w:sz w:val="14"/>
        </w:rPr>
        <w:t xml:space="preserve">. In domestic politics, regimes suffering legitimacy crises face resistance, whether passive or active and armed. </w:t>
      </w:r>
      <w:r>
        <w:rPr>
          <w:rStyle w:val="underline"/>
          <w:rFonts w:eastAsiaTheme="majorEastAsia"/>
          <w:highlight w:val="green"/>
        </w:rPr>
        <w:t xml:space="preserve">Internationally, </w:t>
      </w:r>
      <w:r>
        <w:rPr>
          <w:rStyle w:val="Emphasis"/>
          <w:highlight w:val="green"/>
        </w:rPr>
        <w:t>systems suffering legitimacy crises tend to be violent and noncooperative</w:t>
      </w:r>
      <w:r>
        <w:rPr>
          <w:sz w:val="14"/>
        </w:rPr>
        <w:t xml:space="preserve">. Post-Reformation Europe might be an example of such a system. </w:t>
      </w:r>
      <w:r>
        <w:rPr>
          <w:rStyle w:val="underline"/>
          <w:rFonts w:eastAsiaTheme="majorEastAsia"/>
          <w:highlight w:val="green"/>
        </w:rPr>
        <w:t>Without</w:t>
      </w:r>
      <w:r>
        <w:rPr>
          <w:rStyle w:val="underline"/>
          <w:rFonts w:eastAsiaTheme="majorEastAsia"/>
        </w:rPr>
        <w:t xml:space="preserve"> at least tacit </w:t>
      </w:r>
      <w:r>
        <w:rPr>
          <w:rStyle w:val="underline"/>
          <w:rFonts w:eastAsiaTheme="majorEastAsia"/>
          <w:highlight w:val="green"/>
        </w:rPr>
        <w:t>acceptance of power’s legitimacy</w:t>
      </w:r>
      <w:r>
        <w:rPr>
          <w:sz w:val="14"/>
          <w:highlight w:val="green"/>
        </w:rPr>
        <w:t xml:space="preserve">, </w:t>
      </w:r>
      <w:r>
        <w:rPr>
          <w:rStyle w:val="Emphasis"/>
          <w:highlight w:val="green"/>
        </w:rPr>
        <w:t>the wheels of international social life get derailed</w:t>
      </w:r>
      <w:r>
        <w:rPr>
          <w:sz w:val="14"/>
          <w:highlight w:val="green"/>
        </w:rPr>
        <w:t xml:space="preserve">. </w:t>
      </w:r>
      <w:r>
        <w:rPr>
          <w:rStyle w:val="underline"/>
          <w:rFonts w:eastAsiaTheme="majorEastAsia"/>
          <w:highlight w:val="green"/>
        </w:rPr>
        <w:t>Material force alone remains</w:t>
      </w:r>
      <w:r>
        <w:rPr>
          <w:rStyle w:val="underline"/>
          <w:rFonts w:eastAsiaTheme="majorEastAsia"/>
        </w:rPr>
        <w:t xml:space="preserve"> to impose order, </w:t>
      </w:r>
      <w:r>
        <w:rPr>
          <w:rStyle w:val="underline"/>
          <w:rFonts w:eastAsiaTheme="majorEastAsia"/>
          <w:highlight w:val="green"/>
        </w:rPr>
        <w:t>and order</w:t>
      </w:r>
      <w:r>
        <w:rPr>
          <w:rStyle w:val="underline"/>
          <w:rFonts w:eastAsiaTheme="majorEastAsia"/>
        </w:rPr>
        <w:t xml:space="preserve"> creation or maintenance </w:t>
      </w:r>
      <w:r>
        <w:rPr>
          <w:rStyle w:val="underline"/>
          <w:rFonts w:eastAsiaTheme="majorEastAsia"/>
          <w:highlight w:val="green"/>
        </w:rPr>
        <w:t>by that means is difficult</w:t>
      </w:r>
      <w:r>
        <w:rPr>
          <w:sz w:val="14"/>
          <w:highlight w:val="green"/>
        </w:rPr>
        <w:t xml:space="preserve">, </w:t>
      </w:r>
      <w:r>
        <w:rPr>
          <w:rStyle w:val="Emphasis"/>
          <w:highlight w:val="green"/>
        </w:rPr>
        <w:t>even under unipolarity</w:t>
      </w:r>
      <w:r>
        <w:rPr>
          <w:sz w:val="14"/>
        </w:rPr>
        <w:t>. Successful and stable orders require the grease of some legitimation structure to persist and prosper.10</w:t>
      </w:r>
    </w:p>
    <w:p w14:paraId="739E4F8E" w14:textId="77777777" w:rsidR="00322223" w:rsidRDefault="00322223" w:rsidP="00322223">
      <w:pPr>
        <w:rPr>
          <w:sz w:val="14"/>
        </w:rPr>
      </w:pPr>
      <w:r>
        <w:rPr>
          <w:rStyle w:val="underline"/>
          <w:rFonts w:eastAsiaTheme="majorEastAsia"/>
        </w:rPr>
        <w:t xml:space="preserve">The social and relational character of </w:t>
      </w:r>
      <w:r>
        <w:rPr>
          <w:rStyle w:val="underline"/>
          <w:rFonts w:eastAsiaTheme="majorEastAsia"/>
          <w:highlight w:val="green"/>
        </w:rPr>
        <w:t>legitimacy</w:t>
      </w:r>
      <w:r>
        <w:rPr>
          <w:sz w:val="14"/>
        </w:rPr>
        <w:t xml:space="preserve"> thus </w:t>
      </w:r>
      <w:r>
        <w:rPr>
          <w:rStyle w:val="Emphasis"/>
          <w:highlight w:val="green"/>
        </w:rPr>
        <w:t>strongly colors</w:t>
      </w:r>
      <w:r>
        <w:rPr>
          <w:rStyle w:val="Emphasis"/>
        </w:rPr>
        <w:t xml:space="preserve"> the nature of </w:t>
      </w:r>
      <w:r>
        <w:rPr>
          <w:rStyle w:val="Emphasis"/>
          <w:highlight w:val="green"/>
        </w:rPr>
        <w:t>any unipolar order</w:t>
      </w:r>
      <w:r>
        <w:rPr>
          <w:sz w:val="14"/>
        </w:rPr>
        <w:t xml:space="preserve"> </w:t>
      </w:r>
      <w:r>
        <w:rPr>
          <w:rStyle w:val="underline"/>
          <w:rFonts w:eastAsiaTheme="majorEastAsia"/>
        </w:rPr>
        <w:t>and the kinds of orders a unipole can construct</w:t>
      </w:r>
      <w:r>
        <w:rPr>
          <w:sz w:val="14"/>
        </w:rPr>
        <w:t xml:space="preserve">. </w:t>
      </w:r>
      <w:r>
        <w:rPr>
          <w:rStyle w:val="Emphasis"/>
        </w:rPr>
        <w:t xml:space="preserve">Yes, </w:t>
      </w:r>
      <w:r>
        <w:rPr>
          <w:rStyle w:val="Emphasis"/>
          <w:highlight w:val="green"/>
        </w:rPr>
        <w:t>unipoles can impose their will,</w:t>
      </w:r>
      <w:r>
        <w:rPr>
          <w:rStyle w:val="Emphasis"/>
        </w:rPr>
        <w:t xml:space="preserve"> but </w:t>
      </w:r>
      <w:r>
        <w:rPr>
          <w:rStyle w:val="Emphasis"/>
          <w:highlight w:val="green"/>
        </w:rPr>
        <w:t>only to an extent</w:t>
      </w:r>
      <w:r>
        <w:rPr>
          <w:sz w:val="14"/>
        </w:rPr>
        <w:t xml:space="preserve">. </w:t>
      </w:r>
      <w:r>
        <w:rPr>
          <w:rStyle w:val="underline"/>
          <w:rFonts w:eastAsiaTheme="majorEastAsia"/>
        </w:rPr>
        <w:t>The willingness of others to recognize the legitimacy of a unipole’s actions and defer to its wishes or judgment shapes the character of the order that will emerge</w:t>
      </w:r>
      <w:r>
        <w:rPr>
          <w:sz w:val="14"/>
        </w:rPr>
        <w:t xml:space="preserve">. </w:t>
      </w:r>
      <w:r>
        <w:rPr>
          <w:rStyle w:val="Emphasis"/>
          <w:highlight w:val="green"/>
        </w:rPr>
        <w:t>Unipolar power without</w:t>
      </w:r>
      <w:r>
        <w:rPr>
          <w:rStyle w:val="Emphasis"/>
        </w:rPr>
        <w:t xml:space="preserve"> any underlying </w:t>
      </w:r>
      <w:r>
        <w:rPr>
          <w:rStyle w:val="Emphasis"/>
          <w:highlight w:val="green"/>
        </w:rPr>
        <w:t>legitimacy</w:t>
      </w:r>
      <w:r>
        <w:rPr>
          <w:sz w:val="14"/>
        </w:rPr>
        <w:t xml:space="preserve"> will have a very particular character. The unipole’s policies </w:t>
      </w:r>
      <w:r>
        <w:rPr>
          <w:rStyle w:val="Emphasis"/>
          <w:highlight w:val="green"/>
        </w:rPr>
        <w:t>will meet</w:t>
      </w:r>
      <w:r>
        <w:rPr>
          <w:rStyle w:val="Emphasis"/>
        </w:rPr>
        <w:t xml:space="preserve"> with </w:t>
      </w:r>
      <w:r>
        <w:rPr>
          <w:rStyle w:val="Emphasis"/>
          <w:highlight w:val="green"/>
        </w:rPr>
        <w:t>resistance</w:t>
      </w:r>
      <w:r>
        <w:rPr>
          <w:rStyle w:val="Emphasis"/>
        </w:rPr>
        <w:t xml:space="preserve">, either active or passive, </w:t>
      </w:r>
      <w:r>
        <w:rPr>
          <w:rStyle w:val="Emphasis"/>
          <w:highlight w:val="green"/>
        </w:rPr>
        <w:t>at every turn</w:t>
      </w:r>
      <w:r>
        <w:rPr>
          <w:sz w:val="14"/>
        </w:rPr>
        <w:t>. Cooperation will be induced only through material quid pro quo payoffs. Trust will be thin to nonexistent. This is obviously an expensive system to run and few unipoles have tried to do so.</w:t>
      </w:r>
    </w:p>
    <w:p w14:paraId="1B5EF938" w14:textId="77777777" w:rsidR="00322223" w:rsidRDefault="00322223" w:rsidP="00322223">
      <w:pPr>
        <w:pStyle w:val="Heading4"/>
      </w:pPr>
      <w:r>
        <w:t>It’s reverse causal- multilateralism makes hegemony more effective</w:t>
      </w:r>
    </w:p>
    <w:p w14:paraId="258B8BEC" w14:textId="77777777" w:rsidR="00322223" w:rsidRDefault="00322223" w:rsidP="00322223">
      <w:r>
        <w:rPr>
          <w:b/>
        </w:rPr>
        <w:t>Finnemore 9</w:t>
      </w:r>
      <w:r>
        <w:t xml:space="preserve"> – Martha Finnemore, professor of political science and international affairs at George Washington University, January 2009, “Legitimacy, Hypocrisy, and the Social Structure of Unipolarity: Why Being a Unipole Isn’t All It’s Cracked Up to Be,” World Politics, Volume 61, Number 1</w:t>
      </w:r>
    </w:p>
    <w:p w14:paraId="7583A783" w14:textId="77777777" w:rsidR="00322223" w:rsidRDefault="00322223" w:rsidP="00322223"/>
    <w:p w14:paraId="56BE3111" w14:textId="77777777" w:rsidR="00322223" w:rsidRDefault="00322223" w:rsidP="00322223">
      <w:pPr>
        <w:rPr>
          <w:sz w:val="12"/>
        </w:rPr>
      </w:pPr>
      <w:r>
        <w:rPr>
          <w:rStyle w:val="underline"/>
          <w:rFonts w:eastAsiaTheme="majorEastAsia"/>
          <w:highlight w:val="green"/>
        </w:rPr>
        <w:t>The strength of a unipolar system depends heavily</w:t>
      </w:r>
      <w:r>
        <w:rPr>
          <w:sz w:val="12"/>
          <w:highlight w:val="green"/>
        </w:rPr>
        <w:t xml:space="preserve">, </w:t>
      </w:r>
      <w:r>
        <w:rPr>
          <w:rStyle w:val="Emphasis"/>
          <w:highlight w:val="green"/>
        </w:rPr>
        <w:t>not just on</w:t>
      </w:r>
      <w:r>
        <w:rPr>
          <w:rStyle w:val="Emphasis"/>
        </w:rPr>
        <w:t xml:space="preserve"> the unipole’s </w:t>
      </w:r>
      <w:r>
        <w:rPr>
          <w:rStyle w:val="Emphasis"/>
          <w:highlight w:val="green"/>
        </w:rPr>
        <w:t>material capabilities</w:t>
      </w:r>
      <w:r>
        <w:rPr>
          <w:sz w:val="12"/>
          <w:highlight w:val="green"/>
        </w:rPr>
        <w:t xml:space="preserve">, </w:t>
      </w:r>
      <w:r>
        <w:rPr>
          <w:rStyle w:val="underline"/>
          <w:rFonts w:eastAsiaTheme="majorEastAsia"/>
          <w:highlight w:val="green"/>
        </w:rPr>
        <w:t>but</w:t>
      </w:r>
      <w:r>
        <w:rPr>
          <w:sz w:val="12"/>
        </w:rPr>
        <w:t xml:space="preserve"> also </w:t>
      </w:r>
      <w:r>
        <w:rPr>
          <w:rStyle w:val="underline"/>
          <w:rFonts w:eastAsiaTheme="majorEastAsia"/>
        </w:rPr>
        <w:t xml:space="preserve">on </w:t>
      </w:r>
      <w:r>
        <w:rPr>
          <w:rStyle w:val="underline"/>
          <w:rFonts w:eastAsiaTheme="majorEastAsia"/>
          <w:highlight w:val="green"/>
        </w:rPr>
        <w:t>the</w:t>
      </w:r>
      <w:r>
        <w:rPr>
          <w:sz w:val="12"/>
          <w:highlight w:val="green"/>
        </w:rPr>
        <w:t xml:space="preserve"> </w:t>
      </w:r>
      <w:r>
        <w:rPr>
          <w:rStyle w:val="Emphasis"/>
          <w:highlight w:val="green"/>
        </w:rPr>
        <w:t>social system in which unipolarity is embedded</w:t>
      </w:r>
      <w:r>
        <w:rPr>
          <w:sz w:val="12"/>
          <w:highlight w:val="green"/>
        </w:rPr>
        <w:t xml:space="preserve">. </w:t>
      </w:r>
      <w:r>
        <w:rPr>
          <w:rStyle w:val="underline"/>
          <w:rFonts w:eastAsiaTheme="majorEastAsia"/>
          <w:highlight w:val="green"/>
        </w:rPr>
        <w:t>Unipoles</w:t>
      </w:r>
      <w:r>
        <w:rPr>
          <w:rStyle w:val="underline"/>
          <w:rFonts w:eastAsiaTheme="majorEastAsia"/>
        </w:rPr>
        <w:t xml:space="preserve"> can shape that system</w:t>
      </w:r>
      <w:r>
        <w:rPr>
          <w:sz w:val="12"/>
        </w:rPr>
        <w:t xml:space="preserve"> at least to some degree. </w:t>
      </w:r>
      <w:r>
        <w:rPr>
          <w:rStyle w:val="underline"/>
          <w:rFonts w:eastAsiaTheme="majorEastAsia"/>
        </w:rPr>
        <w:t xml:space="preserve">They </w:t>
      </w:r>
      <w:r>
        <w:rPr>
          <w:rStyle w:val="underline"/>
          <w:rFonts w:eastAsiaTheme="majorEastAsia"/>
          <w:highlight w:val="green"/>
        </w:rPr>
        <w:t>can portray themselves as champions of</w:t>
      </w:r>
      <w:r>
        <w:rPr>
          <w:rStyle w:val="underline"/>
          <w:rFonts w:eastAsiaTheme="majorEastAsia"/>
        </w:rPr>
        <w:t xml:space="preserve"> universal </w:t>
      </w:r>
      <w:r>
        <w:rPr>
          <w:rStyle w:val="underline"/>
          <w:rFonts w:eastAsiaTheme="majorEastAsia"/>
          <w:highlight w:val="green"/>
        </w:rPr>
        <w:t>values</w:t>
      </w:r>
      <w:r>
        <w:rPr>
          <w:sz w:val="12"/>
        </w:rPr>
        <w:t xml:space="preserve"> that appeal to other states and other publics. </w:t>
      </w:r>
      <w:r>
        <w:rPr>
          <w:rStyle w:val="underline"/>
          <w:rFonts w:eastAsiaTheme="majorEastAsia"/>
        </w:rPr>
        <w:t>They can invest in</w:t>
      </w:r>
      <w:r>
        <w:rPr>
          <w:sz w:val="12"/>
        </w:rPr>
        <w:t xml:space="preserve"> the building of </w:t>
      </w:r>
      <w:r>
        <w:rPr>
          <w:rStyle w:val="underline"/>
          <w:rFonts w:eastAsiaTheme="majorEastAsia"/>
        </w:rPr>
        <w:t>norms or institutions</w:t>
      </w:r>
      <w:r>
        <w:rPr>
          <w:sz w:val="12"/>
        </w:rPr>
        <w:t xml:space="preserve"> in which they believe and from [End Page 83] which they will benefit. The U.S. was remarkably effective at this in the years following WWII. Within its own sphere of influence under bipolarity, the U.S. was a vocal (if not always consistent) proponent of freedom, democracy, and human rights. It built an extended institutional architecture designed to shape global politics in ways that both served its interests and propagated its values. So successful was the U.S. at legitimating and institutionalizing its power, that by the time the Berlin Wall fell, other models of political and economic organization had largely disappeared. The U.S.-favored liberal model of free markets and democracy became the model of choice for states around the world not through overt U.S. coercion, but in significant part because states and publics had accepted it as the best (ergo most legitimate) way to run a country.</w:t>
      </w:r>
    </w:p>
    <w:p w14:paraId="596D4958" w14:textId="77777777" w:rsidR="00322223" w:rsidRDefault="00322223" w:rsidP="00322223">
      <w:pPr>
        <w:rPr>
          <w:sz w:val="12"/>
        </w:rPr>
      </w:pPr>
      <w:r>
        <w:rPr>
          <w:sz w:val="12"/>
        </w:rPr>
        <w:t xml:space="preserve">Constructing </w:t>
      </w:r>
      <w:r>
        <w:rPr>
          <w:rStyle w:val="underline"/>
          <w:rFonts w:eastAsiaTheme="majorEastAsia"/>
          <w:highlight w:val="green"/>
        </w:rPr>
        <w:t>a social system that legitimates</w:t>
      </w:r>
      <w:r>
        <w:rPr>
          <w:sz w:val="12"/>
        </w:rPr>
        <w:t xml:space="preserve"> preferred </w:t>
      </w:r>
      <w:r>
        <w:rPr>
          <w:rStyle w:val="underline"/>
          <w:rFonts w:eastAsiaTheme="majorEastAsia"/>
          <w:highlight w:val="green"/>
        </w:rPr>
        <w:t>values can</w:t>
      </w:r>
      <w:r>
        <w:rPr>
          <w:sz w:val="12"/>
          <w:highlight w:val="green"/>
        </w:rPr>
        <w:t xml:space="preserve"> </w:t>
      </w:r>
      <w:r>
        <w:rPr>
          <w:rStyle w:val="Emphasis"/>
          <w:highlight w:val="green"/>
        </w:rPr>
        <w:t>grease the wheels of unipolar power</w:t>
      </w:r>
      <w:r>
        <w:rPr>
          <w:sz w:val="12"/>
        </w:rPr>
        <w:t xml:space="preserve"> </w:t>
      </w:r>
      <w:r>
        <w:rPr>
          <w:rStyle w:val="underline"/>
          <w:rFonts w:eastAsiaTheme="majorEastAsia"/>
        </w:rPr>
        <w:t>by</w:t>
      </w:r>
      <w:r>
        <w:rPr>
          <w:sz w:val="12"/>
        </w:rPr>
        <w:t xml:space="preserve"> </w:t>
      </w:r>
      <w:r>
        <w:rPr>
          <w:rStyle w:val="Emphasis"/>
          <w:highlight w:val="green"/>
        </w:rPr>
        <w:t>inducing cooperation</w:t>
      </w:r>
      <w:r>
        <w:rPr>
          <w:sz w:val="12"/>
        </w:rPr>
        <w:t xml:space="preserve"> or at least acquiescence from others, but legitimacy’s assistance comes at a price. The process by which a unipole’s power is legitimated fundamentally alters the social fabric of politics. Successful legitimation persuades people that the unipole will serve some set of values. Those persuaded may include publics in the unipolar state, foreign states and publics, and even decision makers in the unipole itself. Legitimacy can thus constrain unipoles, creating resistance to policies deemed illegitimate. Voters may punish leaders at the next election; allies may withhold support for favored policies. But legitimacy can also have a more profound effect—it can change what unipoles want. To the extent that unipole leaders and publics are sincere, they will conform to legitimacy standards because they believe in them. Institutionalizing power similarly changes the political playing field. It creates new authoritative actors (intergovernmental organizations) that make rules, create programs, and make decisions based on the values they embody—values given to them in no small part by the unipole.</w:t>
      </w:r>
    </w:p>
    <w:p w14:paraId="50A38B96" w14:textId="77777777" w:rsidR="00322223" w:rsidRDefault="00322223" w:rsidP="00322223">
      <w:pPr>
        <w:rPr>
          <w:sz w:val="12"/>
        </w:rPr>
      </w:pPr>
      <w:r>
        <w:rPr>
          <w:rStyle w:val="Emphasis"/>
          <w:highlight w:val="green"/>
        </w:rPr>
        <w:t>Legitimacy is invaluable</w:t>
      </w:r>
      <w:r>
        <w:rPr>
          <w:rStyle w:val="Emphasis"/>
        </w:rPr>
        <w:t xml:space="preserve"> to unipoles</w:t>
      </w:r>
      <w:r>
        <w:rPr>
          <w:sz w:val="12"/>
        </w:rPr>
        <w:t xml:space="preserve">. </w:t>
      </w:r>
      <w:r>
        <w:rPr>
          <w:rStyle w:val="underline"/>
          <w:rFonts w:eastAsiaTheme="majorEastAsia"/>
        </w:rPr>
        <w:t xml:space="preserve">Creating </w:t>
      </w:r>
      <w:r>
        <w:rPr>
          <w:rStyle w:val="underline"/>
          <w:rFonts w:eastAsiaTheme="majorEastAsia"/>
          <w:highlight w:val="green"/>
        </w:rPr>
        <w:t>a robust international order is</w:t>
      </w:r>
      <w:r>
        <w:rPr>
          <w:sz w:val="12"/>
        </w:rPr>
        <w:t xml:space="preserve"> all but </w:t>
      </w:r>
      <w:r>
        <w:rPr>
          <w:rStyle w:val="Emphasis"/>
          <w:highlight w:val="green"/>
        </w:rPr>
        <w:t>impossible without it</w:t>
      </w:r>
      <w:r>
        <w:rPr>
          <w:sz w:val="12"/>
        </w:rPr>
        <w:t xml:space="preserve"> and unipoles will bend over backward to secure it since great power demands great legitimacy. At the same time, service to the values that legitimate its power and institutions may be inconvenient for unipoles; examples of hypocritical behavior are never hard to find among the powerful. Hypocrisy varies in degree and kind, however, and the price a unipole pays for it will vary accordingly. Simple opportunism will be appropriately condemned by those who judge a unipole’s actions, but other kinds of hypocrisy may provoke more mixed reactions. Like any social system, the one constructed [End Page 84] by a unipole is bound to contain contradictions. Tragic choices created by conflict among widely shared values will be unavoidable and may evoke some sympathy. Balancing these contradictions and </w:t>
      </w:r>
      <w:r>
        <w:rPr>
          <w:rStyle w:val="underline"/>
          <w:rFonts w:eastAsiaTheme="majorEastAsia"/>
        </w:rPr>
        <w:t xml:space="preserve">maintaining the </w:t>
      </w:r>
      <w:r>
        <w:rPr>
          <w:rStyle w:val="underline"/>
          <w:rFonts w:eastAsiaTheme="majorEastAsia"/>
          <w:highlight w:val="green"/>
        </w:rPr>
        <w:t>legitimacy</w:t>
      </w:r>
      <w:r>
        <w:rPr>
          <w:rStyle w:val="underline"/>
          <w:rFonts w:eastAsiaTheme="majorEastAsia"/>
        </w:rPr>
        <w:t xml:space="preserve"> of its power </w:t>
      </w:r>
      <w:r>
        <w:rPr>
          <w:rStyle w:val="underline"/>
          <w:rFonts w:eastAsiaTheme="majorEastAsia"/>
          <w:highlight w:val="green"/>
        </w:rPr>
        <w:t>requires at least as much attention</w:t>
      </w:r>
      <w:r>
        <w:rPr>
          <w:rStyle w:val="underline"/>
          <w:rFonts w:eastAsiaTheme="majorEastAsia"/>
        </w:rPr>
        <w:t xml:space="preserve"> from a unipole </w:t>
      </w:r>
      <w:r>
        <w:rPr>
          <w:rStyle w:val="underline"/>
          <w:rFonts w:eastAsiaTheme="majorEastAsia"/>
          <w:highlight w:val="green"/>
        </w:rPr>
        <w:t>as</w:t>
      </w:r>
      <w:r>
        <w:rPr>
          <w:sz w:val="12"/>
        </w:rPr>
        <w:t xml:space="preserve"> </w:t>
      </w:r>
      <w:r>
        <w:rPr>
          <w:rStyle w:val="Emphasis"/>
        </w:rPr>
        <w:t xml:space="preserve">building </w:t>
      </w:r>
      <w:r>
        <w:rPr>
          <w:rStyle w:val="Emphasis"/>
          <w:highlight w:val="green"/>
        </w:rPr>
        <w:t>armies or bank accounts</w:t>
      </w:r>
      <w:r>
        <w:rPr>
          <w:sz w:val="12"/>
        </w:rPr>
        <w:t>.</w:t>
      </w:r>
    </w:p>
    <w:p w14:paraId="2D2ED26F" w14:textId="77777777" w:rsidR="00322223" w:rsidRDefault="00322223" w:rsidP="00322223">
      <w:pPr>
        <w:pStyle w:val="Heading4"/>
      </w:pPr>
      <w:r>
        <w:t>Economic multipolarity and rise of the rest make unipolarity impossible</w:t>
      </w:r>
    </w:p>
    <w:p w14:paraId="784BB719" w14:textId="77777777" w:rsidR="00322223" w:rsidRDefault="00322223" w:rsidP="00322223">
      <w:r>
        <w:rPr>
          <w:b/>
        </w:rPr>
        <w:t>Layne, 12</w:t>
      </w:r>
      <w:r>
        <w:t xml:space="preserve"> - Professor and Robert M Gates Chair in National Security in the George HW Bush School of Government and Public Service, Texas A &amp; M University (Christopher, “This Time It’s Real: The End of Unipolarity and the Pax Americana” Quarterly (2012) 56, 203–213, Wiley online)</w:t>
      </w:r>
    </w:p>
    <w:p w14:paraId="0BBC44ED" w14:textId="77777777" w:rsidR="00322223" w:rsidRDefault="00322223" w:rsidP="00322223"/>
    <w:p w14:paraId="50AD01E7" w14:textId="77777777" w:rsidR="00322223" w:rsidRDefault="00322223" w:rsidP="00322223">
      <w:r>
        <w:rPr>
          <w:rStyle w:val="StyleUnderline"/>
          <w:highlight w:val="green"/>
        </w:rPr>
        <w:t>China’s rise is one</w:t>
      </w:r>
      <w:r>
        <w:rPr>
          <w:rStyle w:val="StyleUnderline"/>
        </w:rPr>
        <w:t xml:space="preserve"> powerful </w:t>
      </w:r>
      <w:r>
        <w:rPr>
          <w:rStyle w:val="StyleUnderline"/>
          <w:highlight w:val="green"/>
        </w:rPr>
        <w:t>indicator of America’s relative decline.</w:t>
      </w:r>
      <w:r>
        <w:rPr>
          <w:rStyle w:val="StyleUnderline"/>
        </w:rPr>
        <w:t xml:space="preserve"> The United States’ </w:t>
      </w:r>
      <w:r>
        <w:rPr>
          <w:rStyle w:val="StyleUnderline"/>
          <w:highlight w:val="green"/>
        </w:rPr>
        <w:t>mounting economic and ﬁscal problems</w:t>
      </w:r>
      <w:r>
        <w:t>—evidenced in summer 2011 by the debt ceiling debacle and Standard &amp; Poors’ downgrading of US Treasury bonds—</w:t>
      </w:r>
      <w:r>
        <w:rPr>
          <w:rStyle w:val="StyleUnderline"/>
          <w:highlight w:val="green"/>
        </w:rPr>
        <w:t>are another</w:t>
      </w:r>
      <w:r>
        <w:t xml:space="preserve">. </w:t>
      </w:r>
      <w:r>
        <w:rPr>
          <w:rStyle w:val="StyleUnderline"/>
        </w:rPr>
        <w:t>There are two</w:t>
      </w:r>
      <w:r>
        <w:t xml:space="preserve"> closely interconnected </w:t>
      </w:r>
      <w:r>
        <w:rPr>
          <w:rStyle w:val="StyleUnderline"/>
        </w:rPr>
        <w:t xml:space="preserve">aspects </w:t>
      </w:r>
      <w:r>
        <w:t xml:space="preserve">of the United States’ domestic difﬁculties that merit special attention: </w:t>
      </w:r>
      <w:r>
        <w:rPr>
          <w:rStyle w:val="StyleUnderline"/>
          <w:highlight w:val="green"/>
        </w:rPr>
        <w:t>the</w:t>
      </w:r>
      <w:r>
        <w:rPr>
          <w:rStyle w:val="StyleUnderline"/>
        </w:rPr>
        <w:t xml:space="preserve"> spiraling US national </w:t>
      </w:r>
      <w:r>
        <w:rPr>
          <w:rStyle w:val="StyleUnderline"/>
          <w:highlight w:val="green"/>
        </w:rPr>
        <w:t>debt and</w:t>
      </w:r>
      <w:r>
        <w:rPr>
          <w:rStyle w:val="StyleUnderline"/>
        </w:rPr>
        <w:t xml:space="preserve"> deepening </w:t>
      </w:r>
      <w:r>
        <w:rPr>
          <w:rStyle w:val="StyleUnderline"/>
          <w:highlight w:val="green"/>
        </w:rPr>
        <w:t>doubts about the dollar</w:t>
      </w:r>
      <w:r>
        <w:rPr>
          <w:rStyle w:val="StyleUnderline"/>
        </w:rPr>
        <w:t xml:space="preserve">’s future role </w:t>
      </w:r>
      <w:r>
        <w:rPr>
          <w:rStyle w:val="StyleUnderline"/>
          <w:highlight w:val="green"/>
        </w:rPr>
        <w:t>as the</w:t>
      </w:r>
      <w:r>
        <w:rPr>
          <w:rStyle w:val="StyleUnderline"/>
        </w:rPr>
        <w:t xml:space="preserve"> international </w:t>
      </w:r>
      <w:r>
        <w:rPr>
          <w:rStyle w:val="StyleUnderline"/>
          <w:highlight w:val="green"/>
        </w:rPr>
        <w:t>economy’s</w:t>
      </w:r>
      <w:r>
        <w:rPr>
          <w:rStyle w:val="StyleUnderline"/>
        </w:rPr>
        <w:t xml:space="preserve"> reserve </w:t>
      </w:r>
      <w:r>
        <w:rPr>
          <w:rStyle w:val="StyleUnderline"/>
          <w:highlight w:val="green"/>
        </w:rPr>
        <w:t>currency</w:t>
      </w:r>
      <w:r>
        <w:t xml:space="preserve">. Between now and 2025, </w:t>
      </w:r>
      <w:r>
        <w:rPr>
          <w:rStyle w:val="StyleUnderline"/>
          <w:highlight w:val="green"/>
        </w:rPr>
        <w:t>the</w:t>
      </w:r>
      <w:r>
        <w:rPr>
          <w:rStyle w:val="StyleUnderline"/>
        </w:rPr>
        <w:t xml:space="preserve"> </w:t>
      </w:r>
      <w:r>
        <w:rPr>
          <w:rStyle w:val="StyleUnderline"/>
          <w:highlight w:val="green"/>
        </w:rPr>
        <w:t>looming debt and dollar crises</w:t>
      </w:r>
      <w:r>
        <w:rPr>
          <w:rStyle w:val="StyleUnderline"/>
        </w:rPr>
        <w:t xml:space="preserve"> almost certainly </w:t>
      </w:r>
      <w:r>
        <w:rPr>
          <w:rStyle w:val="StyleUnderline"/>
          <w:highlight w:val="green"/>
        </w:rPr>
        <w:t>will compel the United States to retrench</w:t>
      </w:r>
      <w:r>
        <w:rPr>
          <w:rStyle w:val="StyleUnderline"/>
        </w:rPr>
        <w:t xml:space="preserve"> strategically, </w:t>
      </w:r>
      <w:r>
        <w:rPr>
          <w:rStyle w:val="StyleUnderline"/>
          <w:highlight w:val="green"/>
        </w:rPr>
        <w:t>and to begin scaling back its</w:t>
      </w:r>
      <w:r>
        <w:rPr>
          <w:rStyle w:val="StyleUnderline"/>
        </w:rPr>
        <w:t xml:space="preserve"> overseas </w:t>
      </w:r>
      <w:r>
        <w:rPr>
          <w:rStyle w:val="StyleUnderline"/>
          <w:highlight w:val="green"/>
        </w:rPr>
        <w:t>military commitments</w:t>
      </w:r>
      <w:r>
        <w:rPr>
          <w:highlight w:val="green"/>
        </w:rPr>
        <w:t>.</w:t>
      </w:r>
    </w:p>
    <w:p w14:paraId="182ED18A" w14:textId="77777777" w:rsidR="00322223" w:rsidRDefault="00322223" w:rsidP="00322223">
      <w:r>
        <w:t>The causes of the looming US ﬁscal crisis are complex. For understanding, a good starting point is the late political scientist Arnold Wolfers’ observation that modern great powers must be both national security states and welfare states (Wolfers 1952). States must provide both guns—the military capabilities needed to defend and advance their external interests—and butter, ensuring prosperity and supplying needed public goods (education, health care, pensions). Since World War II, the United States has pretty much been able to avoid making difﬁcult ‘‘guns or butter’’ decisions precisely because of its hegemonic role in the international economy. The dollar’s role as the international system’s reserve currency allows the United States to live beyond its means in ways that other nations cannot. As long as others believe that the United States will repay its debts, and that uncontrollable inﬂation will not dilute the dollar’s value, the United States can ﬁnance its external ambitions (‘‘guns’’) and domestic social and economic programs (‘‘butter’’) by borrowing money from foreigners. As Figure 4 shows, this is what the United States has had to do since the early 1980s when it started running a chronic current account deﬁcit. As Figure 5 illustrates, the majority of US government debt is owed to foreign, not domestic, investors, and China is the United States government’s largest creditor.</w:t>
      </w:r>
    </w:p>
    <w:p w14:paraId="57294DB5" w14:textId="77777777" w:rsidR="00322223" w:rsidRDefault="00322223" w:rsidP="00322223">
      <w:r>
        <w:rPr>
          <w:rStyle w:val="StyleUnderline"/>
        </w:rPr>
        <w:t>Following the Great Recession, it has become increasingly apparent that unless dramatic measures to reign-in federal spending are implemented, by the end of this decade there will be serious questions about the U</w:t>
      </w:r>
      <w:r>
        <w:t xml:space="preserve">nited </w:t>
      </w:r>
      <w:r>
        <w:rPr>
          <w:rStyle w:val="StyleUnderline"/>
        </w:rPr>
        <w:t>S</w:t>
      </w:r>
      <w:r>
        <w:t xml:space="preserve">tates’ </w:t>
      </w:r>
      <w:r>
        <w:rPr>
          <w:rStyle w:val="StyleUnderline"/>
        </w:rPr>
        <w:t>ability to repay its debts and control inﬂation</w:t>
      </w:r>
      <w:r>
        <w:t>.8 The causes of mounting US indebtedness are many. One is the Great Recession, which caused the Obama administration and the Federal Reserve to inject a massive amount of dollars into the economy, in the form of stimulus spending, bail-outs, and ‘‘quantitative easing,’’ to avert a replay of the Great Depression of the 1930s. A longer-term cause is the mounting costs of entitlement programs like Medicare, Social Security, and Medicaid—costs which will escalate because of the aging of the ‘‘Baby Boomer’’ generation. Another factor is the cost of wars in Iraq and Afghanistan, which have been ﬁnanced by borrowing from abroad rather than raising taxes to pay for them. These wars have been expensive. Joseph Stiglitz, the Nobel laureate in economics, and his coauthor Linda Bilmess have calculated that the ultimate direct and indirect costs of the Iraq war will amount to $3 trillion (Stiglitz and Bilmiss 2008). No similar study has as yet been done of the Afghanistan war’s costs. However, the United States currently is expending about $110–120 billion annually to ﬁght there, and ﬁscal considerations played a major role in the Obama administration’s decision to begin drawing down US forces in Afghanistan (Woodward 2010; Cooper 2011).</w:t>
      </w:r>
    </w:p>
    <w:p w14:paraId="669709E5" w14:textId="77777777" w:rsidR="00322223" w:rsidRDefault="00322223" w:rsidP="00322223">
      <w:r>
        <w:t xml:space="preserve">Because of the combined costs of federal government expenditures—on stimulus, defense, Iraq and Afghanistan, and entitlements—in 2009 the Congressional Budget Ofﬁce forecast that the United States will run unsustainable annual budget deﬁcits of $1 trillion or more until at least the end of this decade, and observed that, ‘‘Even if the recovery occurs as projected and the stimulus bill is allowed to expire, the country will face the highest debt⁄GDP ratio in 50 years and an increasingly urgent and unsustainable ﬁscal problem’’ (CBO 2009:13). In a subsequent 2010 report, the CBO noted that if the United States stays on its current ﬁscal trajectory, the ratio of US government debt to GDP will be 100% by 2020 (CBO 2010). Economists regard a 100% debt-to-GDP ratio as critical indicator that a state will default on its ﬁnancial obligations. In an even less sanguine 2011 analysis, the International Monetary Fund forecast that the United States will hit the 100% debt-to-GDP ratio in 2016 (IMF 2011). If these estimates are correct, </w:t>
      </w:r>
      <w:r>
        <w:rPr>
          <w:rStyle w:val="StyleUnderline"/>
        </w:rPr>
        <w:t>over the next decade the growing US national debt</w:t>
      </w:r>
      <w:r>
        <w:t>—and the budget deﬁcits that fuel it—</w:t>
      </w:r>
      <w:r>
        <w:rPr>
          <w:rStyle w:val="StyleUnderline"/>
        </w:rPr>
        <w:t>could imperil the dollar by undermining foreign investors’ conﬁdence in the U</w:t>
      </w:r>
      <w:r>
        <w:t xml:space="preserve">nited </w:t>
      </w:r>
      <w:r>
        <w:rPr>
          <w:rStyle w:val="StyleUnderline"/>
        </w:rPr>
        <w:t>S</w:t>
      </w:r>
      <w:r>
        <w:t xml:space="preserve">tates’ </w:t>
      </w:r>
      <w:r>
        <w:rPr>
          <w:rStyle w:val="StyleUnderline"/>
        </w:rPr>
        <w:t>ability to repay its debts</w:t>
      </w:r>
      <w:r>
        <w:t xml:space="preserve"> and keep inﬂation in check. This is important because, for the foreseeable future, the United States will depend on capital inﬂows from abroad both to ﬁnance its deﬁcit spending and private consumption and to maintain the dollar’s position as the international economic system’s reserve currency.</w:t>
      </w:r>
    </w:p>
    <w:p w14:paraId="4B637AAB" w14:textId="77777777" w:rsidR="00322223" w:rsidRDefault="00322223" w:rsidP="00322223">
      <w:r>
        <w:rPr>
          <w:rStyle w:val="StyleUnderline"/>
          <w:highlight w:val="green"/>
        </w:rPr>
        <w:t>America’s geopolitical preeminence hinges on the dollar</w:t>
      </w:r>
      <w:r>
        <w:rPr>
          <w:rStyle w:val="StyleUnderline"/>
        </w:rPr>
        <w:t>’sx reserve currency role</w:t>
      </w:r>
      <w:r>
        <w:rPr>
          <w:rStyle w:val="StyleUnderline"/>
          <w:highlight w:val="green"/>
        </w:rPr>
        <w:t>. If the dollar loses that status, US hegemony will</w:t>
      </w:r>
      <w:r>
        <w:rPr>
          <w:rStyle w:val="Emphasis"/>
          <w:highlight w:val="green"/>
        </w:rPr>
        <w:t xml:space="preserve"> literally be unaffordable</w:t>
      </w:r>
      <w:r>
        <w:t xml:space="preserve">. The dollar’s reserve currency status has, in effect, been a very special kind of ‘‘credit card.’’ It is special because the United States does not have to earn the money to pay its bills. Rather, when the bills come due, the United States borrows funds from abroad and⁄or prints money to pay them. The United States can get away with this and live beyond its means, spending with little restraint on maintaining its military dominance, preserving costly domestic entitlements, and indulging in conspicuous private consumption, as long as foreigners are willing to lend it money (primarily by purchasing Treasury bonds). </w:t>
      </w:r>
      <w:r>
        <w:rPr>
          <w:rStyle w:val="StyleUnderline"/>
          <w:highlight w:val="green"/>
        </w:rPr>
        <w:t>Without the use of the ‘‘credit card’</w:t>
      </w:r>
      <w:r>
        <w:rPr>
          <w:rStyle w:val="StyleUnderline"/>
        </w:rPr>
        <w:t xml:space="preserve">’ provided by the dollar’s reserve currency status, </w:t>
      </w:r>
      <w:r>
        <w:rPr>
          <w:rStyle w:val="StyleUnderline"/>
          <w:highlight w:val="green"/>
        </w:rPr>
        <w:t>the U</w:t>
      </w:r>
      <w:r>
        <w:t xml:space="preserve">nited </w:t>
      </w:r>
      <w:r>
        <w:rPr>
          <w:rStyle w:val="StyleUnderline"/>
          <w:highlight w:val="green"/>
        </w:rPr>
        <w:t>S</w:t>
      </w:r>
      <w:r>
        <w:t xml:space="preserve">tates </w:t>
      </w:r>
      <w:r>
        <w:rPr>
          <w:rStyle w:val="StyleUnderline"/>
          <w:highlight w:val="green"/>
        </w:rPr>
        <w:t>would have to pay for its</w:t>
      </w:r>
      <w:r>
        <w:rPr>
          <w:rStyle w:val="StyleUnderline"/>
        </w:rPr>
        <w:t xml:space="preserve"> extravagant external and internal </w:t>
      </w:r>
      <w:r>
        <w:rPr>
          <w:rStyle w:val="StyleUnderline"/>
          <w:highlight w:val="green"/>
        </w:rPr>
        <w:t>ambitions by raising taxes and interest rates</w:t>
      </w:r>
      <w:r>
        <w:t>, and by consuming less and saving more; or, tightening its belt and dramatically reducing its military and domestic expenditures. In other words, the United States would have to learn to live within its means.9 As a leading expert on international economic affairs observed just before the Great Recession kicked in, the dollar’s vulnerability ‘‘presents potentially signiﬁcant and underappreciated restraints upon contemporary American political and military predominance’’ (Kirshner 2008).</w:t>
      </w:r>
    </w:p>
    <w:p w14:paraId="4265E237" w14:textId="77777777" w:rsidR="00322223" w:rsidRDefault="00322223" w:rsidP="00322223">
      <w:pPr>
        <w:pStyle w:val="Heading4"/>
      </w:pPr>
      <w:r>
        <w:t>Military overstretch inevitable - only multilateralism solves</w:t>
      </w:r>
    </w:p>
    <w:p w14:paraId="59A427A1" w14:textId="77777777" w:rsidR="00322223" w:rsidRDefault="00322223" w:rsidP="00322223">
      <w:r>
        <w:rPr>
          <w:b/>
        </w:rPr>
        <w:t xml:space="preserve">Mazaar, 12– </w:t>
      </w:r>
      <w:r>
        <w:t>Professor of National Security Strategy at the U.S. National War College (Michael J., “The Risks of Strategic Insolvency”, The Washington Quarterly 35:4 pp. 7-22, http://csis.org/files/publication/twq12FallMazarr.pdf)//NG</w:t>
      </w:r>
    </w:p>
    <w:p w14:paraId="0991288E" w14:textId="77777777" w:rsidR="00322223" w:rsidRDefault="00322223" w:rsidP="00322223"/>
    <w:p w14:paraId="20CD73A1" w14:textId="77777777" w:rsidR="00322223" w:rsidRDefault="00322223" w:rsidP="00322223">
      <w:r>
        <w:rPr>
          <w:rStyle w:val="Emphasis"/>
          <w:highlight w:val="green"/>
        </w:rPr>
        <w:t>A military force comes under increased stress and risks military setbacks</w:t>
      </w:r>
      <w:r>
        <w:t>.</w:t>
      </w:r>
      <w:r>
        <w:rPr>
          <w:sz w:val="12"/>
        </w:rPr>
        <w:t>¶</w:t>
      </w:r>
      <w:r>
        <w:t xml:space="preserve"> </w:t>
      </w:r>
      <w:r>
        <w:rPr>
          <w:rStyle w:val="StyleUnderline"/>
        </w:rPr>
        <w:t>A state trying to do more than it can afford,</w:t>
      </w:r>
      <w:r>
        <w:t xml:space="preserve"> as a treasury or a society, </w:t>
      </w:r>
      <w:r>
        <w:rPr>
          <w:rStyle w:val="StyleUnderline"/>
        </w:rPr>
        <w:t>risks</w:t>
      </w:r>
      <w:r>
        <w:rPr>
          <w:rStyle w:val="StyleUnderline"/>
          <w:sz w:val="12"/>
        </w:rPr>
        <w:t>¶</w:t>
      </w:r>
      <w:r>
        <w:rPr>
          <w:rStyle w:val="StyleUnderline"/>
        </w:rPr>
        <w:t xml:space="preserve"> overextending its military, </w:t>
      </w:r>
      <w:r>
        <w:rPr>
          <w:rStyle w:val="StyleUnderline"/>
          <w:highlight w:val="green"/>
        </w:rPr>
        <w:t>with</w:t>
      </w:r>
      <w:r>
        <w:rPr>
          <w:rStyle w:val="StyleUnderline"/>
        </w:rPr>
        <w:t xml:space="preserve"> possibly </w:t>
      </w:r>
      <w:r>
        <w:rPr>
          <w:rStyle w:val="StyleUnderline"/>
          <w:highlight w:val="green"/>
        </w:rPr>
        <w:t>ruinous results.</w:t>
      </w:r>
      <w:r>
        <w:t xml:space="preserve"> </w:t>
      </w:r>
      <w:r>
        <w:rPr>
          <w:rStyle w:val="StyleUnderline"/>
        </w:rPr>
        <w:t>We are already</w:t>
      </w:r>
      <w:r>
        <w:rPr>
          <w:rStyle w:val="StyleUnderline"/>
          <w:sz w:val="12"/>
        </w:rPr>
        <w:t>¶</w:t>
      </w:r>
      <w:r>
        <w:rPr>
          <w:rStyle w:val="StyleUnderline"/>
        </w:rPr>
        <w:t xml:space="preserve"> beginning to see the evidence: U.S. </w:t>
      </w:r>
      <w:r>
        <w:rPr>
          <w:rStyle w:val="StyleUnderline"/>
          <w:highlight w:val="green"/>
        </w:rPr>
        <w:t>ground forces are showing symptoms of</w:t>
      </w:r>
      <w:r>
        <w:rPr>
          <w:rStyle w:val="StyleUnderline"/>
          <w:sz w:val="12"/>
          <w:highlight w:val="green"/>
        </w:rPr>
        <w:t>¶</w:t>
      </w:r>
      <w:r>
        <w:rPr>
          <w:rStyle w:val="StyleUnderline"/>
          <w:highlight w:val="green"/>
        </w:rPr>
        <w:t xml:space="preserve"> stress and exhaustion</w:t>
      </w:r>
      <w:r>
        <w:t xml:space="preserve">in terms of post-traumatic stress levels, </w:t>
      </w:r>
      <w:r>
        <w:rPr>
          <w:rStyle w:val="StyleUnderline"/>
          <w:highlight w:val="green"/>
        </w:rPr>
        <w:t>reenlistment</w:t>
      </w:r>
      <w:r>
        <w:rPr>
          <w:rStyle w:val="StyleUnderline"/>
          <w:sz w:val="12"/>
          <w:highlight w:val="green"/>
        </w:rPr>
        <w:t>¶</w:t>
      </w:r>
      <w:r>
        <w:rPr>
          <w:rStyle w:val="StyleUnderline"/>
          <w:highlight w:val="green"/>
        </w:rPr>
        <w:t xml:space="preserve"> challenges</w:t>
      </w:r>
      <w:r>
        <w:rPr>
          <w:rStyle w:val="StyleUnderline"/>
        </w:rPr>
        <w:t xml:space="preserve"> at key officer grades,</w:t>
      </w:r>
      <w:r>
        <w:t xml:space="preserve"> </w:t>
      </w:r>
      <w:r>
        <w:rPr>
          <w:rStyle w:val="StyleUnderline"/>
          <w:highlight w:val="green"/>
        </w:rPr>
        <w:t>tragic suicide numbers</w:t>
      </w:r>
      <w:r>
        <w:rPr>
          <w:rStyle w:val="StyleUnderline"/>
        </w:rPr>
        <w:t>, and other indices.34</w:t>
      </w:r>
      <w:r>
        <w:rPr>
          <w:sz w:val="12"/>
        </w:rPr>
        <w:t>¶</w:t>
      </w:r>
      <w:r>
        <w:t xml:space="preserve"> After ten years of continuous deployments, </w:t>
      </w:r>
      <w:r>
        <w:rPr>
          <w:rStyle w:val="StyleUnderline"/>
          <w:highlight w:val="green"/>
        </w:rPr>
        <w:t>equipment has become worn down,</w:t>
      </w:r>
      <w:r>
        <w:rPr>
          <w:rStyle w:val="StyleUnderline"/>
          <w:sz w:val="12"/>
          <w:highlight w:val="green"/>
        </w:rPr>
        <w:t>¶</w:t>
      </w:r>
      <w:r>
        <w:rPr>
          <w:rStyle w:val="StyleUnderline"/>
        </w:rPr>
        <w:t xml:space="preserve"> and there are growing reports of everything from ships being unready for</w:t>
      </w:r>
      <w:r>
        <w:rPr>
          <w:rStyle w:val="StyleUnderline"/>
          <w:sz w:val="12"/>
        </w:rPr>
        <w:t>¶</w:t>
      </w:r>
      <w:r>
        <w:rPr>
          <w:rStyle w:val="StyleUnderline"/>
        </w:rPr>
        <w:t xml:space="preserve"> missions because of wear and tear to aircraft engines exploding to cruisers with</w:t>
      </w:r>
      <w:r>
        <w:rPr>
          <w:rStyle w:val="StyleUnderline"/>
          <w:sz w:val="12"/>
        </w:rPr>
        <w:t>¶</w:t>
      </w:r>
      <w:r>
        <w:rPr>
          <w:rStyle w:val="StyleUnderline"/>
        </w:rPr>
        <w:t xml:space="preserve"> hull cracks to radar technology failing</w:t>
      </w:r>
      <w:r>
        <w:t xml:space="preserve"> inspections.35 As of the first quarter of</w:t>
      </w:r>
      <w:r>
        <w:rPr>
          <w:sz w:val="12"/>
        </w:rPr>
        <w:t>¶</w:t>
      </w:r>
      <w:r>
        <w:t xml:space="preserve"> 2011, </w:t>
      </w:r>
      <w:r>
        <w:rPr>
          <w:rStyle w:val="StyleUnderline"/>
          <w:highlight w:val="green"/>
        </w:rPr>
        <w:t>just over 40 percent of Navy and marine aircraft were judged ‘‘mission</w:t>
      </w:r>
      <w:r>
        <w:rPr>
          <w:rStyle w:val="StyleUnderline"/>
          <w:sz w:val="12"/>
          <w:highlight w:val="green"/>
        </w:rPr>
        <w:t>¶</w:t>
      </w:r>
      <w:r>
        <w:rPr>
          <w:rStyle w:val="StyleUnderline"/>
          <w:highlight w:val="green"/>
        </w:rPr>
        <w:t xml:space="preserve"> capable,’</w:t>
      </w:r>
      <w:r>
        <w:rPr>
          <w:rStyle w:val="StyleUnderline"/>
        </w:rPr>
        <w:t>’</w:t>
      </w:r>
      <w:r>
        <w:t xml:space="preserve"> according to the serviceswell off the 60 percent goal, itself</w:t>
      </w:r>
      <w:r>
        <w:rPr>
          <w:sz w:val="12"/>
        </w:rPr>
        <w:t>¶</w:t>
      </w:r>
      <w:r>
        <w:t xml:space="preserve"> seemingly modest.36 The vice chief of staff of the U.S. Air Force, for</w:t>
      </w:r>
      <w:r>
        <w:rPr>
          <w:sz w:val="12"/>
        </w:rPr>
        <w:t>¶</w:t>
      </w:r>
      <w:r>
        <w:t xml:space="preserve"> example, testified in July 2011 that ‘‘</w:t>
      </w:r>
      <w:r>
        <w:rPr>
          <w:rStyle w:val="StyleUnderline"/>
          <w:highlight w:val="green"/>
        </w:rPr>
        <w:t>this high operations tempo</w:t>
      </w:r>
      <w:r>
        <w:rPr>
          <w:rStyle w:val="StyleUnderline"/>
        </w:rPr>
        <w:t xml:space="preserve"> (OPTEMPO</w:t>
      </w:r>
      <w:r>
        <w:rPr>
          <w:rStyle w:val="StyleUnderline"/>
          <w:highlight w:val="green"/>
        </w:rPr>
        <w:t>)</w:t>
      </w:r>
      <w:r>
        <w:rPr>
          <w:rStyle w:val="StyleUnderline"/>
          <w:sz w:val="12"/>
          <w:highlight w:val="green"/>
        </w:rPr>
        <w:t>¶</w:t>
      </w:r>
      <w:r>
        <w:rPr>
          <w:rStyle w:val="StyleUnderline"/>
          <w:highlight w:val="green"/>
        </w:rPr>
        <w:t xml:space="preserve"> has had</w:t>
      </w:r>
      <w:r>
        <w:rPr>
          <w:rStyle w:val="StyleUnderline"/>
        </w:rPr>
        <w:t xml:space="preserve"> some </w:t>
      </w:r>
      <w:r>
        <w:rPr>
          <w:rStyle w:val="StyleUnderline"/>
          <w:highlight w:val="green"/>
        </w:rPr>
        <w:t>detrimental effects on our</w:t>
      </w:r>
      <w:r>
        <w:rPr>
          <w:rStyle w:val="StyleUnderline"/>
        </w:rPr>
        <w:t xml:space="preserve"> overall </w:t>
      </w:r>
      <w:r>
        <w:rPr>
          <w:rStyle w:val="StyleUnderline"/>
          <w:highlight w:val="green"/>
        </w:rPr>
        <w:t xml:space="preserve">readiness. </w:t>
      </w:r>
      <w:r>
        <w:rPr>
          <w:rStyle w:val="StyleUnderline"/>
        </w:rPr>
        <w:t>Since 2003, we have</w:t>
      </w:r>
      <w:r>
        <w:rPr>
          <w:rStyle w:val="StyleUnderline"/>
          <w:sz w:val="12"/>
        </w:rPr>
        <w:t>¶</w:t>
      </w:r>
      <w:r>
        <w:rPr>
          <w:rStyle w:val="StyleUnderline"/>
        </w:rPr>
        <w:t xml:space="preserve"> seen a slow but steady decline in reported unit readiness indicators.</w:t>
      </w:r>
      <w:r>
        <w:t>’’37 The</w:t>
      </w:r>
      <w:r>
        <w:rPr>
          <w:sz w:val="12"/>
        </w:rPr>
        <w:t>¶</w:t>
      </w:r>
      <w:r>
        <w:t xml:space="preserve"> ‘‘stress on the force is real and it is relentless,’’ said Chief of Naval Operations</w:t>
      </w:r>
      <w:r>
        <w:rPr>
          <w:sz w:val="12"/>
        </w:rPr>
        <w:t>¶</w:t>
      </w:r>
      <w:r>
        <w:t xml:space="preserve"> Admiral Jon Greenert.38</w:t>
      </w:r>
    </w:p>
    <w:p w14:paraId="04D9A921" w14:textId="77777777" w:rsidR="00322223" w:rsidRDefault="00322223" w:rsidP="00322223">
      <w:r>
        <w:rPr>
          <w:rStyle w:val="StyleUnderline"/>
          <w:highlight w:val="green"/>
        </w:rPr>
        <w:t>The existing paradigm</w:t>
      </w:r>
      <w:r>
        <w:t xml:space="preserve">, then, </w:t>
      </w:r>
      <w:r>
        <w:rPr>
          <w:rStyle w:val="StyleUnderline"/>
          <w:highlight w:val="green"/>
        </w:rPr>
        <w:t>threatens to destabilize the U.S. military</w:t>
      </w:r>
      <w:r>
        <w:rPr>
          <w:rStyle w:val="StyleUnderline"/>
        </w:rPr>
        <w:t>, both in</w:t>
      </w:r>
      <w:r>
        <w:rPr>
          <w:rStyle w:val="StyleUnderline"/>
          <w:sz w:val="12"/>
        </w:rPr>
        <w:t>¶</w:t>
      </w:r>
      <w:r>
        <w:rPr>
          <w:rStyle w:val="StyleUnderline"/>
        </w:rPr>
        <w:t xml:space="preserve"> terms of personnel and equipment.</w:t>
      </w:r>
      <w:r>
        <w:t xml:space="preserve"> Defenders of the existing paradigm have a</w:t>
      </w:r>
      <w:r>
        <w:rPr>
          <w:sz w:val="12"/>
        </w:rPr>
        <w:t>¶</w:t>
      </w:r>
      <w:r>
        <w:t xml:space="preserve"> simple cure: more resources. Ramp up procurement</w:t>
      </w:r>
      <w:r>
        <w:rPr>
          <w:sz w:val="12"/>
        </w:rPr>
        <w:t>¶</w:t>
      </w:r>
      <w:r>
        <w:t xml:space="preserve"> budgets, expand the Army and Corps, boost</w:t>
      </w:r>
      <w:r>
        <w:rPr>
          <w:sz w:val="12"/>
        </w:rPr>
        <w:t>¶</w:t>
      </w:r>
      <w:r>
        <w:t xml:space="preserve"> readiness funding, and solve the problem. As</w:t>
      </w:r>
      <w:r>
        <w:rPr>
          <w:sz w:val="12"/>
        </w:rPr>
        <w:t>¶</w:t>
      </w:r>
      <w:r>
        <w:t xml:space="preserve"> argued above, however, the financial ceiling</w:t>
      </w:r>
      <w:r>
        <w:rPr>
          <w:sz w:val="12"/>
        </w:rPr>
        <w:t>¶</w:t>
      </w:r>
      <w:r>
        <w:t xml:space="preserve"> descending on U.S. security capacities is not</w:t>
      </w:r>
      <w:r>
        <w:rPr>
          <w:sz w:val="12"/>
        </w:rPr>
        <w:t>¶</w:t>
      </w:r>
      <w:r>
        <w:t xml:space="preserve"> fungible, it is structural. There is no way to avoid</w:t>
      </w:r>
      <w:r>
        <w:rPr>
          <w:sz w:val="12"/>
        </w:rPr>
        <w:t>¶</w:t>
      </w:r>
      <w:r>
        <w:t xml:space="preserve"> further substantial cuts without worsening cuts</w:t>
      </w:r>
      <w:r>
        <w:rPr>
          <w:sz w:val="12"/>
        </w:rPr>
        <w:t>¶</w:t>
      </w:r>
      <w:r>
        <w:t xml:space="preserve"> to domestic programs that will already be</w:t>
      </w:r>
      <w:r>
        <w:rPr>
          <w:sz w:val="12"/>
        </w:rPr>
        <w:t>¶</w:t>
      </w:r>
      <w:r>
        <w:t xml:space="preserve"> excruciating. Americans would have to absorb a</w:t>
      </w:r>
      <w:r>
        <w:rPr>
          <w:sz w:val="12"/>
        </w:rPr>
        <w:t>¶</w:t>
      </w:r>
      <w:r>
        <w:t xml:space="preserve"> lower standard of living in order to continue to</w:t>
      </w:r>
      <w:r>
        <w:rPr>
          <w:sz w:val="12"/>
        </w:rPr>
        <w:t>¶</w:t>
      </w:r>
      <w:r>
        <w:t xml:space="preserve"> underwrite global primacy. If they will not, then </w:t>
      </w:r>
      <w:r>
        <w:rPr>
          <w:rStyle w:val="StyleUnderline"/>
        </w:rPr>
        <w:t>persisting in the current posture</w:t>
      </w:r>
      <w:r>
        <w:rPr>
          <w:rStyle w:val="StyleUnderline"/>
          <w:sz w:val="12"/>
        </w:rPr>
        <w:t>¶</w:t>
      </w:r>
      <w:r>
        <w:rPr>
          <w:rStyle w:val="StyleUnderline"/>
        </w:rPr>
        <w:t xml:space="preserve"> will gradually erode the health and readiness of U.S. military forces</w:t>
      </w:r>
      <w:r>
        <w:t>.</w:t>
      </w:r>
      <w:r>
        <w:rPr>
          <w:sz w:val="12"/>
        </w:rPr>
        <w:t>¶</w:t>
      </w:r>
      <w:r>
        <w:t xml:space="preserve"> </w:t>
      </w:r>
      <w:r>
        <w:rPr>
          <w:rStyle w:val="StyleUnderline"/>
          <w:highlight w:val="green"/>
        </w:rPr>
        <w:t>The</w:t>
      </w:r>
      <w:r>
        <w:rPr>
          <w:rStyle w:val="StyleUnderline"/>
        </w:rPr>
        <w:t xml:space="preserve"> ultimate </w:t>
      </w:r>
      <w:r>
        <w:rPr>
          <w:rStyle w:val="StyleUnderline"/>
          <w:highlight w:val="green"/>
        </w:rPr>
        <w:t>result of this</w:t>
      </w:r>
      <w:r>
        <w:rPr>
          <w:rStyle w:val="StyleUnderline"/>
        </w:rPr>
        <w:t xml:space="preserve"> dangerous </w:t>
      </w:r>
      <w:r>
        <w:rPr>
          <w:rStyle w:val="StyleUnderline"/>
          <w:highlight w:val="green"/>
        </w:rPr>
        <w:t>practice will be</w:t>
      </w:r>
      <w:r>
        <w:rPr>
          <w:rStyle w:val="StyleUnderline"/>
        </w:rPr>
        <w:t xml:space="preserve"> military </w:t>
      </w:r>
      <w:r>
        <w:rPr>
          <w:rStyle w:val="StyleUnderline"/>
          <w:highlight w:val="green"/>
        </w:rPr>
        <w:t>setbacks in the</w:t>
      </w:r>
      <w:r>
        <w:rPr>
          <w:rStyle w:val="StyleUnderline"/>
          <w:sz w:val="12"/>
          <w:highlight w:val="green"/>
        </w:rPr>
        <w:t>¶</w:t>
      </w:r>
      <w:r>
        <w:rPr>
          <w:rStyle w:val="StyleUnderline"/>
          <w:highlight w:val="green"/>
        </w:rPr>
        <w:t xml:space="preserve"> field.</w:t>
      </w:r>
      <w:r>
        <w:rPr>
          <w:highlight w:val="green"/>
        </w:rPr>
        <w:t xml:space="preserve"> </w:t>
      </w:r>
      <w:r>
        <w:rPr>
          <w:rStyle w:val="StyleUnderline"/>
          <w:highlight w:val="green"/>
        </w:rPr>
        <w:t>Overextended</w:t>
      </w:r>
      <w:r>
        <w:rPr>
          <w:rStyle w:val="StyleUnderline"/>
        </w:rPr>
        <w:t xml:space="preserve"> U.S. </w:t>
      </w:r>
      <w:r>
        <w:rPr>
          <w:rStyle w:val="StyleUnderline"/>
          <w:highlight w:val="green"/>
        </w:rPr>
        <w:t>forces</w:t>
      </w:r>
      <w:r>
        <w:rPr>
          <w:rStyle w:val="StyleUnderline"/>
        </w:rPr>
        <w:t xml:space="preserve"> unable to bring their full complement of</w:t>
      </w:r>
      <w:r>
        <w:rPr>
          <w:rStyle w:val="StyleUnderline"/>
          <w:sz w:val="12"/>
        </w:rPr>
        <w:t>¶</w:t>
      </w:r>
      <w:r>
        <w:rPr>
          <w:rStyle w:val="StyleUnderline"/>
        </w:rPr>
        <w:t xml:space="preserve"> equipment to the fight </w:t>
      </w:r>
      <w:r>
        <w:rPr>
          <w:rStyle w:val="StyleUnderline"/>
          <w:highlight w:val="green"/>
        </w:rPr>
        <w:t>will be unable to prioritize</w:t>
      </w:r>
      <w:r>
        <w:t xml:space="preserve">. Meantime, </w:t>
      </w:r>
      <w:r>
        <w:rPr>
          <w:rStyle w:val="StyleUnderline"/>
          <w:highlight w:val="green"/>
        </w:rPr>
        <w:t>adversaries</w:t>
      </w:r>
      <w:r>
        <w:rPr>
          <w:rStyle w:val="StyleUnderline"/>
          <w:sz w:val="12"/>
          <w:highlight w:val="green"/>
        </w:rPr>
        <w:t>¶</w:t>
      </w:r>
      <w:r>
        <w:rPr>
          <w:rStyle w:val="StyleUnderline"/>
          <w:highlight w:val="green"/>
        </w:rPr>
        <w:t xml:space="preserve"> employing</w:t>
      </w:r>
      <w:r>
        <w:rPr>
          <w:rStyle w:val="StyleUnderline"/>
        </w:rPr>
        <w:t xml:space="preserve"> the </w:t>
      </w:r>
      <w:r>
        <w:rPr>
          <w:rStyle w:val="StyleUnderline"/>
          <w:highlight w:val="green"/>
        </w:rPr>
        <w:t>asymmetric techniques</w:t>
      </w:r>
      <w:r>
        <w:rPr>
          <w:rStyle w:val="StyleUnderline"/>
        </w:rPr>
        <w:t xml:space="preserve"> discussed above</w:t>
      </w:r>
      <w:r>
        <w:t xml:space="preserve"> (the proliferating means</w:t>
      </w:r>
      <w:r>
        <w:rPr>
          <w:sz w:val="12"/>
        </w:rPr>
        <w:t>¶</w:t>
      </w:r>
      <w:r>
        <w:t xml:space="preserve"> of anti-access and area denial, as well as space and cyber counterstrike</w:t>
      </w:r>
      <w:r>
        <w:rPr>
          <w:sz w:val="12"/>
        </w:rPr>
        <w:t>¶</w:t>
      </w:r>
      <w:r>
        <w:t xml:space="preserve"> capabilities) </w:t>
      </w:r>
      <w:r>
        <w:rPr>
          <w:rStyle w:val="StyleUnderline"/>
          <w:highlight w:val="green"/>
        </w:rPr>
        <w:t>will impose costs which will horrify a U.S. public</w:t>
      </w:r>
      <w:r>
        <w:rPr>
          <w:rStyle w:val="StyleUnderline"/>
        </w:rPr>
        <w:t xml:space="preserve"> accustomed to</w:t>
      </w:r>
      <w:r>
        <w:rPr>
          <w:rStyle w:val="StyleUnderline"/>
          <w:sz w:val="12"/>
        </w:rPr>
        <w:t>¶</w:t>
      </w:r>
      <w:r>
        <w:rPr>
          <w:rStyle w:val="StyleUnderline"/>
        </w:rPr>
        <w:t xml:space="preserve"> ‘‘virtual wars.’</w:t>
      </w:r>
      <w:r>
        <w:t xml:space="preserve">’ In sum, </w:t>
      </w:r>
      <w:r>
        <w:rPr>
          <w:rStyle w:val="StyleUnderline"/>
        </w:rPr>
        <w:t>remaining locked in the current paradigm invites future</w:t>
      </w:r>
      <w:r>
        <w:rPr>
          <w:rStyle w:val="StyleUnderline"/>
          <w:sz w:val="12"/>
        </w:rPr>
        <w:t>¶</w:t>
      </w:r>
      <w:r>
        <w:rPr>
          <w:rStyle w:val="StyleUnderline"/>
        </w:rPr>
        <w:t xml:space="preserve"> embarrassments, setbacks, and even defeats.</w:t>
      </w:r>
    </w:p>
    <w:p w14:paraId="2D3A0EF6" w14:textId="77777777" w:rsidR="00322223" w:rsidRDefault="00322223" w:rsidP="00322223"/>
    <w:p w14:paraId="0D0C5081" w14:textId="670D3716" w:rsidR="00322223" w:rsidRDefault="00322223" w:rsidP="00322223">
      <w:pPr>
        <w:pStyle w:val="Heading3"/>
        <w:rPr>
          <w:rFonts w:eastAsia="Times New Roman"/>
        </w:rPr>
      </w:pPr>
      <w:r>
        <w:rPr>
          <w:rFonts w:eastAsia="Times New Roman"/>
        </w:rPr>
        <w:t>at: i-law causes terror</w:t>
      </w:r>
    </w:p>
    <w:p w14:paraId="0DD60B44" w14:textId="77777777" w:rsidR="00322223" w:rsidRPr="006B364A" w:rsidRDefault="00322223" w:rsidP="00322223">
      <w:pPr>
        <w:pStyle w:val="Heading4"/>
      </w:pPr>
      <w:r w:rsidRPr="006B364A">
        <w:t xml:space="preserve">Second, </w:t>
      </w:r>
      <w:r>
        <w:t>international law</w:t>
      </w:r>
      <w:r w:rsidRPr="006B364A">
        <w:t xml:space="preserve"> doesn’t hurt domestic democracy—it shields and bolsters it</w:t>
      </w:r>
    </w:p>
    <w:p w14:paraId="677AD504" w14:textId="77777777" w:rsidR="00322223" w:rsidRPr="00322223" w:rsidRDefault="00322223" w:rsidP="00322223">
      <w:pPr>
        <w:rPr>
          <w:b/>
        </w:rPr>
      </w:pPr>
      <w:r w:rsidRPr="00322223">
        <w:rPr>
          <w:b/>
        </w:rPr>
        <w:t>Benvenisti 8</w:t>
      </w:r>
    </w:p>
    <w:p w14:paraId="6E4AF153" w14:textId="77777777" w:rsidR="00322223" w:rsidRPr="006B364A" w:rsidRDefault="00322223" w:rsidP="00322223">
      <w:r w:rsidRPr="006B364A">
        <w:t xml:space="preserve">Eyal, Professor of Law, </w:t>
      </w:r>
      <w:smartTag w:uri="urn:schemas-microsoft-com:office:smarttags" w:element="place">
        <w:smartTag w:uri="urn:schemas-microsoft-com:office:smarttags" w:element="PlaceName">
          <w:r w:rsidRPr="006B364A">
            <w:t>Tel</w:t>
          </w:r>
        </w:smartTag>
        <w:r w:rsidRPr="006B364A">
          <w:t xml:space="preserve"> </w:t>
        </w:r>
        <w:smartTag w:uri="urn:schemas-microsoft-com:office:smarttags" w:element="PlaceName">
          <w:r w:rsidRPr="006B364A">
            <w:t>Aviv</w:t>
          </w:r>
        </w:smartTag>
        <w:r w:rsidRPr="006B364A">
          <w:t xml:space="preserve"> </w:t>
        </w:r>
        <w:smartTag w:uri="urn:schemas-microsoft-com:office:smarttags" w:element="PlaceType">
          <w:r w:rsidRPr="006B364A">
            <w:t>University</w:t>
          </w:r>
        </w:smartTag>
      </w:smartTag>
      <w:r w:rsidRPr="006B364A">
        <w:t>, RECLAIMING DEMOCRACY: THE STRATEGIC USES OF FOREIGN AND INTERNATIONAL LAW BY NATIONAL COURTS, 102 A.J.I.L. 241</w:t>
      </w:r>
    </w:p>
    <w:p w14:paraId="4C18F0D7" w14:textId="77777777" w:rsidR="00322223" w:rsidRPr="006B364A" w:rsidRDefault="00322223" w:rsidP="00322223">
      <w:pPr>
        <w:rPr>
          <w:rStyle w:val="underlinedChar0"/>
        </w:rPr>
      </w:pPr>
      <w:r w:rsidRPr="006B364A">
        <w:t xml:space="preserve">Not so long ago the overwhelming majority of courts in democratic countries shared a reluctance to refer to foreign and international law. Their policy was to avoid any application of foreign sources of law that would clash with the position of their domestic governments. Many jurists find recourse to foreign and international law inappropriate. </w:t>
      </w:r>
      <w:hyperlink r:id="rId27" w:anchor="n1" w:history="1">
        <w:r w:rsidRPr="006B364A">
          <w:t>1</w:t>
        </w:r>
      </w:hyperlink>
      <w:r w:rsidRPr="006B364A">
        <w:t xml:space="preserve"> But </w:t>
      </w:r>
      <w:r w:rsidRPr="006B364A">
        <w:rPr>
          <w:rStyle w:val="underlinedChar0"/>
        </w:rPr>
        <w:t>even the supporters of reference to external sources of law hold this unexplored assumption that reliance on foreign and international law inevitably comes into tension with the value of national sovereignty</w:t>
      </w:r>
      <w:r w:rsidRPr="006B364A">
        <w:t xml:space="preserve">. </w:t>
      </w:r>
      <w:r w:rsidRPr="006B364A">
        <w:rPr>
          <w:rStyle w:val="underlinedChar0"/>
        </w:rPr>
        <w:t>Hence, the scholarly debate is framed along the lines of the well-known broader debate on "the countermajoritarian difficulty."</w:t>
      </w:r>
      <w:r w:rsidRPr="006B364A">
        <w:t xml:space="preserve"> </w:t>
      </w:r>
      <w:hyperlink r:id="rId28" w:anchor="n2" w:history="1">
        <w:r w:rsidRPr="006B364A">
          <w:t>2</w:t>
        </w:r>
      </w:hyperlink>
      <w:r w:rsidRPr="006B364A">
        <w:t xml:space="preserve"> </w:t>
      </w:r>
      <w:r w:rsidRPr="006B364A">
        <w:rPr>
          <w:rStyle w:val="underlinedChar0"/>
        </w:rPr>
        <w:t>This article</w:t>
      </w:r>
      <w:r w:rsidRPr="006B364A">
        <w:t xml:space="preserve"> questions this assumption of tension. It </w:t>
      </w:r>
      <w:r w:rsidRPr="006B364A">
        <w:rPr>
          <w:rStyle w:val="underlinedChar0"/>
        </w:rPr>
        <w:t xml:space="preserve">argues that for </w:t>
      </w:r>
      <w:r w:rsidRPr="00322223">
        <w:rPr>
          <w:rStyle w:val="StyleUnderline"/>
        </w:rPr>
        <w:t>courts in most democratic countries</w:t>
      </w:r>
      <w:r w:rsidRPr="006B364A">
        <w:t xml:space="preserve">--even if not for </w:t>
      </w:r>
      <w:smartTag w:uri="urn:schemas-microsoft-com:office:smarttags" w:element="place">
        <w:smartTag w:uri="urn:schemas-microsoft-com:office:smarttags" w:element="country-region">
          <w:r w:rsidRPr="006B364A">
            <w:t>U.S.</w:t>
          </w:r>
        </w:smartTag>
      </w:smartTag>
      <w:r w:rsidRPr="006B364A">
        <w:t xml:space="preserve"> courts at present--</w:t>
      </w:r>
      <w:r w:rsidRPr="00322223">
        <w:rPr>
          <w:rStyle w:val="StyleUnderline"/>
        </w:rPr>
        <w:t>referring to foreign and international law has become an effective instrument for empowering the domestic democratic processes by shielding them from external economic, political, and even legal pressures</w:t>
      </w:r>
      <w:r w:rsidRPr="006B364A">
        <w:t xml:space="preserve">. </w:t>
      </w:r>
      <w:r w:rsidRPr="00322223">
        <w:rPr>
          <w:rStyle w:val="Emphasis"/>
        </w:rPr>
        <w:t>Citing international law therefore actually bolsters domestic democratic processes and reclaims national sovereignty from the diverse forces of globalization</w:t>
      </w:r>
      <w:r w:rsidRPr="006B364A">
        <w:t xml:space="preserve">. Stated differently, </w:t>
      </w:r>
      <w:r w:rsidRPr="00322223">
        <w:rPr>
          <w:rStyle w:val="StyleUnderline"/>
        </w:rPr>
        <w:t>most national courts, seeking to maintain the vitality of their national political institutions and to safeguard their own domestic status vis-a-vis the political branches, cannot afford to ignore foreign and international</w:t>
      </w:r>
      <w:r w:rsidRPr="006B364A">
        <w:rPr>
          <w:rStyle w:val="underlinedChar0"/>
        </w:rPr>
        <w:t xml:space="preserve"> law</w:t>
      </w:r>
    </w:p>
    <w:p w14:paraId="01073DAF" w14:textId="77777777" w:rsidR="00322223" w:rsidRPr="00322223" w:rsidRDefault="00322223" w:rsidP="00322223"/>
    <w:p w14:paraId="04081AE3" w14:textId="45FC37E1" w:rsidR="00322223" w:rsidRDefault="00322223" w:rsidP="00322223">
      <w:pPr>
        <w:pStyle w:val="Heading3"/>
        <w:rPr>
          <w:rFonts w:eastAsia="Times New Roman"/>
        </w:rPr>
      </w:pPr>
      <w:r>
        <w:rPr>
          <w:rFonts w:eastAsia="Times New Roman"/>
        </w:rPr>
        <w:t>at: i-law kills democracy</w:t>
      </w:r>
    </w:p>
    <w:p w14:paraId="2A219D75" w14:textId="77777777" w:rsidR="00322223" w:rsidRPr="006B364A" w:rsidRDefault="00322223" w:rsidP="00322223">
      <w:pPr>
        <w:rPr>
          <w:b/>
        </w:rPr>
      </w:pPr>
    </w:p>
    <w:p w14:paraId="66A24C05" w14:textId="77777777" w:rsidR="00322223" w:rsidRPr="006B364A" w:rsidRDefault="00322223" w:rsidP="00322223">
      <w:pPr>
        <w:pStyle w:val="Heading4"/>
      </w:pPr>
      <w:r w:rsidRPr="006B364A">
        <w:t>International law incorporation solves terrorism</w:t>
      </w:r>
    </w:p>
    <w:p w14:paraId="7B4B56B2" w14:textId="77777777" w:rsidR="00322223" w:rsidRPr="00322223" w:rsidRDefault="00322223" w:rsidP="00322223">
      <w:pPr>
        <w:rPr>
          <w:b/>
        </w:rPr>
      </w:pPr>
      <w:r w:rsidRPr="00322223">
        <w:rPr>
          <w:b/>
        </w:rPr>
        <w:t>Little 6</w:t>
      </w:r>
    </w:p>
    <w:p w14:paraId="1449E6AC" w14:textId="4881912C" w:rsidR="00322223" w:rsidRDefault="00322223" w:rsidP="00322223">
      <w:r w:rsidRPr="006B364A">
        <w:t>Laura E. Little* Professor of Law and James E. Beasley Chair in Law, Beasley School of Law, 38 Geo. Wash. Int'l L. Rev. 1, Lexis</w:t>
      </w:r>
    </w:p>
    <w:p w14:paraId="2DAB20A0" w14:textId="77777777" w:rsidR="00322223" w:rsidRPr="006B364A" w:rsidRDefault="00322223" w:rsidP="00322223"/>
    <w:p w14:paraId="72231FA2" w14:textId="77777777" w:rsidR="00322223" w:rsidRPr="008E5D6C" w:rsidRDefault="00322223" w:rsidP="00322223">
      <w:r w:rsidRPr="00322223">
        <w:rPr>
          <w:rStyle w:val="StyleUnderline"/>
        </w:rPr>
        <w:t>Enhancing judicial professionalism, the reputation of U.S. legal culture, and global cooperation are all noble ends in themselves</w:t>
      </w:r>
      <w:r w:rsidRPr="006B364A">
        <w:rPr>
          <w:rStyle w:val="underlinedChar0"/>
        </w:rPr>
        <w:t xml:space="preserve">. </w:t>
      </w:r>
      <w:r w:rsidRPr="00322223">
        <w:rPr>
          <w:rStyle w:val="StyleUnderline"/>
        </w:rPr>
        <w:t xml:space="preserve">Yet they also act as instruments to yet another end: </w:t>
      </w:r>
      <w:r w:rsidRPr="00322223">
        <w:rPr>
          <w:rStyle w:val="Emphasis"/>
        </w:rPr>
        <w:t>defeating terrorism</w:t>
      </w:r>
      <w:r w:rsidRPr="00322223">
        <w:rPr>
          <w:rStyle w:val="StyleUnderline"/>
        </w:rPr>
        <w:t xml:space="preserve"> itself.</w:t>
      </w:r>
      <w:r w:rsidRPr="006B364A">
        <w:t xml:space="preserve"> The reasoning unfolds as follows: </w:t>
      </w:r>
      <w:r w:rsidRPr="00322223">
        <w:rPr>
          <w:rStyle w:val="StyleUnderline"/>
        </w:rPr>
        <w:t>by skillfully tracking international and comparative examples, federal courts enhance the legitimacy of the United States.</w:t>
      </w:r>
      <w:r w:rsidRPr="006B364A">
        <w:rPr>
          <w:rStyle w:val="underlinedChar0"/>
        </w:rPr>
        <w:t xml:space="preserve"> </w:t>
      </w:r>
      <w:r w:rsidRPr="00322223">
        <w:rPr>
          <w:rStyle w:val="StyleUnderline"/>
        </w:rPr>
        <w:t xml:space="preserve">If our legitimacy is enhanced, then we are </w:t>
      </w:r>
      <w:r w:rsidRPr="00322223">
        <w:rPr>
          <w:rStyle w:val="Emphasis"/>
        </w:rPr>
        <w:t>more likely to get cooperation from other countries</w:t>
      </w:r>
      <w:r w:rsidRPr="00322223">
        <w:rPr>
          <w:rStyle w:val="StyleUnderline"/>
        </w:rPr>
        <w:t xml:space="preserve"> in detecting nascent </w:t>
      </w:r>
      <w:r w:rsidRPr="00322223">
        <w:rPr>
          <w:rStyle w:val="Emphasis"/>
        </w:rPr>
        <w:t>terrorist activity</w:t>
      </w:r>
      <w:r w:rsidRPr="00322223">
        <w:rPr>
          <w:rStyle w:val="StyleUnderline"/>
        </w:rPr>
        <w:t xml:space="preserve">, </w:t>
      </w:r>
      <w:r w:rsidRPr="00322223">
        <w:rPr>
          <w:rStyle w:val="Emphasis"/>
        </w:rPr>
        <w:t>capturing suspects</w:t>
      </w:r>
      <w:r w:rsidRPr="00322223">
        <w:rPr>
          <w:rStyle w:val="StyleUnderline"/>
        </w:rPr>
        <w:t xml:space="preserve">, and </w:t>
      </w:r>
      <w:r w:rsidRPr="00322223">
        <w:rPr>
          <w:rStyle w:val="Emphasis"/>
        </w:rPr>
        <w:t>prosecuting terrorists transnationally</w:t>
      </w:r>
      <w:r w:rsidRPr="006B364A">
        <w:rPr>
          <w:rStyle w:val="underlinedChar0"/>
        </w:rPr>
        <w:t xml:space="preserve">. When we lose legitimacy, we sacrifice the assistance of other countries. Our </w:t>
      </w:r>
      <w:r w:rsidRPr="00322223">
        <w:rPr>
          <w:rStyle w:val="StyleUnderline"/>
        </w:rPr>
        <w:t>reduced legitimacy likely also galvanizes terrorist cells and facilitates their recruiting efforts</w:t>
      </w:r>
      <w:r w:rsidRPr="006B364A">
        <w:rPr>
          <w:rStyle w:val="underlinedChar0"/>
        </w:rPr>
        <w:t xml:space="preserve">. n119 </w:t>
      </w:r>
      <w:r w:rsidRPr="00322223">
        <w:rPr>
          <w:rStyle w:val="StyleUnderline"/>
        </w:rPr>
        <w:t>Increased U.S. legitimacy presumably has the opposite effect.</w:t>
      </w:r>
      <w:r w:rsidRPr="006B364A">
        <w:t xml:space="preserve">  Yet another salutary effect emerges: </w:t>
      </w:r>
      <w:r w:rsidRPr="00322223">
        <w:rPr>
          <w:rStyle w:val="StyleUnderline"/>
        </w:rPr>
        <w:t>improving cooperation among nations and increasing the prestige of transnational law renders law a more effective tool for fighting terrorism</w:t>
      </w:r>
      <w:r w:rsidRPr="006B364A">
        <w:rPr>
          <w:rStyle w:val="underlinedChar0"/>
        </w:rPr>
        <w:t xml:space="preserve">. We can trace the source of terrorism to failures of the rule of law in other countries. </w:t>
      </w:r>
      <w:r w:rsidRPr="00322223">
        <w:rPr>
          <w:rStyle w:val="StyleUnderline"/>
        </w:rPr>
        <w:t xml:space="preserve">U.S. courts contribute to bringing rule of law to these countries by showing that we are part of the international enterprise of developing universal norms and by cooperating in </w:t>
      </w:r>
      <w:r w:rsidRPr="00322223">
        <w:rPr>
          <w:rStyle w:val="Emphasis"/>
        </w:rPr>
        <w:t>cross-fertilization of legal cultures</w:t>
      </w:r>
      <w:r w:rsidRPr="006B364A">
        <w:t xml:space="preserve">. Surely </w:t>
      </w:r>
      <w:r w:rsidRPr="00322223">
        <w:rPr>
          <w:rStyle w:val="StyleUnderline"/>
        </w:rPr>
        <w:t>world governance by rule of law is strengthened when the world's "</w:t>
      </w:r>
      <w:r w:rsidRPr="00322223">
        <w:rPr>
          <w:rStyle w:val="Emphasis"/>
        </w:rPr>
        <w:t>legal systems work together in harmony rather than at cross purposes</w:t>
      </w:r>
      <w:r w:rsidRPr="00322223">
        <w:rPr>
          <w:rStyle w:val="StyleUnderline"/>
        </w:rPr>
        <w:t>.</w:t>
      </w:r>
      <w:r w:rsidRPr="006B364A">
        <w:t>" n120</w:t>
      </w:r>
    </w:p>
    <w:p w14:paraId="77F87C2A" w14:textId="77777777" w:rsidR="00322223" w:rsidRPr="00322223" w:rsidRDefault="00322223" w:rsidP="00322223"/>
    <w:p w14:paraId="275CC125" w14:textId="209B61EA" w:rsidR="00322223" w:rsidRPr="00322223" w:rsidRDefault="00322223" w:rsidP="00322223">
      <w:pPr>
        <w:pStyle w:val="Heading3"/>
        <w:rPr>
          <w:rFonts w:eastAsia="Times New Roman"/>
        </w:rPr>
      </w:pPr>
      <w:r w:rsidRPr="00322223">
        <w:rPr>
          <w:rFonts w:eastAsia="Times New Roman"/>
        </w:rPr>
        <w:t xml:space="preserve">at: alternatives </w:t>
      </w:r>
    </w:p>
    <w:p w14:paraId="2C6A70C0" w14:textId="77777777" w:rsidR="00322223" w:rsidRPr="00322223" w:rsidRDefault="00322223" w:rsidP="00322223">
      <w:pPr>
        <w:pStyle w:val="Heading4"/>
      </w:pPr>
      <w:r w:rsidRPr="00322223">
        <w:t>Their defense over generalizes—treaty institutions have strong influence even when they are weakest</w:t>
      </w:r>
    </w:p>
    <w:p w14:paraId="0A743418" w14:textId="77777777" w:rsidR="00322223" w:rsidRPr="00322223" w:rsidRDefault="00322223" w:rsidP="00322223">
      <w:r w:rsidRPr="00322223">
        <w:rPr>
          <w:rStyle w:val="Style13ptBold"/>
        </w:rPr>
        <w:t>Voeten 14</w:t>
      </w:r>
      <w:r w:rsidRPr="00322223">
        <w:t xml:space="preserve"> [03/02/14, Erik Voeten is the Peter F. Krogh Associate Professor of Geopolitics and Justice in World Affairs at Georgetown University's Edmund A. Walsh School of Foreign Service and the Department of Government., “International law and institutions look pretty weak now, but they will matter a lot down the road”, </w:t>
      </w:r>
      <w:hyperlink r:id="rId29" w:history="1">
        <w:r w:rsidRPr="00322223">
          <w:rPr>
            <w:rStyle w:val="Hyperlink"/>
          </w:rPr>
          <w:t>http://www.washingtonpost.com/blogs/monkey-cage/wp/2014/03/02/international-law-and-institutions-look-pretty-weak-now-but-they-will-matter-a-lot-down-the-road/</w:t>
        </w:r>
      </w:hyperlink>
      <w:r w:rsidRPr="00322223">
        <w:t>]</w:t>
      </w:r>
    </w:p>
    <w:p w14:paraId="26FF34FE" w14:textId="77777777" w:rsidR="00322223" w:rsidRPr="00322223" w:rsidRDefault="00322223" w:rsidP="00322223">
      <w:pPr>
        <w:rPr>
          <w:rStyle w:val="Emphasis"/>
        </w:rPr>
      </w:pPr>
      <w:r w:rsidRPr="00322223">
        <w:rPr>
          <w:rFonts w:eastAsia="Calibri"/>
          <w:bCs/>
          <w:u w:val="single"/>
        </w:rPr>
        <w:t>The web of international legal rules and institutions to enforce international law is</w:t>
      </w:r>
      <w:r w:rsidRPr="00322223">
        <w:rPr>
          <w:rFonts w:eastAsia="Calibri"/>
        </w:rPr>
        <w:t xml:space="preserve"> simply </w:t>
      </w:r>
      <w:r w:rsidRPr="00322223">
        <w:rPr>
          <w:rFonts w:eastAsia="Calibri"/>
          <w:bCs/>
          <w:u w:val="single"/>
        </w:rPr>
        <w:t>not strong enough to prevent Russia from intervening militarily</w:t>
      </w:r>
      <w:r w:rsidRPr="00322223">
        <w:rPr>
          <w:rFonts w:eastAsia="Calibri"/>
        </w:rPr>
        <w:t xml:space="preserve"> in Ukraine. Yet, </w:t>
      </w:r>
      <w:r w:rsidRPr="00322223">
        <w:rPr>
          <w:rFonts w:eastAsia="Calibri"/>
          <w:bCs/>
          <w:u w:val="single"/>
        </w:rPr>
        <w:t xml:space="preserve">it would be a </w:t>
      </w:r>
      <w:r w:rsidRPr="00322223">
        <w:rPr>
          <w:rStyle w:val="Emphasis"/>
        </w:rPr>
        <w:t>mistake to dismiss the role of international institutions</w:t>
      </w:r>
      <w:r w:rsidRPr="00322223">
        <w:rPr>
          <w:rFonts w:eastAsia="Calibri"/>
          <w:bCs/>
          <w:u w:val="single"/>
        </w:rPr>
        <w:t xml:space="preserve"> in how the crisis will develop.</w:t>
      </w:r>
      <w:r w:rsidRPr="00322223">
        <w:rPr>
          <w:rFonts w:eastAsia="Calibri"/>
        </w:rPr>
        <w:t xml:space="preserve"> Indeed, </w:t>
      </w:r>
      <w:r w:rsidRPr="00322223">
        <w:rPr>
          <w:rFonts w:eastAsia="Calibri"/>
          <w:bCs/>
          <w:u w:val="single"/>
        </w:rPr>
        <w:t xml:space="preserve">international institutions may well play a </w:t>
      </w:r>
      <w:r w:rsidRPr="00322223">
        <w:rPr>
          <w:rStyle w:val="Emphasis"/>
        </w:rPr>
        <w:t>crucial role in containing the conflict and bringing about an eventual peace agreement.</w:t>
      </w:r>
      <w:r w:rsidRPr="00322223">
        <w:rPr>
          <w:rFonts w:eastAsia="Calibri"/>
        </w:rPr>
        <w:t xml:space="preserve"> The obvious starting point is NATO. NATO is built around a promise that its member states defend each other from military threats. Ukraine is not a member but the Baltic states and Poland are. </w:t>
      </w:r>
      <w:r w:rsidRPr="00322223">
        <w:rPr>
          <w:rFonts w:eastAsia="Calibri"/>
          <w:bCs/>
          <w:u w:val="single"/>
        </w:rPr>
        <w:t>Given Russia’s extremely broad assertions that it has a right to defend Russian speakers</w:t>
      </w:r>
      <w:r w:rsidRPr="00322223">
        <w:rPr>
          <w:rFonts w:eastAsia="Calibri"/>
        </w:rPr>
        <w:t xml:space="preserve"> (and the Baltic states have many that are not always treated so well) </w:t>
      </w:r>
      <w:r w:rsidRPr="00322223">
        <w:rPr>
          <w:rFonts w:eastAsia="Calibri"/>
          <w:bCs/>
          <w:u w:val="single"/>
        </w:rPr>
        <w:t>the current actions constitute a threat for these states</w:t>
      </w:r>
      <w:r w:rsidRPr="00322223">
        <w:rPr>
          <w:rFonts w:eastAsia="Calibri"/>
        </w:rPr>
        <w:t xml:space="preserve">. </w:t>
      </w:r>
      <w:r w:rsidRPr="00322223">
        <w:rPr>
          <w:rFonts w:eastAsia="Calibri"/>
          <w:bCs/>
          <w:u w:val="single"/>
        </w:rPr>
        <w:t>NATO has both military and institutional resources that can reinforce its commitment to defend the Baltic states and Poland. It is likely to use those.</w:t>
      </w:r>
      <w:r w:rsidRPr="00322223">
        <w:rPr>
          <w:rFonts w:eastAsia="Calibri"/>
        </w:rPr>
        <w:t xml:space="preserve"> This is, of course, one way in which a smaller conflict could erupt into a bigger one. Yet, despite all the protestations that we wrongly see Putin through Western eyes, I remain confident that a military conflict with NATO is not something he wishes to risk. </w:t>
      </w:r>
      <w:r w:rsidRPr="00322223">
        <w:rPr>
          <w:rFonts w:eastAsia="Calibri"/>
          <w:bCs/>
          <w:u w:val="single"/>
        </w:rPr>
        <w:t>Another way in which institutions can matter is by helping to negotiate and enforce peace agreements.</w:t>
      </w:r>
      <w:r w:rsidRPr="00322223">
        <w:rPr>
          <w:rFonts w:eastAsia="Calibri"/>
        </w:rPr>
        <w:t xml:space="preserve"> As Henry Farrel notes, </w:t>
      </w:r>
      <w:r w:rsidRPr="00322223">
        <w:rPr>
          <w:rFonts w:eastAsia="Calibri"/>
          <w:bCs/>
          <w:u w:val="single"/>
        </w:rPr>
        <w:t>international organizations have played a role in resolving similar conflicts and provide models for how this conflict can be managed</w:t>
      </w:r>
      <w:r w:rsidRPr="00322223">
        <w:rPr>
          <w:rFonts w:eastAsia="Calibri"/>
        </w:rPr>
        <w:t xml:space="preserve">. Leaders are already appealing to such models, which can be focal points in negotiations. Moreover, conflicts like this erode trust. </w:t>
      </w:r>
      <w:r w:rsidRPr="00322223">
        <w:rPr>
          <w:rFonts w:eastAsia="Calibri"/>
          <w:bCs/>
          <w:u w:val="single"/>
        </w:rPr>
        <w:t>International institutions can help verify the implementation of agreements, monitor elections and so on. International organizations also play a vital role in (de)legitimizing any border changes that may ensue from this conflict</w:t>
      </w:r>
      <w:r w:rsidRPr="00322223">
        <w:rPr>
          <w:rFonts w:eastAsia="Calibri"/>
        </w:rPr>
        <w:t xml:space="preserve">. </w:t>
      </w:r>
      <w:r w:rsidRPr="00322223">
        <w:rPr>
          <w:rFonts w:eastAsia="Calibri"/>
          <w:bCs/>
          <w:u w:val="single"/>
        </w:rPr>
        <w:t>There are many other ways in which international organizations can exert influence</w:t>
      </w:r>
      <w:r w:rsidRPr="00322223">
        <w:rPr>
          <w:rFonts w:eastAsia="Calibri"/>
        </w:rPr>
        <w:t xml:space="preserve">. </w:t>
      </w:r>
      <w:r w:rsidRPr="00322223">
        <w:rPr>
          <w:rFonts w:eastAsia="Calibri"/>
          <w:bCs/>
          <w:u w:val="single"/>
        </w:rPr>
        <w:t>The laws of war</w:t>
      </w:r>
      <w:r w:rsidRPr="00322223">
        <w:rPr>
          <w:rFonts w:eastAsia="Calibri"/>
        </w:rPr>
        <w:t xml:space="preserve">, especially the Geneva conventions, </w:t>
      </w:r>
      <w:r w:rsidRPr="00322223">
        <w:rPr>
          <w:rFonts w:eastAsia="Calibri"/>
          <w:bCs/>
          <w:u w:val="single"/>
        </w:rPr>
        <w:t>are likely to at least constrain how potential prisoners of war are treated and how civilians are targeted.</w:t>
      </w:r>
      <w:r w:rsidRPr="00322223">
        <w:rPr>
          <w:rFonts w:eastAsia="Calibri"/>
        </w:rPr>
        <w:t xml:space="preserve"> </w:t>
      </w:r>
      <w:r w:rsidRPr="00322223">
        <w:rPr>
          <w:rFonts w:eastAsia="Calibri"/>
          <w:bCs/>
          <w:u w:val="single"/>
        </w:rPr>
        <w:t>Institutions will matter too in post-conflict justice</w:t>
      </w:r>
      <w:r w:rsidRPr="00322223">
        <w:rPr>
          <w:rFonts w:eastAsia="Calibri"/>
        </w:rPr>
        <w:t xml:space="preserve">, with the European Court of Human Rights much more likely to play an active role than the International Criminal Court. Dan Drezner has shown that </w:t>
      </w:r>
      <w:r w:rsidRPr="00322223">
        <w:rPr>
          <w:rFonts w:eastAsia="Calibri"/>
          <w:bCs/>
          <w:u w:val="single"/>
        </w:rPr>
        <w:t>multilateral sanctions are much more likely to be effective when they are implemented by international organizations</w:t>
      </w:r>
      <w:r w:rsidRPr="00322223">
        <w:rPr>
          <w:rFonts w:eastAsia="Calibri"/>
        </w:rPr>
        <w:t xml:space="preserve">, such as the E.U. I can’t possibly do justice in a short blog post to the myriad ways in which international institutions can affect outcomes (or are limited in doing so). </w:t>
      </w:r>
      <w:r w:rsidRPr="00322223">
        <w:rPr>
          <w:rStyle w:val="Emphasis"/>
        </w:rPr>
        <w:t>People in the international affairs business have a tendency to buy into sweeping world views that lead them to believe that just because international institutions are (not) useful for something, they must also (not) be useful for something else</w:t>
      </w:r>
      <w:r w:rsidRPr="00322223">
        <w:rPr>
          <w:rFonts w:eastAsia="Calibri"/>
        </w:rPr>
        <w:t xml:space="preserve">. </w:t>
      </w:r>
      <w:r w:rsidRPr="00322223">
        <w:rPr>
          <w:rFonts w:eastAsia="Calibri"/>
          <w:bCs/>
          <w:u w:val="single"/>
        </w:rPr>
        <w:t>That would be a mistake. It is entirely correct to dismiss international law and institutions as too weak to prevent powerful states from using force when these states believe that their interests demand it</w:t>
      </w:r>
      <w:r w:rsidRPr="00322223">
        <w:rPr>
          <w:rFonts w:eastAsia="Calibri"/>
        </w:rPr>
        <w:t xml:space="preserve">. Yet, </w:t>
      </w:r>
      <w:r w:rsidRPr="00322223">
        <w:rPr>
          <w:rFonts w:eastAsia="Calibri"/>
          <w:iCs/>
          <w:u w:val="single"/>
          <w:bdr w:val="single" w:sz="18" w:space="0" w:color="auto" w:frame="1"/>
        </w:rPr>
        <w:t xml:space="preserve">it </w:t>
      </w:r>
      <w:r w:rsidRPr="00322223">
        <w:rPr>
          <w:rStyle w:val="Emphasis"/>
        </w:rPr>
        <w:t xml:space="preserve">would be incorrect to dismiss these institutions altogether. They will shape in important ways how the conflict is likely to evolve and how a settlement can be achieved and enforced. </w:t>
      </w:r>
    </w:p>
    <w:p w14:paraId="27A0B790" w14:textId="77777777" w:rsidR="00322223" w:rsidRPr="00322223" w:rsidRDefault="00322223" w:rsidP="00322223">
      <w:pPr>
        <w:pStyle w:val="Heading3"/>
      </w:pPr>
      <w:r w:rsidRPr="00322223">
        <w:t>at: balancing</w:t>
      </w:r>
    </w:p>
    <w:p w14:paraId="5BAEC722" w14:textId="77777777" w:rsidR="00322223" w:rsidRPr="00322223" w:rsidRDefault="00322223" w:rsidP="00322223">
      <w:pPr>
        <w:pStyle w:val="Heading4"/>
      </w:pPr>
      <w:r w:rsidRPr="00322223">
        <w:t xml:space="preserve">No evidence of balancing  </w:t>
      </w:r>
    </w:p>
    <w:p w14:paraId="5B1A498D" w14:textId="77777777" w:rsidR="00322223" w:rsidRPr="00322223" w:rsidRDefault="00322223" w:rsidP="00322223">
      <w:r w:rsidRPr="00322223">
        <w:rPr>
          <w:rStyle w:val="Heading4Char"/>
        </w:rPr>
        <w:t>Selden, 13</w:t>
      </w:r>
      <w:r w:rsidRPr="00322223">
        <w:t xml:space="preserve"> [Zachary Seldena, assistant professor of political science at the University of Florida, Balancing Against or Balancing With? The Spectrum of Alignment and the Endurance of American Hegemony, May 2013, p. ebsco] </w:t>
      </w:r>
    </w:p>
    <w:p w14:paraId="1A849D23" w14:textId="77777777" w:rsidR="00322223" w:rsidRPr="00322223" w:rsidRDefault="00322223" w:rsidP="00322223"/>
    <w:p w14:paraId="6C8D054E" w14:textId="77777777" w:rsidR="00322223" w:rsidRPr="00322223" w:rsidRDefault="00322223" w:rsidP="00322223">
      <w:r w:rsidRPr="00322223">
        <w:t>Balancing Against or Balancing With?</w:t>
      </w:r>
    </w:p>
    <w:p w14:paraId="79116703" w14:textId="77777777" w:rsidR="00322223" w:rsidRPr="00322223" w:rsidRDefault="00322223" w:rsidP="00322223">
      <w:r w:rsidRPr="00322223">
        <w:t xml:space="preserve">The end of the Cold War led to </w:t>
      </w:r>
      <w:r w:rsidRPr="00322223">
        <w:rPr>
          <w:rStyle w:val="StyleUnderline"/>
        </w:rPr>
        <w:t>predictions that a new balance of power would soon emerge to counter the dominance of the United States.</w:t>
      </w:r>
      <w:r w:rsidRPr="00322223">
        <w:t xml:space="preserve"> 13 </w:t>
      </w:r>
      <w:r w:rsidRPr="00322223">
        <w:rPr>
          <w:rStyle w:val="StyleUnderline"/>
        </w:rPr>
        <w:t xml:space="preserve">When that expected balancing behavior </w:t>
      </w:r>
      <w:r w:rsidRPr="00322223">
        <w:rPr>
          <w:rStyle w:val="Emphasis"/>
        </w:rPr>
        <w:t>did not materialize</w:t>
      </w:r>
      <w:r w:rsidRPr="00322223">
        <w:t xml:space="preserve">, </w:t>
      </w:r>
      <w:r w:rsidRPr="00322223">
        <w:rPr>
          <w:rStyle w:val="StyleUnderline"/>
        </w:rPr>
        <w:t>explanations</w:t>
      </w:r>
      <w:r w:rsidRPr="00322223">
        <w:t xml:space="preserve"> of the enduring unipolar situation </w:t>
      </w:r>
      <w:r w:rsidRPr="00322223">
        <w:rPr>
          <w:rStyle w:val="StyleUnderline"/>
        </w:rPr>
        <w:t>arose</w:t>
      </w:r>
      <w:r w:rsidRPr="00322223">
        <w:t xml:space="preserve">, including the benign nature of American hegemony and the centrality of the public goods that it provides, and the massive gap in capabilities between the United States and any combination of potential challengers that essentially precludes balancing. 14 </w:t>
      </w:r>
      <w:r w:rsidRPr="00322223">
        <w:rPr>
          <w:rStyle w:val="StyleUnderline"/>
        </w:rPr>
        <w:t>After</w:t>
      </w:r>
      <w:r w:rsidRPr="00322223">
        <w:t xml:space="preserve"> the us-led invasion of </w:t>
      </w:r>
      <w:r w:rsidRPr="00322223">
        <w:rPr>
          <w:rStyle w:val="StyleUnderline"/>
        </w:rPr>
        <w:t>Iraq</w:t>
      </w:r>
      <w:r w:rsidRPr="00322223">
        <w:t xml:space="preserve">, however, </w:t>
      </w:r>
      <w:r w:rsidRPr="00322223">
        <w:rPr>
          <w:rStyle w:val="StyleUnderline"/>
        </w:rPr>
        <w:t>some argued that the long-anticipated return of balance of power was at hand in the form of “soft balancing</w:t>
      </w:r>
      <w:r w:rsidRPr="00322223">
        <w:t>.” 15 Soft balancing is distinct from traditional balancing behavior in that it does not seek to openly balance through alliance formation or an increase in military capabilities aimed against the predominant power. Instead, soft balancing is comprised of a range of activities designed to frustrate the ability of the predominant power to act with impunity. 16 Kai He has recently added to the debate, arguing that soft balancing should be considered as one of several balancing strategies that states can employ. States may choose to increase their power through military or nonmilitary means (positive balancing) or seek to decrease other states’ power through military or nonmilitary means (negative balancing). Thus, soft balancing constitutes nonmilitary negative balancing. 17</w:t>
      </w:r>
    </w:p>
    <w:p w14:paraId="2BA9CAAA" w14:textId="77777777" w:rsidR="00322223" w:rsidRPr="00322223" w:rsidRDefault="00322223" w:rsidP="00322223">
      <w:r w:rsidRPr="00322223">
        <w:rPr>
          <w:rStyle w:val="Emphasis"/>
        </w:rPr>
        <w:t>The concept of soft balancing</w:t>
      </w:r>
      <w:r w:rsidRPr="00322223">
        <w:t xml:space="preserve">, however, </w:t>
      </w:r>
      <w:r w:rsidRPr="00322223">
        <w:rPr>
          <w:rStyle w:val="Emphasis"/>
        </w:rPr>
        <w:t>has been thoroughly critiqued</w:t>
      </w:r>
      <w:r w:rsidRPr="00322223">
        <w:t xml:space="preserve"> </w:t>
      </w:r>
      <w:r w:rsidRPr="00322223">
        <w:rPr>
          <w:rStyle w:val="StyleUnderline"/>
        </w:rPr>
        <w:t>by those who note</w:t>
      </w:r>
      <w:r w:rsidRPr="00322223">
        <w:t xml:space="preserve">, among other points, </w:t>
      </w:r>
      <w:r w:rsidRPr="00322223">
        <w:rPr>
          <w:rStyle w:val="StyleUnderline"/>
        </w:rPr>
        <w:t>that it is often difficult to tell where the normal give and take of policy disputes ends and soft balancing begins</w:t>
      </w:r>
      <w:r w:rsidRPr="00322223">
        <w:t xml:space="preserve">, or how much of purported soft balancing is driven by domestic political considerations or regional security concerns. 18 </w:t>
      </w:r>
      <w:r w:rsidRPr="00322223">
        <w:rPr>
          <w:rStyle w:val="StyleUnderline"/>
        </w:rPr>
        <w:t>More significantly, second-tier states may have a range of reasons for engaging in security cooperation with the United States rather than balancing against it, softly or otherwise</w:t>
      </w:r>
      <w:r w:rsidRPr="00322223">
        <w:t xml:space="preserve">. In particular, </w:t>
      </w:r>
      <w:r w:rsidRPr="00322223">
        <w:rPr>
          <w:rStyle w:val="StyleUnderline"/>
        </w:rPr>
        <w:t>second-tier states may be concerned about the potential of regional powers to threaten their interests and, therefore, engage in a hedging strategy by aligning with the United States.</w:t>
      </w:r>
      <w:r w:rsidRPr="00322223">
        <w:t xml:space="preserve"> 19</w:t>
      </w:r>
    </w:p>
    <w:p w14:paraId="2BD096E1" w14:textId="77777777" w:rsidR="00322223" w:rsidRPr="00322223" w:rsidRDefault="00322223" w:rsidP="00322223">
      <w:pPr>
        <w:rPr>
          <w:rStyle w:val="StyleUnderline"/>
        </w:rPr>
      </w:pPr>
      <w:r w:rsidRPr="00322223">
        <w:rPr>
          <w:rStyle w:val="Emphasis"/>
        </w:rPr>
        <w:t>This latter interpretation appears to be more supported by the history of the past decade in which a large number of states strengthened their security cooperation with the United States</w:t>
      </w:r>
      <w:r w:rsidRPr="00322223">
        <w:t xml:space="preserve"> </w:t>
      </w:r>
      <w:r w:rsidRPr="00322223">
        <w:rPr>
          <w:rStyle w:val="StyleUnderline"/>
        </w:rPr>
        <w:t>and increased their ability to facilitate the global reach of the us military. Between 2001 and 2009, nine eastern European states sought and obtained membership in nato, an institution defined by its explicit American security guarantee</w:t>
      </w:r>
      <w:r w:rsidRPr="00322223">
        <w:t xml:space="preserve">. Georgia, several Balkan states, and Ukraine (until 2010) continue to seek nato membership and the vast majority of them participated in us-led military operations in this period. </w:t>
      </w:r>
      <w:r w:rsidRPr="00322223">
        <w:rPr>
          <w:rStyle w:val="StyleUnderline"/>
        </w:rPr>
        <w:t>India dramatically shifted away from its deeply rooted principle of nonalignment to engage in a range of cooperative military activities with the United States</w:t>
      </w:r>
      <w:r w:rsidRPr="00322223">
        <w:t xml:space="preserve">. </w:t>
      </w:r>
      <w:r w:rsidRPr="00322223">
        <w:rPr>
          <w:rStyle w:val="StyleUnderline"/>
        </w:rPr>
        <w:t>Japan and Australia reaffirmed their alliances with the United States and also participated in u</w:t>
      </w:r>
      <w:r w:rsidRPr="00322223">
        <w:t xml:space="preserve">s-led military operations in </w:t>
      </w:r>
      <w:r w:rsidRPr="00322223">
        <w:rPr>
          <w:rStyle w:val="StyleUnderline"/>
        </w:rPr>
        <w:t>Iraq and Afghanistan.</w:t>
      </w:r>
    </w:p>
    <w:p w14:paraId="7C38F546" w14:textId="77777777" w:rsidR="00322223" w:rsidRPr="00322223" w:rsidRDefault="00322223" w:rsidP="00322223">
      <w:r w:rsidRPr="00322223">
        <w:t xml:space="preserve">In an effort to reduce their vulnerability, </w:t>
      </w:r>
      <w:r w:rsidRPr="00322223">
        <w:rPr>
          <w:rStyle w:val="StyleUnderline"/>
        </w:rPr>
        <w:t xml:space="preserve">states in close proximity to Russia and China have strengthened their security ties with the United States. </w:t>
      </w:r>
      <w:r w:rsidRPr="00322223">
        <w:t xml:space="preserve">Some have done so by seeking membership in nato, or reaffirming and increasing their commitment to existing alliances with the United States. Others have done so by demonstrating their value to the United States by facilitating us military activities in the region, participating in us-led missions, and tying their militaries to that of the United States through cooperative programs, training exercises, and other activities. </w:t>
      </w:r>
      <w:r w:rsidRPr="00322223">
        <w:rPr>
          <w:rStyle w:val="StyleUnderline"/>
        </w:rPr>
        <w:t>This supports</w:t>
      </w:r>
      <w:r w:rsidRPr="00322223">
        <w:t xml:space="preserve"> William </w:t>
      </w:r>
      <w:r w:rsidRPr="00322223">
        <w:rPr>
          <w:rStyle w:val="Emphasis"/>
        </w:rPr>
        <w:t>Wohlforth's argument</w:t>
      </w:r>
      <w:r w:rsidRPr="00322223">
        <w:t xml:space="preserve"> that unipolarity may endure because attempts by regional powers such as China and Russia to increase their standing are likely to generate regional counterbalances among neighboring states that in many cases involve the United States. 20</w:t>
      </w:r>
    </w:p>
    <w:p w14:paraId="30267FD5" w14:textId="77777777" w:rsidR="00322223" w:rsidRPr="00322223" w:rsidRDefault="00322223" w:rsidP="00322223">
      <w:pPr>
        <w:rPr>
          <w:rStyle w:val="Emphasis"/>
        </w:rPr>
      </w:pPr>
      <w:r w:rsidRPr="00322223">
        <w:t xml:space="preserve">The purpose of this article, however, is to build on this insight and consider the ramifications for the endurance of American hegemony. What has emerged is a broad spectrum of alignment with the United States ranging from “hard” treaty-based alliances to “soft” alignments that contribute to American security goals without a formal treaty obligation. </w:t>
      </w:r>
      <w:r w:rsidRPr="00322223">
        <w:rPr>
          <w:rStyle w:val="StyleUnderline"/>
        </w:rPr>
        <w:t xml:space="preserve">This pattern of alignment with the United States has implications for the endurance of American hegemony because that hegemony is vital to the interests of a wide range of second-tier states. Contributing to its maintenance and extension is therefore a relatively cheap strategy for second-tier states compared to the alternatives of attempting to balance the regional power by building up their own capabilities, forming a regional alliance, or adapting to a system dominated by a regional power </w:t>
      </w:r>
      <w:r w:rsidRPr="00322223">
        <w:t xml:space="preserve">with demonstrated aggressive intentions. </w:t>
      </w:r>
      <w:r w:rsidRPr="00322223">
        <w:rPr>
          <w:rStyle w:val="Emphasis"/>
        </w:rPr>
        <w:t>It is also a viable strategy precisely because the United States remains the globally predominant power.</w:t>
      </w:r>
    </w:p>
    <w:p w14:paraId="5002DC87" w14:textId="77777777" w:rsidR="00322223" w:rsidRPr="00322223" w:rsidRDefault="00322223" w:rsidP="00322223">
      <w:r w:rsidRPr="00322223">
        <w:t>Secondary states take actions to extend and preserve American hegemony through contributions of national military facilities that extend the reach of the us military, direct and indirect financial contributions, and troop contributions to us-led operations. For example, it would be virtually impossible for the United States to maintain its global strategic reach without military bases in partner countries. American bases, however, are costly to construct and maintain, which leads to an alternative that is far more affordable: using national facilities of the secondary state. In the case of Singapore, the government constructed a naval facility configured to host us Navy vessels. The Changi naval base in Singapore opened in 2004 and is an important port for the us Navy in a particularly strategic region. It was specifically built to hold an American aircraft carrier, and Singapore also hosts four us littoral combat ships on a rotational basis at Changi. 21</w:t>
      </w:r>
    </w:p>
    <w:p w14:paraId="18D31231" w14:textId="77777777" w:rsidR="00322223" w:rsidRPr="00322223" w:rsidRDefault="00322223" w:rsidP="00322223">
      <w:r w:rsidRPr="00322223">
        <w:t>Another means of taking on some of the costs of American hegemony is by providing direct or indirect financial contributions. Japan provides financial contributions that help to spread some of the costs of maintaining us hegemony in the Asia-Pacific region. Not only has Japan paid for approximately half of the eight billion dollars it cost to rearrange the presence of us forces in Japan along the lines set forth in the us Global Posture Review, 22 it also used its development assistance to pay for military equipment for other us Asian partners. 23</w:t>
      </w:r>
    </w:p>
    <w:p w14:paraId="746DB1E5" w14:textId="77777777" w:rsidR="00322223" w:rsidRPr="00322223" w:rsidRDefault="00322223" w:rsidP="00322223">
      <w:r w:rsidRPr="00322223">
        <w:t>Ukraine and Georgia use troop contributions as a means of taking on some of the burden of maintaining American hegemony. Ukraine committed approximately two thousand troops to the us-led coalition in Iraq, the largest single non-nato contribution. This was not a symbolic contribution: excluding the United States, Ukrainian forces suffered the third highest number of coalition casualties in that conflict. 24 Georgia committed 2,000 troops to the coalition in Iraq and approximately 2,400 under us command in Afghanistan. In both cases those contributions represent significant portions of their deployable active duty armed forces.</w:t>
      </w:r>
    </w:p>
    <w:p w14:paraId="2F4EA510" w14:textId="77777777" w:rsidR="00322223" w:rsidRPr="00322223" w:rsidRDefault="00322223" w:rsidP="00322223">
      <w:r w:rsidRPr="00322223">
        <w:rPr>
          <w:rStyle w:val="StyleUnderline"/>
        </w:rPr>
        <w:t>In all of these cases the countries in question could have made merely token contributions to us-led missions or minimized their investment in facilities that enable the reach of the us military</w:t>
      </w:r>
      <w:r w:rsidRPr="00322223">
        <w:t xml:space="preserve">. </w:t>
      </w:r>
      <w:r w:rsidRPr="00322223">
        <w:rPr>
          <w:rStyle w:val="StyleUnderline"/>
        </w:rPr>
        <w:t xml:space="preserve">Instead they took measures and incurred costs that spread the burden of maintaining American hegemony. </w:t>
      </w:r>
      <w:r w:rsidRPr="00322223">
        <w:t xml:space="preserve">It is difficult to put a total value on these contributions, but </w:t>
      </w:r>
      <w:r w:rsidRPr="00322223">
        <w:rPr>
          <w:rStyle w:val="StyleUnderline"/>
        </w:rPr>
        <w:t>it is certainly true that the maintenance of American hegemony would be more expensive and logistically difficult for the United States without them</w:t>
      </w:r>
      <w:r w:rsidRPr="00322223">
        <w:t>. As an example, the total troop contributions of the states in this study to the us-led operations in Iraq and Afghanistan amounted to more than fifteen thousand military personnel, or approximately one us Army division. 25 As strained as the us military was in the 2001–2009 period, it would have been under much greater stress without those troop contributions.</w:t>
      </w:r>
    </w:p>
    <w:p w14:paraId="771F2EDA" w14:textId="77777777" w:rsidR="00322223" w:rsidRPr="00322223" w:rsidRDefault="00322223" w:rsidP="00322223">
      <w:r w:rsidRPr="00322223">
        <w:t>Data table</w:t>
      </w:r>
      <w:r w:rsidRPr="00322223">
        <w:tab/>
      </w:r>
    </w:p>
    <w:p w14:paraId="02554B73" w14:textId="77777777" w:rsidR="00322223" w:rsidRPr="00322223" w:rsidRDefault="00322223" w:rsidP="00322223">
      <w:r w:rsidRPr="00322223">
        <w:t>TABLE 1 *Increased Security Cooperation with the United States 2001–2009 in States Bordering on Russia and China 57</w:t>
      </w:r>
    </w:p>
    <w:p w14:paraId="1D3C1DC5" w14:textId="77777777" w:rsidR="00322223" w:rsidRPr="00322223" w:rsidRDefault="00322223" w:rsidP="00322223">
      <w:r w:rsidRPr="00322223">
        <w:t>This alone may not account for the endurance of American hegemony, and there are multiple reasons why American hegemony can be expected to endure regardless of the actions of second-tier states. The fact that the system has endured thus far suggests a certain path dependency. 26 Despite the indications of a relative decline in American power, there is no state or combination of states that can (or wants to) challenge the United States. 27 Most states can be expected to understand this basic power disparity and would be loath to incur the enmity of the United States, which remains the sole superpower. 28 Yet, it is important to note that many second-tier states are not offering token support to the United States, but rather incurring distinct costs to increase their level of alignment with the hegemon.</w:t>
      </w:r>
    </w:p>
    <w:p w14:paraId="264EE1BE" w14:textId="77777777" w:rsidR="00322223" w:rsidRPr="00322223" w:rsidRDefault="00322223" w:rsidP="00322223">
      <w:r w:rsidRPr="00322223">
        <w:t>Those increased contributions by second-tier states help to maintain American hegemony. Logically, however, secondary states would only do so if they had confidence that the United States has the will to use military power in the defense of its hegemony. Therefore, a policy that is aimed at preserving American global military capabilities and a demonstrated willingness to use those capabilities when necessary may be what drives the international cooperation that will help to sustain American hegemony.</w:t>
      </w:r>
    </w:p>
    <w:p w14:paraId="3B36F1F7" w14:textId="77777777" w:rsidR="00322223" w:rsidRPr="00322223" w:rsidRDefault="00322223" w:rsidP="00322223">
      <w:r w:rsidRPr="00322223">
        <w:t>It is worth noting in this context that the majority of the non-nato states that contributed troops to the us-led coalitions in Iraq and Afghanistan were from the states that surround Russia and China. 29 But those states also gave the us diplomatic cover in the run-up to the Iraq war. Both the Philippines and Singapore, for example, sat on the United Nations Security Council in 2003 and offered vocal support of the us position. Neither state had any interest in Iraq, and in the case of the Philippines there was some risk that its support of the war effort would intensify its difficulties with the Muslim-based insurgency in the southern islands. Yet, both the Philippines and Singapore made a point of underscoring the value of the security relationship with the United States.</w:t>
      </w:r>
    </w:p>
    <w:p w14:paraId="45ED768F" w14:textId="77777777" w:rsidR="00322223" w:rsidRPr="00322223" w:rsidRDefault="00322223" w:rsidP="00322223">
      <w:pPr>
        <w:rPr>
          <w:rStyle w:val="Emphasis"/>
        </w:rPr>
      </w:pPr>
      <w:r w:rsidRPr="00322223">
        <w:rPr>
          <w:rStyle w:val="Emphasis"/>
        </w:rPr>
        <w:t>What might cause states in the region to question the utility of offering such support would be a decline in the United States' capabilities or its willingness to use them in support of its hegemony</w:t>
      </w:r>
      <w:r w:rsidRPr="00322223">
        <w:t xml:space="preserve">. </w:t>
      </w:r>
      <w:r w:rsidRPr="00322223">
        <w:rPr>
          <w:rStyle w:val="StyleUnderline"/>
        </w:rPr>
        <w:t>Such concerns were exhibited by South Korea in the wake of the Cheohan incident in 2010 in which a South Korean vessel was sunk by North Korean forces</w:t>
      </w:r>
      <w:r w:rsidRPr="00322223">
        <w:t xml:space="preserve">. The American response was viewed as weak in South Korea and moving planned us-Korean joint naval exercises closer to Japan in the wake of the incident was seen as giving into Chinese pressure. 30 Philippine officials have expressed concern that the United States is not sending strong enough signals that it will back up its ally in its ongoing territorial disputes with China. 31 Asian periodicals are peppered with editorials that exhibit concern about us defense spending cuts and the United States’ ability to maintain its presence in the region. 32 The Canberra Times notes that in its dispute with the Philippines, China is “testing the effectiveness of America's bedrock military ties with the region for all to see,” but goes on to states that, “deep cuts in its [the us] defence budget … [and] failure to put in place a credible strategy to deter Chinese assertiveness will also have potentially damaging consequences—for the future of us Asia-Pacific alliances and security partnerships, and for American engagement in the region.” 33 As an editorial from The Nation (Thailand) notes, if the United States can no longer be relied upon as the guarantor of regional security, it is prudent to conclude that “the region will no longer be a place where only one major power plays a dominant role. Now there will be multiple players in the security landscape; and the region has to be ready.” 34 This would mean that Thailand, and other Asian states should increasingly hedge their bets and that security cooperation with the United States would be less beneficial. In other words, why incur risks and costs in supporting American hegemony if the United States’ ability and willingness to maintain it are in doubt? </w:t>
      </w:r>
      <w:r w:rsidRPr="00322223">
        <w:rPr>
          <w:rStyle w:val="StyleUnderline"/>
        </w:rPr>
        <w:t>The United States is the globally predominant power and even with recent cuts its military budget remains more than that of Russia, China, and Europe combined.</w:t>
      </w:r>
      <w:r w:rsidRPr="00322223">
        <w:t xml:space="preserve"> 35 </w:t>
      </w:r>
      <w:r w:rsidRPr="00322223">
        <w:rPr>
          <w:rStyle w:val="StyleUnderline"/>
        </w:rPr>
        <w:t xml:space="preserve">But </w:t>
      </w:r>
      <w:r w:rsidRPr="00322223">
        <w:rPr>
          <w:rStyle w:val="Emphasis"/>
        </w:rPr>
        <w:t>it is international perceptions about the willingness of the United States to use its power that matter most in this context.</w:t>
      </w:r>
    </w:p>
    <w:p w14:paraId="41EA2005" w14:textId="77777777" w:rsidR="00322223" w:rsidRPr="00322223" w:rsidRDefault="00322223" w:rsidP="00322223">
      <w:pPr>
        <w:rPr>
          <w:rStyle w:val="Emphasis"/>
        </w:rPr>
      </w:pPr>
      <w:r w:rsidRPr="00322223">
        <w:t xml:space="preserve">This is anecdotal evidence and it is a ripe topic for more in-depth research, but it has distinct ramifications for American foreign policy. The Philippines and Vietnam, for example, both express concerns about the increased military capabilities of China and its willingness to use them in the Asia-Pacific region. 36 Both countries have noted this as the reason for their increased security cooperation with the United States that facilitates the American military presence in their region. 37 They do so logically because they believe this will improve their security. Yet, </w:t>
      </w:r>
      <w:r w:rsidRPr="00322223">
        <w:rPr>
          <w:rStyle w:val="StyleUnderline"/>
        </w:rPr>
        <w:t>a United States that demonstrates a lack of will to defend its hegemony would not be as valuable a security partner, nor would it be worth risking the enmity of the rising regional power by drawing closer to a waning hegemon. Thus</w:t>
      </w:r>
      <w:r w:rsidRPr="00322223">
        <w:t xml:space="preserve"> </w:t>
      </w:r>
      <w:r w:rsidRPr="00322223">
        <w:rPr>
          <w:rStyle w:val="Emphasis"/>
        </w:rPr>
        <w:t>a policy of restraint could speed the process of hegemonic decline.</w:t>
      </w:r>
    </w:p>
    <w:p w14:paraId="4DDB3203" w14:textId="77777777" w:rsidR="00322223" w:rsidRPr="00322223" w:rsidRDefault="00322223" w:rsidP="00322223">
      <w:pPr>
        <w:pStyle w:val="Heading3"/>
      </w:pPr>
      <w:r w:rsidRPr="00322223">
        <w:t>at: doesn’t solve war</w:t>
      </w:r>
    </w:p>
    <w:p w14:paraId="6D1A80E4" w14:textId="77777777" w:rsidR="00322223" w:rsidRPr="00322223" w:rsidRDefault="00322223" w:rsidP="00322223">
      <w:pPr>
        <w:pStyle w:val="Heading4"/>
      </w:pPr>
      <w:r w:rsidRPr="00322223">
        <w:t>I-law controls levels of conflict</w:t>
      </w:r>
    </w:p>
    <w:p w14:paraId="2CCFA8EF" w14:textId="77777777" w:rsidR="00322223" w:rsidRPr="00322223" w:rsidRDefault="00322223" w:rsidP="00322223">
      <w:r w:rsidRPr="00322223">
        <w:t xml:space="preserve">John </w:t>
      </w:r>
      <w:r w:rsidRPr="00322223">
        <w:rPr>
          <w:rStyle w:val="Style13ptBold"/>
        </w:rPr>
        <w:t>Vasquez 9</w:t>
      </w:r>
      <w:r w:rsidRPr="00322223">
        <w:t>, Thomas B. Mackie Scholar of International Relations and Professor of Political Science at the University of Illinois at Urbana-Champaign, PhD in Poli Sci from Syracuse University, “Peace,” Chapter 8 in The War Puzzle Revisited, p 298-299, google books</w:t>
      </w:r>
    </w:p>
    <w:p w14:paraId="3590A746" w14:textId="77777777" w:rsidR="00322223" w:rsidRPr="00322223" w:rsidRDefault="00322223" w:rsidP="00322223"/>
    <w:p w14:paraId="096E0917" w14:textId="77777777" w:rsidR="00322223" w:rsidRPr="00322223" w:rsidRDefault="00322223" w:rsidP="00322223">
      <w:pPr>
        <w:rPr>
          <w:sz w:val="14"/>
        </w:rPr>
      </w:pPr>
      <w:r w:rsidRPr="00322223">
        <w:rPr>
          <w:sz w:val="14"/>
        </w:rPr>
        <w:t xml:space="preserve">Wallensteen’s examination of the characteristics of particularist periods provides significant additional evidence that the steps-to-war analysis is on the right track. Realist practices are associated with war, and peaceful systems are associated with an emphasis on other practices. Peaceful systems are exemplified by the use of practices like buffer states, compensation, and concerts of power that bring major states together to form a network of institutions that provide governance for the system. </w:t>
      </w:r>
      <w:r w:rsidRPr="00322223">
        <w:rPr>
          <w:rStyle w:val="StyleUnderline"/>
        </w:rPr>
        <w:t>The creation of rules of the game</w:t>
      </w:r>
      <w:r w:rsidRPr="00322223">
        <w:rPr>
          <w:sz w:val="14"/>
        </w:rPr>
        <w:t xml:space="preserve"> that </w:t>
      </w:r>
      <w:r w:rsidRPr="00322223">
        <w:rPr>
          <w:rStyle w:val="StyleUnderline"/>
        </w:rPr>
        <w:t>can</w:t>
      </w:r>
      <w:r w:rsidRPr="00322223">
        <w:rPr>
          <w:sz w:val="14"/>
        </w:rPr>
        <w:t xml:space="preserve"> handle certain kinds of issues – territorial and ideological questions – and/or keep them off the agenda </w:t>
      </w:r>
      <w:r w:rsidRPr="00322223">
        <w:rPr>
          <w:rStyle w:val="StyleUnderline"/>
        </w:rPr>
        <w:t>seems to be</w:t>
      </w:r>
      <w:r w:rsidRPr="00322223">
        <w:rPr>
          <w:rStyle w:val="Emphasis"/>
        </w:rPr>
        <w:t xml:space="preserve"> a crucial variable in producing peace.</w:t>
      </w:r>
      <w:r w:rsidRPr="00322223">
        <w:rPr>
          <w:rStyle w:val="Emphasis"/>
          <w:sz w:val="12"/>
        </w:rPr>
        <w:t xml:space="preserve"> </w:t>
      </w:r>
      <w:r w:rsidRPr="00322223">
        <w:rPr>
          <w:sz w:val="14"/>
        </w:rPr>
        <w:t xml:space="preserve">Additional evidence on the import of rules and norms is provided in </w:t>
      </w:r>
      <w:r w:rsidRPr="00322223">
        <w:rPr>
          <w:rStyle w:val="StyleUnderline"/>
        </w:rPr>
        <w:t>a series of studies by Kegley and Raymond</w:t>
      </w:r>
      <w:r w:rsidRPr="00322223">
        <w:rPr>
          <w:sz w:val="14"/>
        </w:rPr>
        <w:t xml:space="preserve"> (1982, 1984, 1986, 1990) </w:t>
      </w:r>
      <w:r w:rsidRPr="00322223">
        <w:rPr>
          <w:rStyle w:val="StyleUnderline"/>
        </w:rPr>
        <w:t xml:space="preserve">that are </w:t>
      </w:r>
      <w:r w:rsidRPr="00322223">
        <w:rPr>
          <w:rStyle w:val="Emphasis"/>
        </w:rPr>
        <w:t>operationally</w:t>
      </w:r>
      <w:r w:rsidRPr="00322223">
        <w:rPr>
          <w:rStyle w:val="StyleUnderline"/>
        </w:rPr>
        <w:t xml:space="preserve"> more </w:t>
      </w:r>
      <w:r w:rsidRPr="00322223">
        <w:rPr>
          <w:rStyle w:val="Emphasis"/>
        </w:rPr>
        <w:t>precise</w:t>
      </w:r>
      <w:r w:rsidRPr="00322223">
        <w:rPr>
          <w:sz w:val="14"/>
        </w:rPr>
        <w:t xml:space="preserve"> than Wallensteen’s (1984) analysis. Kegley and Raymond </w:t>
      </w:r>
      <w:r w:rsidRPr="00322223">
        <w:rPr>
          <w:rStyle w:val="StyleUnderline"/>
        </w:rPr>
        <w:t xml:space="preserve">provide evidence that when states accept norms, </w:t>
      </w:r>
      <w:r w:rsidRPr="00322223">
        <w:rPr>
          <w:rStyle w:val="Emphasis"/>
        </w:rPr>
        <w:t>the incidence of war</w:t>
      </w:r>
      <w:r w:rsidRPr="00322223">
        <w:rPr>
          <w:rStyle w:val="StyleUnderline"/>
        </w:rPr>
        <w:t xml:space="preserve"> and military confrontation </w:t>
      </w:r>
      <w:r w:rsidRPr="00322223">
        <w:rPr>
          <w:rStyle w:val="Emphasis"/>
        </w:rPr>
        <w:t>is reduced</w:t>
      </w:r>
      <w:r w:rsidRPr="00322223">
        <w:rPr>
          <w:sz w:val="14"/>
        </w:rPr>
        <w:t xml:space="preserve">. They find that peace is associated with periods in which alliance norms are considered binding and the unilateral abrogation of commitments and treaties illegitimate. </w:t>
      </w:r>
      <w:r w:rsidRPr="00322223">
        <w:rPr>
          <w:rStyle w:val="StyleUnderline"/>
        </w:rPr>
        <w:t>The rules imposed by the global political culture</w:t>
      </w:r>
      <w:r w:rsidRPr="00322223">
        <w:rPr>
          <w:sz w:val="14"/>
        </w:rPr>
        <w:t xml:space="preserve"> in these periods </w:t>
      </w:r>
      <w:r w:rsidRPr="00322223">
        <w:rPr>
          <w:rStyle w:val="StyleUnderline"/>
        </w:rPr>
        <w:t>result in fewer militarized disputes and wars between major states</w:t>
      </w:r>
      <w:r w:rsidRPr="00322223">
        <w:rPr>
          <w:sz w:val="14"/>
        </w:rPr>
        <w:t xml:space="preserve">. In addition, </w:t>
      </w:r>
      <w:r w:rsidRPr="00322223">
        <w:rPr>
          <w:rStyle w:val="StyleUnderline"/>
        </w:rPr>
        <w:t xml:space="preserve">the wars that occur are kept at </w:t>
      </w:r>
      <w:r w:rsidRPr="00322223">
        <w:rPr>
          <w:rStyle w:val="Emphasis"/>
        </w:rPr>
        <w:t>lower levels</w:t>
      </w:r>
      <w:r w:rsidRPr="00322223">
        <w:rPr>
          <w:rStyle w:val="StyleUnderline"/>
        </w:rPr>
        <w:t xml:space="preserve"> of severity, </w:t>
      </w:r>
      <w:r w:rsidRPr="00322223">
        <w:rPr>
          <w:rStyle w:val="Emphasis"/>
        </w:rPr>
        <w:t>magnitude</w:t>
      </w:r>
      <w:r w:rsidRPr="00322223">
        <w:rPr>
          <w:rStyle w:val="StyleUnderline"/>
        </w:rPr>
        <w:t>, and duration (i.e. they are limited wars).</w:t>
      </w:r>
      <w:r w:rsidRPr="00322223">
        <w:rPr>
          <w:sz w:val="14"/>
        </w:rPr>
        <w:t xml:space="preserve"> Kegley and Raymond attempt to measure the extent to which global cultural norms restrain major states by looking at whether international law and commentary on it sees treaties and alliances as binding. They note that there have been two traditions in international law – pacta sunt servanda, which maintains that agreements are binding, and clausa rebus sic stantibus, which says that treaties are signed “as matters stand” and that any change in circumstances since the treaty was signed permits a party to withdraw unilaterally. One of the advantages the Kegley-Raymond studies have over Wallensteen (1984) is that they are able to develop reliable measures of the extent to which in any given half-decade that tradition in international law emphasizes the rebus or pacta sunt servanda tradition. This indicator is important not only because it focuses in on the question of unilateral actions, but because it can serve as an indicator of how well the peace system is working. The pacta sunt servanda tradition implies a more constraining political system and robust institutional context which should provide an alternative to war. Kegley and Raymond (1982: 586) find that in half-decades (from 1820 to 1914) when treaties are considered non-binding (rebus), wars between major states occur in every half-decade (100 percent), but when treaties are considered binding (pacta sunt servanda), wars between major states occur in only 50 percent of the half-decades. The Cramer’s V for this relationship is .66. When the sample is expanded to include all states in the central system, Cramer’s V is 0.44, indicating that global norms have more impact on preventing war between major states. Nevertheless, among central system states between 1820 and 1939, war occurred in 93 percent of the half-decades where the rebus tradition dominated and in only 60 percent of the half-decades where the pacta sunt sevanda tradition dominated. </w:t>
      </w:r>
      <w:r w:rsidRPr="00322223">
        <w:rPr>
          <w:rStyle w:val="StyleUnderline"/>
        </w:rPr>
        <w:t>In</w:t>
      </w:r>
      <w:r w:rsidRPr="00322223">
        <w:rPr>
          <w:sz w:val="14"/>
        </w:rPr>
        <w:t xml:space="preserve"> a subsequent </w:t>
      </w:r>
      <w:r w:rsidRPr="00322223">
        <w:rPr>
          <w:rStyle w:val="Emphasis"/>
        </w:rPr>
        <w:t>analysis of militarized disputes</w:t>
      </w:r>
      <w:r w:rsidRPr="00322223">
        <w:rPr>
          <w:rStyle w:val="StyleUnderline"/>
        </w:rPr>
        <w:t xml:space="preserve"> from 1820 to 1914, Kegley and Raymond</w:t>
      </w:r>
      <w:r w:rsidRPr="00322223">
        <w:rPr>
          <w:sz w:val="14"/>
        </w:rPr>
        <w:t xml:space="preserve"> (1984: 207-11) </w:t>
      </w:r>
      <w:r w:rsidRPr="00322223">
        <w:rPr>
          <w:rStyle w:val="StyleUnderline"/>
        </w:rPr>
        <w:t xml:space="preserve">find that there is a </w:t>
      </w:r>
      <w:r w:rsidRPr="00322223">
        <w:rPr>
          <w:rStyle w:val="Emphasis"/>
        </w:rPr>
        <w:t>negative relationship</w:t>
      </w:r>
      <w:r w:rsidRPr="00322223">
        <w:rPr>
          <w:rStyle w:val="StyleUnderline"/>
        </w:rPr>
        <w:t xml:space="preserve"> between binding norms and the frequency and scope of disputes short of war. </w:t>
      </w:r>
      <w:r w:rsidRPr="00322223">
        <w:rPr>
          <w:sz w:val="14"/>
        </w:rPr>
        <w:t xml:space="preserve">In periods when the global culture accepts the pacta sunt servanda tradition as the norm, the number of military disputes goes down and the number of major states involved in a dispute decreases. Although the relationship is of moderate strength, it is not eliminated by other variables, namely alliance flexibility. As Kegley and Raymond (1984: 213) point out, this means “that </w:t>
      </w:r>
      <w:r w:rsidRPr="00322223">
        <w:rPr>
          <w:rStyle w:val="StyleUnderline"/>
        </w:rPr>
        <w:t xml:space="preserve">in periods when the opportunistic </w:t>
      </w:r>
      <w:r w:rsidRPr="00322223">
        <w:rPr>
          <w:rStyle w:val="Emphasis"/>
        </w:rPr>
        <w:t>renunciation of commitments</w:t>
      </w:r>
      <w:r w:rsidRPr="00322223">
        <w:rPr>
          <w:rStyle w:val="StyleUnderline"/>
        </w:rPr>
        <w:t xml:space="preserve">” is condoned, militarized disputes are more likely to occur and to spread. The finding that </w:t>
      </w:r>
      <w:r w:rsidRPr="00322223">
        <w:rPr>
          <w:rStyle w:val="Emphasis"/>
        </w:rPr>
        <w:t>norms</w:t>
      </w:r>
      <w:r w:rsidRPr="00322223">
        <w:rPr>
          <w:rStyle w:val="StyleUnderline"/>
        </w:rPr>
        <w:t xml:space="preserve"> can </w:t>
      </w:r>
      <w:r w:rsidRPr="00322223">
        <w:rPr>
          <w:rStyle w:val="Emphasis"/>
        </w:rPr>
        <w:t>reduce</w:t>
      </w:r>
      <w:r w:rsidRPr="00322223">
        <w:rPr>
          <w:rStyle w:val="StyleUnderline"/>
        </w:rPr>
        <w:t xml:space="preserve"> the frequency and scope of </w:t>
      </w:r>
      <w:r w:rsidRPr="00322223">
        <w:rPr>
          <w:rStyle w:val="Emphasis"/>
        </w:rPr>
        <w:t>disputes</w:t>
      </w:r>
      <w:r w:rsidRPr="00322223">
        <w:rPr>
          <w:rStyle w:val="StyleUnderline"/>
        </w:rPr>
        <w:t xml:space="preserve"> is </w:t>
      </w:r>
      <w:r w:rsidRPr="00322223">
        <w:rPr>
          <w:rStyle w:val="Emphasis"/>
        </w:rPr>
        <w:t>significant evidence</w:t>
      </w:r>
      <w:r w:rsidRPr="00322223">
        <w:rPr>
          <w:rStyle w:val="StyleUnderline"/>
        </w:rPr>
        <w:t xml:space="preserve"> that rules can permit actors to successfully control and manage disputes so that they are </w:t>
      </w:r>
      <w:r w:rsidRPr="00322223">
        <w:rPr>
          <w:rStyle w:val="Emphasis"/>
        </w:rPr>
        <w:t>not contagious</w:t>
      </w:r>
      <w:r w:rsidRPr="00322223">
        <w:rPr>
          <w:rStyle w:val="StyleUnderline"/>
        </w:rPr>
        <w:t xml:space="preserve"> and they </w:t>
      </w:r>
      <w:r w:rsidRPr="00322223">
        <w:rPr>
          <w:rStyle w:val="Emphasis"/>
        </w:rPr>
        <w:t>do not escalate to war</w:t>
      </w:r>
      <w:r w:rsidRPr="00322223">
        <w:rPr>
          <w:sz w:val="14"/>
        </w:rPr>
        <w:t>. These findings are consistent with Wallensteen’s (1984) and suggest that one of the ways rules help prevent war is by reducing, limiting, and managing disputes short of war.</w:t>
      </w:r>
    </w:p>
    <w:p w14:paraId="5D5F76F8" w14:textId="77777777" w:rsidR="00322223" w:rsidRPr="00322223" w:rsidRDefault="00322223" w:rsidP="00322223"/>
    <w:p w14:paraId="3263EA1A" w14:textId="77777777" w:rsidR="00322223" w:rsidRPr="00322223" w:rsidRDefault="00322223" w:rsidP="00322223">
      <w:pPr>
        <w:pStyle w:val="Heading3"/>
      </w:pPr>
      <w:r w:rsidRPr="00322223">
        <w:t xml:space="preserve">--- xt at doesn’t solve conflict </w:t>
      </w:r>
    </w:p>
    <w:p w14:paraId="3E18B166" w14:textId="77777777" w:rsidR="00322223" w:rsidRPr="00322223" w:rsidRDefault="00322223" w:rsidP="00322223">
      <w:pPr>
        <w:pStyle w:val="Heading4"/>
      </w:pPr>
      <w:r w:rsidRPr="00322223">
        <w:t xml:space="preserve">Multilat leads to </w:t>
      </w:r>
      <w:r w:rsidRPr="00322223">
        <w:rPr>
          <w:u w:val="single"/>
        </w:rPr>
        <w:t>global coop and power sharing</w:t>
      </w:r>
      <w:r w:rsidRPr="00322223">
        <w:t xml:space="preserve">—it creates </w:t>
      </w:r>
      <w:r w:rsidRPr="00322223">
        <w:rPr>
          <w:u w:val="single"/>
        </w:rPr>
        <w:t>shared framework of interaction</w:t>
      </w:r>
      <w:r w:rsidRPr="00322223">
        <w:t xml:space="preserve"> changes the way states interpret global politics   </w:t>
      </w:r>
    </w:p>
    <w:p w14:paraId="545A7A9C" w14:textId="77777777" w:rsidR="00322223" w:rsidRPr="00322223" w:rsidRDefault="00322223" w:rsidP="00322223">
      <w:r w:rsidRPr="00322223">
        <w:rPr>
          <w:rStyle w:val="Style13ptBold"/>
        </w:rPr>
        <w:t>Pouliot 11</w:t>
      </w:r>
      <w:r w:rsidRPr="00322223">
        <w:t xml:space="preserve">—Professor of Poli Sci @ McGill University [Vincent Pouliot, “Multilateralism as an End in Itself,” </w:t>
      </w:r>
      <w:r w:rsidRPr="00322223">
        <w:rPr>
          <w:u w:val="single"/>
        </w:rPr>
        <w:t>International Studies Perspectives</w:t>
      </w:r>
      <w:r w:rsidRPr="00322223">
        <w:t xml:space="preserve"> (2011) 12, 18–26]</w:t>
      </w:r>
    </w:p>
    <w:p w14:paraId="2E1E835F" w14:textId="77777777" w:rsidR="00322223" w:rsidRPr="00322223" w:rsidRDefault="00322223" w:rsidP="00322223"/>
    <w:p w14:paraId="63A29F0A" w14:textId="77777777" w:rsidR="00322223" w:rsidRPr="00322223" w:rsidRDefault="00322223" w:rsidP="00322223">
      <w:r w:rsidRPr="00322223">
        <w:t xml:space="preserve">Because it rests on open, nondiscriminatory debate, and the routine exchange of viewpoints, the </w:t>
      </w:r>
      <w:r w:rsidRPr="00322223">
        <w:rPr>
          <w:rStyle w:val="StyleUnderline"/>
        </w:rPr>
        <w:t>multilateral procedure introduces three key advantages</w:t>
      </w:r>
      <w:r w:rsidRPr="00322223">
        <w:t xml:space="preserve"> that are gained, </w:t>
      </w:r>
      <w:r w:rsidRPr="00322223">
        <w:rPr>
          <w:rStyle w:val="StyleUnderline"/>
        </w:rPr>
        <w:t>regardless of the specific policies adopted</w:t>
      </w:r>
      <w:r w:rsidRPr="00322223">
        <w:t xml:space="preserve">, and tend to diffuse across all participants. Contrary to the standard viewpoint, according to which a rational preference or functional imperative lead to multilateral cooperation, here it is </w:t>
      </w:r>
      <w:r w:rsidRPr="00322223">
        <w:rPr>
          <w:rStyle w:val="StyleUnderline"/>
        </w:rPr>
        <w:t>the systematic practice of multilateralism</w:t>
      </w:r>
      <w:r w:rsidRPr="00322223">
        <w:t xml:space="preserve"> that </w:t>
      </w:r>
      <w:r w:rsidRPr="00322223">
        <w:rPr>
          <w:rStyle w:val="StyleUnderline"/>
        </w:rPr>
        <w:t xml:space="preserve">creates the </w:t>
      </w:r>
      <w:r w:rsidRPr="00322223">
        <w:rPr>
          <w:rStyle w:val="Emphasis"/>
        </w:rPr>
        <w:t>drive to cooperate</w:t>
      </w:r>
      <w:r w:rsidRPr="00322223">
        <w:t xml:space="preserve">. At the theoretical level, the premise is that it is not only what people think that explains what they do, but also what they do that determines what they think (Pouliot 2010). </w:t>
      </w:r>
      <w:r w:rsidRPr="00322223">
        <w:rPr>
          <w:rStyle w:val="StyleUnderline"/>
        </w:rPr>
        <w:t>Everyday multilateralism is a self-fulfilling practice</w:t>
      </w:r>
      <w:r w:rsidRPr="00322223">
        <w:t xml:space="preserve"> for at least three reasons.</w:t>
      </w:r>
    </w:p>
    <w:p w14:paraId="70BC2011" w14:textId="77777777" w:rsidR="00322223" w:rsidRPr="00322223" w:rsidRDefault="00322223" w:rsidP="00322223">
      <w:r w:rsidRPr="00322223">
        <w:t xml:space="preserve">First, the joint practice of multilateralism creates mutually recognizable patterns of action among global actors. This process owes to the fact that practices structure social interaction (Adler and Pouliot forthcoming).2 Because they are meaningful, organized, and repeated, practices generally convey a degree of mutual intelligibility that allows people to develop social relations over time. In the field of international security, for example, the practice of deterrence is premised on a limited number of gestures, signals, and linguistic devices that are meant, as Schelling (1966:113) put it, to ‘‘getting the right signal across.’’ The same goes with the practice of </w:t>
      </w:r>
      <w:r w:rsidRPr="00322223">
        <w:rPr>
          <w:rStyle w:val="StyleUnderline"/>
        </w:rPr>
        <w:t>multilateralism</w:t>
      </w:r>
      <w:r w:rsidRPr="00322223">
        <w:t xml:space="preserve">, which </w:t>
      </w:r>
      <w:r w:rsidRPr="00322223">
        <w:rPr>
          <w:rStyle w:val="StyleUnderline"/>
        </w:rPr>
        <w:t>rests on a set of</w:t>
      </w:r>
      <w:r w:rsidRPr="00322223">
        <w:t xml:space="preserve"> political and social </w:t>
      </w:r>
      <w:r w:rsidRPr="00322223">
        <w:rPr>
          <w:rStyle w:val="StyleUnderline"/>
        </w:rPr>
        <w:t>patterns that establish the boundaries of action in a mutually intelligible fashion. These structuring effects</w:t>
      </w:r>
      <w:r w:rsidRPr="00322223">
        <w:t xml:space="preserve">, in turn, </w:t>
      </w:r>
      <w:r w:rsidRPr="00322223">
        <w:rPr>
          <w:rStyle w:val="StyleUnderline"/>
        </w:rPr>
        <w:t xml:space="preserve">allow for the development of </w:t>
      </w:r>
      <w:r w:rsidRPr="00322223">
        <w:rPr>
          <w:rStyle w:val="Emphasis"/>
        </w:rPr>
        <w:t>common frameworks for appraising global events</w:t>
      </w:r>
      <w:r w:rsidRPr="00322223">
        <w:t>. Multilateral dialog serves not only to find joint solutions; it also makes it possible for various actors to zoom in on the definition of the issue at hand—a particularly important step on the global stage.</w:t>
      </w:r>
    </w:p>
    <w:p w14:paraId="7C27196B" w14:textId="77777777" w:rsidR="00322223" w:rsidRPr="00322223" w:rsidRDefault="00322223" w:rsidP="00322223">
      <w:r w:rsidRPr="00322223">
        <w:t xml:space="preserve">The point is certainly not that the multilateral procedure leads everybody to agree on everything—that would be as impossible as counterproductive. Theoretically speaking, there is room for skepticism that multilateralism may ever allow communicative rationality at the global level (see Risse 2000; Diez and Steans 2005). With such a diverse and uneven playing field, one can doubt that discursive engagement, in and of itself, can lead to common lifeworlds. Instead, what the practice of </w:t>
      </w:r>
      <w:r w:rsidRPr="00322223">
        <w:rPr>
          <w:rStyle w:val="StyleUnderline"/>
        </w:rPr>
        <w:t>multilateralism fosters</w:t>
      </w:r>
      <w:r w:rsidRPr="00322223">
        <w:t xml:space="preserve"> is the emergence of </w:t>
      </w:r>
      <w:r w:rsidRPr="00322223">
        <w:rPr>
          <w:rStyle w:val="StyleUnderline"/>
        </w:rPr>
        <w:t xml:space="preserve">a </w:t>
      </w:r>
      <w:r w:rsidRPr="00322223">
        <w:rPr>
          <w:b/>
          <w:u w:val="single"/>
        </w:rPr>
        <w:t>shared framework of interaction</w:t>
      </w:r>
      <w:r w:rsidRPr="00322223">
        <w:t>—for example, a common linguistic repertoire—</w:t>
      </w:r>
      <w:r w:rsidRPr="00322223">
        <w:rPr>
          <w:rStyle w:val="StyleUnderline"/>
        </w:rPr>
        <w:t>that allows global actors to make sense of world politics in mutually recognizable ways</w:t>
      </w:r>
      <w:r w:rsidRPr="00322223">
        <w:t xml:space="preserve">. Of course, </w:t>
      </w:r>
      <w:r w:rsidRPr="00322223">
        <w:rPr>
          <w:rStyle w:val="StyleUnderline"/>
        </w:rPr>
        <w:t>they may not agree on</w:t>
      </w:r>
      <w:r w:rsidRPr="00322223">
        <w:t xml:space="preserve"> the </w:t>
      </w:r>
      <w:r w:rsidRPr="00322223">
        <w:rPr>
          <w:rStyle w:val="StyleUnderline"/>
        </w:rPr>
        <w:t>specific actions</w:t>
      </w:r>
      <w:r w:rsidRPr="00322223">
        <w:t xml:space="preserve"> to be taken, </w:t>
      </w:r>
      <w:r w:rsidRPr="00322223">
        <w:rPr>
          <w:rStyle w:val="StyleUnderline"/>
        </w:rPr>
        <w:t xml:space="preserve">but at least they can build on an established pattern of political interaction </w:t>
      </w:r>
      <w:r w:rsidRPr="00322223">
        <w:rPr>
          <w:rStyle w:val="Emphasis"/>
        </w:rPr>
        <w:t>to deal with the problem at hand</w:t>
      </w:r>
      <w:r w:rsidRPr="00322223">
        <w:t xml:space="preserve">—sometimes even </w:t>
      </w:r>
      <w:r w:rsidRPr="00322223">
        <w:rPr>
          <w:rStyle w:val="Emphasis"/>
        </w:rPr>
        <w:t>before it emerges in acute form</w:t>
      </w:r>
      <w:r w:rsidRPr="00322223">
        <w:rPr>
          <w:rStyle w:val="StyleUnderline"/>
        </w:rPr>
        <w:t>.</w:t>
      </w:r>
      <w:r w:rsidRPr="00322223">
        <w:t xml:space="preserve"> In today’s pluralistic world, that would already be a considerable achievement.</w:t>
      </w:r>
    </w:p>
    <w:p w14:paraId="030717C9" w14:textId="77777777" w:rsidR="00322223" w:rsidRPr="00322223" w:rsidRDefault="00322223" w:rsidP="00322223">
      <w:r w:rsidRPr="00322223">
        <w:t xml:space="preserve">In that sense, </w:t>
      </w:r>
      <w:r w:rsidRPr="00322223">
        <w:rPr>
          <w:rStyle w:val="StyleUnderline"/>
        </w:rPr>
        <w:t>multilateralism may well be a constitutive practice of</w:t>
      </w:r>
      <w:r w:rsidRPr="00322223">
        <w:t xml:space="preserve"> what Lu (2009) calls ‘‘</w:t>
      </w:r>
      <w:r w:rsidRPr="00322223">
        <w:rPr>
          <w:rStyle w:val="StyleUnderline"/>
        </w:rPr>
        <w:t>political friendship among peoples</w:t>
      </w:r>
      <w:r w:rsidRPr="00322223">
        <w:t>.’’ The axiomatic practice of principled and inclusive dialog is quite apparent in the way she describes this social structure: ‘‘</w:t>
      </w:r>
      <w:r w:rsidRPr="00322223">
        <w:rPr>
          <w:b/>
          <w:u w:val="single"/>
        </w:rPr>
        <w:t>While conflicts</w:t>
      </w:r>
      <w:r w:rsidRPr="00322223">
        <w:t xml:space="preserve">, especially over the distribution of goods and burdens, </w:t>
      </w:r>
      <w:r w:rsidRPr="00322223">
        <w:rPr>
          <w:b/>
          <w:u w:val="single"/>
        </w:rPr>
        <w:t>will inevitably arise, under conditions of political friendship among peoples, they will be negotiated within</w:t>
      </w:r>
      <w:r w:rsidRPr="00322223">
        <w:t xml:space="preserve"> a global background context of norms and </w:t>
      </w:r>
      <w:r w:rsidRPr="00322223">
        <w:rPr>
          <w:b/>
          <w:u w:val="single"/>
        </w:rPr>
        <w:t>institutions based on mutual recognition</w:t>
      </w:r>
      <w:r w:rsidRPr="00322223">
        <w:t xml:space="preserve">, equity in the distribution of burdens and benefits </w:t>
      </w:r>
      <w:r w:rsidRPr="00322223">
        <w:rPr>
          <w:b/>
          <w:u w:val="single"/>
        </w:rPr>
        <w:t>of global cooperation</w:t>
      </w:r>
      <w:r w:rsidRPr="00322223">
        <w:t xml:space="preserve">, </w:t>
      </w:r>
      <w:r w:rsidRPr="00322223">
        <w:rPr>
          <w:b/>
          <w:u w:val="single"/>
        </w:rPr>
        <w:t>and power-sharing</w:t>
      </w:r>
      <w:r w:rsidRPr="00322223">
        <w:t xml:space="preserve"> in the institutions of global governance rather than domination by any group’’ (2009:54–55). </w:t>
      </w:r>
      <w:r w:rsidRPr="00322223">
        <w:rPr>
          <w:rStyle w:val="StyleUnderline"/>
        </w:rPr>
        <w:t>In a world where multilateralism becomes an end in itself, this ideal pattern emerges</w:t>
      </w:r>
      <w:r w:rsidRPr="00322223">
        <w:t xml:space="preserve"> out of the structuring effects of axiomatic practice: take the case of NATO, for instance, which has recently had to manage, through the multilateral practice, fairly strong internal dissent (Pouliot 2006). W</w:t>
      </w:r>
      <w:r w:rsidRPr="00322223">
        <w:rPr>
          <w:rStyle w:val="StyleUnderline"/>
        </w:rPr>
        <w:t xml:space="preserve">hile clashing views and interests will never go away </w:t>
      </w:r>
      <w:r w:rsidRPr="00322223">
        <w:t>in our particularly diverse world, as pessimists are quick to emphasize (for example, Dahl 1999), the</w:t>
      </w:r>
      <w:r w:rsidRPr="00322223">
        <w:rPr>
          <w:rStyle w:val="StyleUnderline"/>
        </w:rPr>
        <w:t xml:space="preserve"> management of discord is</w:t>
      </w:r>
      <w:r w:rsidRPr="00322223">
        <w:t xml:space="preserve"> certainly </w:t>
      </w:r>
      <w:r w:rsidRPr="00322223">
        <w:rPr>
          <w:rStyle w:val="StyleUnderline"/>
        </w:rPr>
        <w:t xml:space="preserve">made easier by </w:t>
      </w:r>
      <w:r w:rsidRPr="00322223">
        <w:t>shared patterns of dialog based on</w:t>
      </w:r>
      <w:r w:rsidRPr="00322223">
        <w:rPr>
          <w:rStyle w:val="StyleUnderline"/>
        </w:rPr>
        <w:t xml:space="preserve"> mutually recognizable frameworks</w:t>
      </w:r>
      <w:r w:rsidRPr="00322223">
        <w:t>.</w:t>
      </w:r>
    </w:p>
    <w:p w14:paraId="42281B83" w14:textId="77777777" w:rsidR="00322223" w:rsidRPr="00322223" w:rsidRDefault="00322223" w:rsidP="00322223">
      <w:r w:rsidRPr="00322223">
        <w:t xml:space="preserve">Second, the </w:t>
      </w:r>
      <w:r w:rsidRPr="00322223">
        <w:rPr>
          <w:rStyle w:val="StyleUnderline"/>
        </w:rPr>
        <w:t xml:space="preserve">multilateral procedure </w:t>
      </w:r>
      <w:r w:rsidRPr="00322223">
        <w:t xml:space="preserve">typically </w:t>
      </w:r>
      <w:r w:rsidRPr="00322223">
        <w:rPr>
          <w:rStyle w:val="StyleUnderline"/>
        </w:rPr>
        <w:t>ensures a remarkable level of moderation in</w:t>
      </w:r>
      <w:r w:rsidRPr="00322223">
        <w:t xml:space="preserve"> the </w:t>
      </w:r>
      <w:r w:rsidRPr="00322223">
        <w:rPr>
          <w:rStyle w:val="StyleUnderline"/>
        </w:rPr>
        <w:t>global policies</w:t>
      </w:r>
      <w:r w:rsidRPr="00322223">
        <w:t xml:space="preserve"> adopted. In fact, a quick historical tour d’horizon suggests that </w:t>
      </w:r>
      <w:r w:rsidRPr="00322223">
        <w:rPr>
          <w:rStyle w:val="StyleUnderline"/>
        </w:rPr>
        <w:t>actors engaged in multilateralism tend to avoid radical solutions in their</w:t>
      </w:r>
      <w:r w:rsidRPr="00322223">
        <w:t xml:space="preserve"> joint </w:t>
      </w:r>
      <w:r w:rsidRPr="00322223">
        <w:rPr>
          <w:rStyle w:val="StyleUnderline"/>
        </w:rPr>
        <w:t>decision making</w:t>
      </w:r>
      <w:r w:rsidRPr="00322223">
        <w:t xml:space="preserve">. Of course, </w:t>
      </w:r>
      <w:r w:rsidRPr="00322223">
        <w:rPr>
          <w:rStyle w:val="StyleUnderline"/>
        </w:rPr>
        <w:t>the very process of uniting disparate voices helps explain why multilateralism tends to produce</w:t>
      </w:r>
      <w:r w:rsidRPr="00322223">
        <w:t xml:space="preserve"> median </w:t>
      </w:r>
      <w:r w:rsidRPr="00322223">
        <w:rPr>
          <w:rStyle w:val="StyleUnderline"/>
        </w:rPr>
        <w:t>consensus</w:t>
      </w:r>
      <w:r w:rsidRPr="00322223">
        <w:t>. This is not to say that the multilateral practice inevitably leads to lowest common denominators. To repeat, because it entails complex and often painstaking debate before any actions are taken, the multilateral procedure forces involved actors to devise and potentially share similar analytical lenses that, in hindsight, make the policies adopted seem inherently, and seemingly ‘‘naturally,’’ moderate. This is because the debate about what a given policy means takes place before its implementation, which makes for a much smoother ride when decisions hit the ground. This joint interpretive work, which constitutes a crucial aspect of multilateralism, creates outcomes that are generally perceived as inherently reasonable. Participation brings inherent benefits to politics, as Bachrach (1975) argued in the context of democratic theory. Going after the conventional liberal view according to which actors enter politics with an already fixed set of preferences, Bachrach observes that most of the time people define their interests in the very process of participation. The argument is not that interests formed in the course of social interaction are in any sense more altruistic. It rather is that the nature and process of political practices, in this case multilateralism, matter a great deal in shaping participants’ preferences (Wendt 1999). In this sense, not only does the multilateral practice have structuring effects on global governance, but it is also constitutive of what actors say, want, and do (Adler and Pouliot forthcoming).</w:t>
      </w:r>
    </w:p>
    <w:p w14:paraId="7BB4D9D4" w14:textId="212C3F3C" w:rsidR="00322223" w:rsidRPr="00322223" w:rsidRDefault="00322223" w:rsidP="00322223">
      <w:r w:rsidRPr="00322223">
        <w:t xml:space="preserve">Third and related, </w:t>
      </w:r>
      <w:r w:rsidRPr="00322223">
        <w:rPr>
          <w:rStyle w:val="StyleUnderline"/>
        </w:rPr>
        <w:t>multilateralism lends legitimacy to the policies that it generates by virtue of the debate that the process necessarily entails</w:t>
      </w:r>
      <w:r w:rsidRPr="00322223">
        <w:t xml:space="preserve">. There is no need here to explain at length how deliberative processes that are inclusive of all stakeholders tend to produce outcomes that are generally considered more socially and politically acceptable. In the long run, the </w:t>
      </w:r>
      <w:r w:rsidRPr="00322223">
        <w:rPr>
          <w:rStyle w:val="StyleUnderline"/>
        </w:rPr>
        <w:t>large ownership</w:t>
      </w:r>
      <w:r w:rsidRPr="00322223">
        <w:t xml:space="preserve"> also </w:t>
      </w:r>
      <w:r w:rsidRPr="00322223">
        <w:rPr>
          <w:rStyle w:val="StyleUnderline"/>
        </w:rPr>
        <w:t>leads to more efficient implementation, because actors feel invested in the enactment of solutions</w:t>
      </w:r>
      <w:r w:rsidRPr="00322223">
        <w:t xml:space="preserve"> on the ground. </w:t>
      </w:r>
      <w:r w:rsidRPr="00322223">
        <w:rPr>
          <w:rStyle w:val="StyleUnderline"/>
        </w:rPr>
        <w:t>Even episodes of political failure</w:t>
      </w:r>
      <w:r w:rsidRPr="00322223">
        <w:t xml:space="preserve">, such as the lack of UN reaction to the Rwandan genocide, </w:t>
      </w:r>
      <w:r w:rsidRPr="00322223">
        <w:rPr>
          <w:rStyle w:val="StyleUnderline"/>
        </w:rPr>
        <w:t>can generate useful lessons when re-appropriated multilaterally</w:t>
      </w:r>
      <w:r w:rsidRPr="00322223">
        <w:t xml:space="preserve">—think of the Responsibility to Protect, for instance.3 From this outlook, there is no contradiction between efficiency and the axiomatic practice of multilateralism, quite the contrary. </w:t>
      </w:r>
      <w:r w:rsidRPr="00322223">
        <w:rPr>
          <w:rStyle w:val="StyleUnderline"/>
        </w:rPr>
        <w:t>The more multilateralism becomes the norm</w:t>
      </w:r>
      <w:r w:rsidRPr="00322223">
        <w:t xml:space="preserve">al or self-evident practice of global governance, </w:t>
      </w:r>
      <w:r w:rsidRPr="00322223">
        <w:rPr>
          <w:rStyle w:val="StyleUnderline"/>
        </w:rPr>
        <w:t>the more benefits it yields</w:t>
      </w:r>
      <w:r w:rsidRPr="00322223">
        <w:t xml:space="preserve"> for the many stakeholders of global governance. In fact, multilateralism as an end in and of itself could generate even more diffuse reciprocity than Ruggie had originally envisioned. Not only do its distributional consequences tend to even out, </w:t>
      </w:r>
      <w:r w:rsidRPr="00322223">
        <w:rPr>
          <w:b/>
          <w:u w:val="single"/>
        </w:rPr>
        <w:t>multilateralism as a global governance routine</w:t>
      </w:r>
      <w:r w:rsidRPr="00322223">
        <w:t xml:space="preserve"> also </w:t>
      </w:r>
      <w:r w:rsidRPr="00322223">
        <w:rPr>
          <w:b/>
          <w:u w:val="single"/>
        </w:rPr>
        <w:t xml:space="preserve">creates </w:t>
      </w:r>
      <w:r w:rsidRPr="00322223">
        <w:rPr>
          <w:rStyle w:val="Emphasis"/>
        </w:rPr>
        <w:t>self-reinforcing dynamics and new focal points for strategic interaction</w:t>
      </w:r>
      <w:r w:rsidRPr="00322223">
        <w:rPr>
          <w:b/>
          <w:u w:val="single"/>
        </w:rPr>
        <w:t>. The axiomatic practice of multilateralism helps define problems in commensurable ways and craft moderate solutions</w:t>
      </w:r>
      <w:r w:rsidRPr="00322223">
        <w:t xml:space="preserve"> with wide-ranging ownership—three processual benefits that further strengthen the impetus for multilateral dialog.  Pg. 21-23</w:t>
      </w:r>
    </w:p>
    <w:p w14:paraId="64159EB6" w14:textId="77777777" w:rsidR="00322223" w:rsidRPr="00322223" w:rsidRDefault="00322223" w:rsidP="00322223">
      <w:pPr>
        <w:pStyle w:val="Heading4"/>
      </w:pPr>
      <w:r w:rsidRPr="00322223">
        <w:t>I-law facilitates global coordination over public goods---solves multiple existential threats</w:t>
      </w:r>
    </w:p>
    <w:p w14:paraId="2C76A055" w14:textId="77777777" w:rsidR="00322223" w:rsidRPr="00322223" w:rsidRDefault="00322223" w:rsidP="00322223">
      <w:r w:rsidRPr="00322223">
        <w:t xml:space="preserve">Gregory </w:t>
      </w:r>
      <w:r w:rsidRPr="00322223">
        <w:rPr>
          <w:rStyle w:val="Style13ptBold"/>
        </w:rPr>
        <w:t>Shaffer 12</w:t>
      </w:r>
      <w:r w:rsidRPr="00322223">
        <w:t xml:space="preserve">, Melvin C. Steen Professor of Law, and Affiliated Professor in the Department of Political Science, University of Minnesota, “International Law and Global Public Goods in a Legal Pluralist World,” Eur J Int Law (2012) 23 (3): 669-693, </w:t>
      </w:r>
      <w:hyperlink r:id="rId30" w:history="1">
        <w:r w:rsidRPr="00322223">
          <w:rPr>
            <w:rStyle w:val="Hyperlink"/>
          </w:rPr>
          <w:t>http://ejil.oxfordjournals.org/content/23/3/669.full</w:t>
        </w:r>
      </w:hyperlink>
    </w:p>
    <w:p w14:paraId="5DF1AC27" w14:textId="77777777" w:rsidR="00322223" w:rsidRPr="00322223" w:rsidRDefault="00322223" w:rsidP="00322223"/>
    <w:p w14:paraId="1B6634C1" w14:textId="77777777" w:rsidR="00322223" w:rsidRPr="00322223" w:rsidRDefault="00322223" w:rsidP="00322223">
      <w:pPr>
        <w:rPr>
          <w:sz w:val="8"/>
        </w:rPr>
      </w:pPr>
      <w:r w:rsidRPr="00322223">
        <w:rPr>
          <w:sz w:val="8"/>
        </w:rPr>
        <w:t xml:space="preserve">We face imminent financial collapse with scant collective will to address it. </w:t>
      </w:r>
      <w:r w:rsidRPr="00322223">
        <w:rPr>
          <w:rStyle w:val="StyleUnderline"/>
        </w:rPr>
        <w:t>Power fragments and states holding nuclear weapons destabilize, risking nuclear proliferation and</w:t>
      </w:r>
      <w:r w:rsidRPr="00322223">
        <w:rPr>
          <w:sz w:val="8"/>
        </w:rPr>
        <w:t xml:space="preserve"> eventual </w:t>
      </w:r>
      <w:r w:rsidRPr="00322223">
        <w:rPr>
          <w:rStyle w:val="StyleUnderline"/>
        </w:rPr>
        <w:t>terrorist use. Climate change intensifies while states</w:t>
      </w:r>
      <w:r w:rsidRPr="00322223">
        <w:rPr>
          <w:sz w:val="8"/>
        </w:rPr>
        <w:t xml:space="preserve"> that are the main contributors </w:t>
      </w:r>
      <w:r w:rsidRPr="00322223">
        <w:rPr>
          <w:rStyle w:val="StyleUnderline"/>
        </w:rPr>
        <w:t>dither</w:t>
      </w:r>
      <w:r w:rsidRPr="00322223">
        <w:rPr>
          <w:sz w:val="8"/>
        </w:rPr>
        <w:t xml:space="preserve"> and politicians with veto power trivialize repeated scientific findings as ‘the greatest hoax ever perpetrated’.1 </w:t>
      </w:r>
      <w:r w:rsidRPr="00322223">
        <w:rPr>
          <w:rStyle w:val="Emphasis"/>
        </w:rPr>
        <w:t>Fisheries deplete, deserts expand, and aquifers diminish</w:t>
      </w:r>
      <w:r w:rsidRPr="00322223">
        <w:rPr>
          <w:sz w:val="8"/>
        </w:rPr>
        <w:t xml:space="preserve">.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 </w:t>
      </w:r>
      <w:r w:rsidRPr="00322223">
        <w:rPr>
          <w:rStyle w:val="StyleUnderline"/>
        </w:rPr>
        <w:t>Increased transnational interdependence recasts domestic issues into global ones</w:t>
      </w:r>
      <w:r w:rsidRPr="00322223">
        <w:rPr>
          <w:sz w:val="8"/>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sidRPr="00322223">
        <w:rPr>
          <w:rStyle w:val="StyleUnderline"/>
        </w:rPr>
        <w:t xml:space="preserve">examples include </w:t>
      </w:r>
      <w:r w:rsidRPr="00322223">
        <w:rPr>
          <w:sz w:val="8"/>
        </w:rPr>
        <w:t xml:space="preserve">domestic banking regulation, tax avoidance (given the impact on state sovereign debt crises), pest control, </w:t>
      </w:r>
      <w:r w:rsidRPr="00322223">
        <w:rPr>
          <w:rStyle w:val="Emphasis"/>
        </w:rPr>
        <w:t>public health</w:t>
      </w:r>
      <w:r w:rsidRPr="00322223">
        <w:rPr>
          <w:rStyle w:val="StyleUnderline"/>
        </w:rPr>
        <w:t xml:space="preserve">, and </w:t>
      </w:r>
      <w:r w:rsidRPr="00322223">
        <w:rPr>
          <w:rStyle w:val="Emphasis"/>
        </w:rPr>
        <w:t>civil conflict</w:t>
      </w:r>
      <w:r w:rsidRPr="00322223">
        <w:rPr>
          <w:sz w:val="8"/>
        </w:rPr>
        <w:t xml:space="preserve">. 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behaviour in non-members, such as over money laundering and bank capital requirements.5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 1 The Rise of the Legal Pluralist Vision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 What has led to the rise of this academic construct, its proliferation, its catching on, its enticement of our imaginations? In part, the concept resonates with our experience of multiple overlapping orders in tension with each other, with no clear centre.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 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 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partnerships’. We thus also have a plurality of public and private legal orders.12 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 2 Legal Pluralism and the Challenge of Global Public Goods Despite the appeal of the legal pluralist vision, one realizes in reading thought-provoking authors on legal pluralism, such as Mireille Delmas-Marty and Nico Krisch,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 What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 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Programme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scepticism and cynicism regarding its relevance.19 As we will see in section 3, we rather need to differentiate among different types of public goods in order meaningfully to address the role of international law and organizations in their production. The major challenge for the production of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 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beggar-thy-neighbour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 3 The Need to Differentiate between Global Public Goods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 Since global public goods do not come in one variety, international law plays a variable role in their production. As Scott Barrett conceptualizes in his book Why Cooperate?: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Programme in Tropical Diseases).27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bears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 Similarly, </w:t>
      </w:r>
      <w:r w:rsidRPr="00322223">
        <w:rPr>
          <w:rStyle w:val="StyleUnderline"/>
        </w:rPr>
        <w:t>geoengineering increasingly looks like an important policy option for climate stabilization</w:t>
      </w:r>
      <w:r w:rsidRPr="00322223">
        <w:rPr>
          <w:sz w:val="8"/>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sidRPr="00322223">
        <w:rPr>
          <w:rStyle w:val="StyleUnderline"/>
        </w:rPr>
        <w:t>Yet</w:t>
      </w:r>
      <w:r w:rsidRPr="00322223">
        <w:rPr>
          <w:sz w:val="8"/>
        </w:rPr>
        <w:t xml:space="preserve"> like climate change itself, </w:t>
      </w:r>
      <w:r w:rsidRPr="00322223">
        <w:rPr>
          <w:rStyle w:val="StyleUnderline"/>
        </w:rPr>
        <w:t>geoengineering may benefit some countries and harm others. Climate engineering constitutes a huge experiment that poses unforeseeable, differential risks</w:t>
      </w:r>
      <w:r w:rsidRPr="00322223">
        <w:rPr>
          <w:sz w:val="8"/>
        </w:rPr>
        <w:t xml:space="preserve"> for countries in light of uncertainties. A wealthy country may decide to invest in geoengineering to assist its own climate situation, but in the process have negative externalities on others. </w:t>
      </w:r>
      <w:r w:rsidRPr="00322223">
        <w:rPr>
          <w:rStyle w:val="StyleUnderline"/>
        </w:rPr>
        <w:t xml:space="preserve">If different countries engage in climate engineering, their plural efforts will interact, potentially </w:t>
      </w:r>
      <w:r w:rsidRPr="00322223">
        <w:rPr>
          <w:rStyle w:val="Emphasis"/>
        </w:rPr>
        <w:t>undercutting</w:t>
      </w:r>
      <w:r w:rsidRPr="00322223">
        <w:rPr>
          <w:rStyle w:val="StyleUnderline"/>
        </w:rPr>
        <w:t xml:space="preserve"> each other. Coordination over climate change thus raises governance challenges</w:t>
      </w:r>
      <w:r w:rsidRPr="00322223">
        <w:rPr>
          <w:sz w:val="8"/>
        </w:rPr>
        <w:t xml:space="preserve">. Who should decide whether and how the climate should be engineered? Once again, </w:t>
      </w:r>
      <w:r w:rsidRPr="00322223">
        <w:rPr>
          <w:rStyle w:val="StyleUnderline"/>
        </w:rPr>
        <w:t>there is a role for international law and international institutions in coordinating decisions</w:t>
      </w:r>
      <w:r w:rsidRPr="00322223">
        <w:rPr>
          <w:sz w:val="8"/>
        </w:rPr>
        <w:t xml:space="preserve"> even though only one or a few wealthy countries invest in geoengineering on their own. </w:t>
      </w:r>
      <w:r w:rsidRPr="00322223">
        <w:rPr>
          <w:rStyle w:val="Emphasis"/>
        </w:rPr>
        <w:t>Eliminating infectious diseases</w:t>
      </w:r>
      <w:r w:rsidRPr="00322223">
        <w:rPr>
          <w:sz w:val="8"/>
        </w:rPr>
        <w:t xml:space="preserve"> </w:t>
      </w:r>
      <w:r w:rsidRPr="00322223">
        <w:rPr>
          <w:rStyle w:val="StyleUnderline"/>
        </w:rPr>
        <w:t>and</w:t>
      </w:r>
      <w:r w:rsidRPr="00322223">
        <w:rPr>
          <w:sz w:val="8"/>
        </w:rPr>
        <w:t xml:space="preserve"> </w:t>
      </w:r>
      <w:r w:rsidRPr="00322223">
        <w:rPr>
          <w:rStyle w:val="Emphasis"/>
        </w:rPr>
        <w:t>curtailing</w:t>
      </w:r>
      <w:r w:rsidRPr="00322223">
        <w:rPr>
          <w:sz w:val="8"/>
        </w:rPr>
        <w:t xml:space="preserve"> the proliferation of </w:t>
      </w:r>
      <w:r w:rsidRPr="00322223">
        <w:rPr>
          <w:rStyle w:val="Emphasis"/>
        </w:rPr>
        <w:t>w</w:t>
      </w:r>
      <w:r w:rsidRPr="00322223">
        <w:rPr>
          <w:sz w:val="8"/>
        </w:rPr>
        <w:t xml:space="preserve">eapons of </w:t>
      </w:r>
      <w:r w:rsidRPr="00322223">
        <w:rPr>
          <w:rStyle w:val="Emphasis"/>
        </w:rPr>
        <w:t>m</w:t>
      </w:r>
      <w:r w:rsidRPr="00322223">
        <w:rPr>
          <w:sz w:val="8"/>
        </w:rPr>
        <w:t xml:space="preserve">ass </w:t>
      </w:r>
      <w:r w:rsidRPr="00322223">
        <w:rPr>
          <w:rStyle w:val="Emphasis"/>
        </w:rPr>
        <w:t>d</w:t>
      </w:r>
      <w:r w:rsidRPr="00322223">
        <w:rPr>
          <w:sz w:val="8"/>
        </w:rPr>
        <w:t xml:space="preserve">estruction </w:t>
      </w:r>
      <w:r w:rsidRPr="00322223">
        <w:rPr>
          <w:rStyle w:val="StyleUnderline"/>
        </w:rPr>
        <w:t xml:space="preserve">are </w:t>
      </w:r>
      <w:r w:rsidRPr="00322223">
        <w:rPr>
          <w:rStyle w:val="Emphasis"/>
        </w:rPr>
        <w:t>weakest link</w:t>
      </w:r>
      <w:r w:rsidRPr="00322223">
        <w:rPr>
          <w:rStyle w:val="StyleUnderline"/>
        </w:rPr>
        <w:t xml:space="preserve"> public goods</w:t>
      </w:r>
      <w:r w:rsidRPr="00322223">
        <w:rPr>
          <w:sz w:val="8"/>
        </w:rPr>
        <w:t xml:space="preserve">.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 The </w:t>
      </w:r>
      <w:r w:rsidRPr="00322223">
        <w:rPr>
          <w:rStyle w:val="Emphasis"/>
        </w:rPr>
        <w:t>W</w:t>
      </w:r>
      <w:r w:rsidRPr="00322223">
        <w:rPr>
          <w:rStyle w:val="StyleUnderline"/>
        </w:rPr>
        <w:t xml:space="preserve">orld </w:t>
      </w:r>
      <w:r w:rsidRPr="00322223">
        <w:rPr>
          <w:rStyle w:val="Emphasis"/>
        </w:rPr>
        <w:t>H</w:t>
      </w:r>
      <w:r w:rsidRPr="00322223">
        <w:rPr>
          <w:rStyle w:val="StyleUnderline"/>
        </w:rPr>
        <w:t xml:space="preserve">ealth </w:t>
      </w:r>
      <w:r w:rsidRPr="00322223">
        <w:rPr>
          <w:rStyle w:val="Emphasis"/>
        </w:rPr>
        <w:t>O</w:t>
      </w:r>
      <w:r w:rsidRPr="00322223">
        <w:rPr>
          <w:rStyle w:val="StyleUnderline"/>
        </w:rPr>
        <w:t>rganization, an international institution created under the auspices of the UN</w:t>
      </w:r>
      <w:r w:rsidRPr="00322223">
        <w:rPr>
          <w:sz w:val="8"/>
        </w:rPr>
        <w:t xml:space="preserve"> and inheriting the mandate of an earlier institution created pursuant to the League of Nations, </w:t>
      </w:r>
      <w:r w:rsidRPr="00322223">
        <w:rPr>
          <w:rStyle w:val="StyleUnderline"/>
        </w:rPr>
        <w:t>leads the eradication efforts</w:t>
      </w:r>
      <w:r w:rsidRPr="00322223">
        <w:rPr>
          <w:sz w:val="8"/>
        </w:rPr>
        <w:t xml:space="preserve">.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 </w:t>
      </w:r>
      <w:r w:rsidRPr="00322223">
        <w:rPr>
          <w:rStyle w:val="StyleUnderline"/>
        </w:rPr>
        <w:t>Keeping weapons of mass destruction out of terrorist hands is another weakest link global public good</w:t>
      </w:r>
      <w:r w:rsidRPr="00322223">
        <w:rPr>
          <w:sz w:val="8"/>
        </w:rPr>
        <w:t xml:space="preserve">. 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ives,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 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 In sum, international law and organizations play varying roles in the production and governance of global public goods. Table 1 summarizes the relationship of different types of global public goods with international law and organizations in a legal pluralist world. 4 The Challenge of Distributive Conflict and the Production of Global Public Goods 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 It is striking that many of the international legal scholars who incorporate ra tional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behaviour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beggar-thy-neighbour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 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in light of trade-offs. 5 Alternative Institutional Choices for the Production of Global Public Goods: Global Constitutional, Administrative Law, and Legal Pluralist Approaches For the efficient production of pure private goods we rely on (imperfect) preference revelation through the market. For the efficient production of pure public goods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 A The Global Constitutional Approach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 For example, </w:t>
      </w:r>
      <w:r w:rsidRPr="00322223">
        <w:rPr>
          <w:rStyle w:val="StyleUnderline"/>
        </w:rPr>
        <w:t>if climate change stabilization is to occur, centralized rules and institutions to oversee their application will be required, as</w:t>
      </w:r>
      <w:r w:rsidRPr="00322223">
        <w:rPr>
          <w:sz w:val="8"/>
        </w:rPr>
        <w:t xml:space="preserve"> occurred successfully </w:t>
      </w:r>
      <w:r w:rsidRPr="00322223">
        <w:rPr>
          <w:rStyle w:val="StyleUnderline"/>
        </w:rPr>
        <w:t>in the case of the protection of the ozone layer</w:t>
      </w:r>
      <w:r w:rsidRPr="00322223">
        <w:rPr>
          <w:sz w:val="8"/>
        </w:rPr>
        <w:t xml:space="preserve">.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 </w:t>
      </w:r>
      <w:r w:rsidRPr="00322223">
        <w:rPr>
          <w:rStyle w:val="StyleUnderline"/>
        </w:rPr>
        <w:t>For global public goods challenges that pose imminent threats, existing</w:t>
      </w:r>
      <w:r w:rsidRPr="00322223">
        <w:rPr>
          <w:sz w:val="8"/>
        </w:rPr>
        <w:t xml:space="preserve"> UN </w:t>
      </w:r>
      <w:r w:rsidRPr="00322223">
        <w:rPr>
          <w:rStyle w:val="StyleUnderline"/>
        </w:rPr>
        <w:t>institutions</w:t>
      </w:r>
      <w:r w:rsidRPr="00322223">
        <w:rPr>
          <w:sz w:val="8"/>
        </w:rPr>
        <w:t xml:space="preserve">, and in particular the UN Security Council, </w:t>
      </w:r>
      <w:r w:rsidRPr="00322223">
        <w:rPr>
          <w:rStyle w:val="StyleUnderline"/>
        </w:rPr>
        <w:t>will need to be reformed</w:t>
      </w:r>
      <w:r w:rsidRPr="00322223">
        <w:rPr>
          <w:sz w:val="8"/>
        </w:rPr>
        <w:t xml:space="preserve"> and updated. The issue of UN reform was considered in the 1990s and 2000s, but remains needed to reflect today’s global context.55 </w:t>
      </w:r>
      <w:r w:rsidRPr="00322223">
        <w:rPr>
          <w:rStyle w:val="StyleUnderline"/>
        </w:rPr>
        <w:t xml:space="preserve">Issues such as </w:t>
      </w:r>
      <w:r w:rsidRPr="00322223">
        <w:rPr>
          <w:rStyle w:val="Emphasis"/>
        </w:rPr>
        <w:t>asteroid collisions and climate change</w:t>
      </w:r>
      <w:r w:rsidRPr="00322223">
        <w:rPr>
          <w:sz w:val="8"/>
        </w:rPr>
        <w:t xml:space="preserve"> could even be considered within a reformed Security Council where they </w:t>
      </w:r>
      <w:r w:rsidRPr="00322223">
        <w:rPr>
          <w:rStyle w:val="StyleUnderline"/>
        </w:rPr>
        <w:t>pose international security risks</w:t>
      </w:r>
      <w:r w:rsidRPr="00322223">
        <w:rPr>
          <w:sz w:val="8"/>
        </w:rPr>
        <w:t xml:space="preserve">. </w:t>
      </w:r>
      <w:r w:rsidRPr="00322223">
        <w:rPr>
          <w:rStyle w:val="StyleUnderline"/>
        </w:rPr>
        <w:t>Centralized institutions</w:t>
      </w:r>
      <w:r w:rsidRPr="00322223">
        <w:rPr>
          <w:sz w:val="8"/>
        </w:rPr>
        <w:t xml:space="preserve"> and regulations </w:t>
      </w:r>
      <w:r w:rsidRPr="00322223">
        <w:rPr>
          <w:rStyle w:val="StyleUnderline"/>
        </w:rPr>
        <w:t xml:space="preserve">have become important for coordinating the </w:t>
      </w:r>
      <w:r w:rsidRPr="00322223">
        <w:rPr>
          <w:rStyle w:val="Emphasis"/>
        </w:rPr>
        <w:t>monitoring of dangerous</w:t>
      </w:r>
      <w:r w:rsidRPr="00322223">
        <w:rPr>
          <w:rStyle w:val="StyleUnderline"/>
        </w:rPr>
        <w:t xml:space="preserve"> diseases and declaring international public health emergencies</w:t>
      </w:r>
      <w:r w:rsidRPr="00322223">
        <w:rPr>
          <w:sz w:val="8"/>
        </w:rPr>
        <w:t xml:space="preserve">, as we saw under the WHO’s 2005 International Health Regulation. Finally, as we have seen, even the production of best shot global public goods raises distributive concerns that centralized governance can help to address. </w:t>
      </w:r>
      <w:r w:rsidRPr="00322223">
        <w:rPr>
          <w:rStyle w:val="StyleUnderline"/>
        </w:rPr>
        <w:t>Centralized institutions</w:t>
      </w:r>
      <w:r w:rsidRPr="00322223">
        <w:rPr>
          <w:sz w:val="8"/>
        </w:rPr>
        <w:t xml:space="preserve">, operating under a constitutional frame of checks and balances, </w:t>
      </w:r>
      <w:r w:rsidRPr="00322223">
        <w:rPr>
          <w:rStyle w:val="StyleUnderline"/>
        </w:rPr>
        <w:t>can help to keep national decision-makers accountable</w:t>
      </w:r>
      <w:r w:rsidRPr="00322223">
        <w:rPr>
          <w:sz w:val="8"/>
        </w:rPr>
        <w:t xml:space="preserve">. We have seen these issues raised </w:t>
      </w:r>
      <w:r w:rsidRPr="00322223">
        <w:rPr>
          <w:rStyle w:val="StyleUnderline"/>
        </w:rPr>
        <w:t>in decision-making over geo-engineering and asteroid deflection for national defence.</w:t>
      </w:r>
      <w:r w:rsidRPr="00322223">
        <w:rPr>
          <w:rStyle w:val="StyleUnderline"/>
          <w:sz w:val="12"/>
        </w:rPr>
        <w:t xml:space="preserve"> </w:t>
      </w:r>
      <w:r w:rsidRPr="00322223">
        <w:rPr>
          <w:sz w:val="8"/>
        </w:rPr>
        <w:t xml:space="preserve">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 B The Global Legal Pluralist Approach 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 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 Legal pluralists focus on the potential pathologies of centralized institutions and the role of pluralism in checking these pathologies. Krisch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Krisch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 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programmes effectively. C The Global Administrative Law Approach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 The accountability mechanisms highlighted by the global administrative law pro ject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 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 Nonetheless, despite its many attributes, the global administrative law approach is rather technocratic and thus lacks ambition regarding larger scale questions of governance requiring political decision-making for the production of global public goods. 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 Although these analytic approaches are sometimes advanced as alternatives, they play important complementary roles for enhancing the legitimacy of the international institutions that we need to produce different types of global public goods. 6 International Law as Facilitator of, and Potential Constraint on, the Production of Global Public Goods Law (in general) and international law (in particular) can be viewed as a public good in providing for order and stability.69 Law (in general) and </w:t>
      </w:r>
      <w:r w:rsidRPr="00322223">
        <w:rPr>
          <w:rStyle w:val="StyleUnderline"/>
        </w:rPr>
        <w:t>international law</w:t>
      </w:r>
      <w:r w:rsidRPr="00322223">
        <w:rPr>
          <w:sz w:val="8"/>
        </w:rPr>
        <w:t xml:space="preserve"> (in particular) also </w:t>
      </w:r>
      <w:r w:rsidRPr="00322223">
        <w:rPr>
          <w:rStyle w:val="StyleUnderline"/>
        </w:rPr>
        <w:t xml:space="preserve">can be viewed as an intermediate public good that facilitates the production of final substantive public goods – such as the </w:t>
      </w:r>
      <w:r w:rsidRPr="00322223">
        <w:rPr>
          <w:rStyle w:val="Emphasis"/>
        </w:rPr>
        <w:t>avoidance of ozone depletion,</w:t>
      </w:r>
      <w:r w:rsidRPr="00322223">
        <w:rPr>
          <w:rStyle w:val="StyleUnderline"/>
        </w:rPr>
        <w:t xml:space="preserve"> the provision of a </w:t>
      </w:r>
      <w:r w:rsidRPr="00322223">
        <w:rPr>
          <w:rStyle w:val="Emphasis"/>
        </w:rPr>
        <w:t>stable climate</w:t>
      </w:r>
      <w:r w:rsidRPr="00322223">
        <w:rPr>
          <w:rStyle w:val="StyleUnderline"/>
        </w:rPr>
        <w:t xml:space="preserve"> through mitigation and geoengineering, financial stability, and peace between nations.</w:t>
      </w:r>
      <w:r w:rsidRPr="00322223">
        <w:rPr>
          <w:sz w:val="8"/>
        </w:rPr>
        <w:t xml:space="preserve">70 </w:t>
      </w:r>
      <w:r w:rsidRPr="00322223">
        <w:rPr>
          <w:rStyle w:val="StyleUnderline"/>
        </w:rPr>
        <w:t>International law and institutions</w:t>
      </w:r>
      <w:r w:rsidRPr="00322223">
        <w:rPr>
          <w:sz w:val="8"/>
        </w:rPr>
        <w:t xml:space="preserve"> help to </w:t>
      </w:r>
      <w:r w:rsidRPr="00322223">
        <w:rPr>
          <w:rStyle w:val="Emphasis"/>
        </w:rPr>
        <w:t>overcome collective action and free rider problems</w:t>
      </w:r>
      <w:r w:rsidRPr="00322223">
        <w:rPr>
          <w:rStyle w:val="StyleUnderline"/>
        </w:rPr>
        <w:t>. They facilitate interaction that can produce shared understandings and common purposes. And they</w:t>
      </w:r>
      <w:r w:rsidRPr="00322223">
        <w:rPr>
          <w:sz w:val="8"/>
        </w:rPr>
        <w:t xml:space="preserve"> help to </w:t>
      </w:r>
      <w:r w:rsidRPr="00322223">
        <w:rPr>
          <w:rStyle w:val="StyleUnderline"/>
        </w:rPr>
        <w:t>manage the frictions between pluralist legal orders that govern different public goods</w:t>
      </w:r>
      <w:r w:rsidRPr="00322223">
        <w:rPr>
          <w:sz w:val="8"/>
        </w:rPr>
        <w:t xml:space="preserve">. In this way, international law helps to provide for public order.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catalyse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 The possibility of unilateral action is not available to all, and the results often reflect biases. For example, John Yoo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 In sum, international law represents an important ‘constraint on the unilateral definition of a global public good’.76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 7 Conclusion </w:t>
      </w:r>
      <w:r w:rsidRPr="00322223">
        <w:rPr>
          <w:rStyle w:val="StyleUnderline"/>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sidRPr="00322223">
        <w:rPr>
          <w:sz w:val="8"/>
        </w:rPr>
        <w:t xml:space="preserve">.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sidRPr="00322223">
        <w:rPr>
          <w:rStyle w:val="Emphasis"/>
        </w:rPr>
        <w:t>International law will play a critical role</w:t>
      </w:r>
      <w:r w:rsidRPr="00322223">
        <w:rPr>
          <w:sz w:val="8"/>
        </w:rPr>
        <w:t xml:space="preserve"> </w:t>
      </w:r>
      <w:r w:rsidRPr="00322223">
        <w:rPr>
          <w:rStyle w:val="StyleUnderline"/>
        </w:rPr>
        <w:t>by facilitating the creation, maintenance, oversight, and constraint of centralized international institutions, and the monitoring and review of national institutions, in relation to decision-making implicating the production of global public goods</w:t>
      </w:r>
      <w:r w:rsidRPr="00322223">
        <w:rPr>
          <w:sz w:val="8"/>
        </w:rPr>
        <w:t xml:space="preserve"> in different contexts. Given the varying contexts of different global public goods, there is no single best, universalist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14:paraId="3B0288C2" w14:textId="77777777" w:rsidR="00322223" w:rsidRPr="00322223" w:rsidRDefault="00322223" w:rsidP="00322223"/>
    <w:p w14:paraId="30CD1E10" w14:textId="77777777" w:rsidR="00322223" w:rsidRPr="00322223" w:rsidRDefault="00322223" w:rsidP="00322223">
      <w:pPr>
        <w:pStyle w:val="Heading3"/>
      </w:pPr>
      <w:r w:rsidRPr="00322223">
        <w:t>at: posner</w:t>
      </w:r>
    </w:p>
    <w:p w14:paraId="480712D8" w14:textId="77777777" w:rsidR="00322223" w:rsidRPr="00322223" w:rsidRDefault="00322223" w:rsidP="00322223"/>
    <w:p w14:paraId="526AC9CD" w14:textId="77777777" w:rsidR="00322223" w:rsidRPr="00322223" w:rsidRDefault="00322223" w:rsidP="00322223"/>
    <w:p w14:paraId="65CC9570" w14:textId="77777777" w:rsidR="00322223" w:rsidRPr="00322223" w:rsidRDefault="00322223" w:rsidP="00322223">
      <w:pPr>
        <w:pStyle w:val="Heading4"/>
      </w:pPr>
      <w:r w:rsidRPr="00322223">
        <w:t>Posner’s a joker</w:t>
      </w:r>
    </w:p>
    <w:p w14:paraId="748DCCF7" w14:textId="77777777" w:rsidR="00322223" w:rsidRPr="00322223" w:rsidRDefault="00322223" w:rsidP="00322223">
      <w:r w:rsidRPr="00322223">
        <w:t xml:space="preserve">Joel P. </w:t>
      </w:r>
      <w:r w:rsidRPr="00322223">
        <w:rPr>
          <w:rStyle w:val="Style13ptBold"/>
        </w:rPr>
        <w:t>Trachtman 9</w:t>
      </w:r>
      <w:r w:rsidRPr="00322223">
        <w:t>, Professor of International Law, Tufts University Fletcher School of Law and Diplomacy, 2009, Review of The Perils of Global Legalism, http://www.globallawbooks.org/reviews/detail.asp?id=627</w:t>
      </w:r>
    </w:p>
    <w:p w14:paraId="7EFD136B" w14:textId="77777777" w:rsidR="00322223" w:rsidRPr="00322223" w:rsidRDefault="00322223" w:rsidP="00322223">
      <w:r w:rsidRPr="00322223">
        <w:rPr>
          <w:rStyle w:val="StyleUnderline"/>
        </w:rPr>
        <w:t>A fundamental point in Posner’s argument is</w:t>
      </w:r>
      <w:r w:rsidRPr="00322223">
        <w:t xml:space="preserve"> that </w:t>
      </w:r>
      <w:r w:rsidRPr="00322223">
        <w:rPr>
          <w:rStyle w:val="StyleUnderline"/>
        </w:rPr>
        <w:t>we “cannot solve global collective action problems by creating institutions that themselves depend on global collective action</w:t>
      </w:r>
      <w:r w:rsidRPr="00322223">
        <w:t xml:space="preserve">” (p. 34). </w:t>
      </w:r>
      <w:r w:rsidRPr="00322223">
        <w:rPr>
          <w:rStyle w:val="StyleUnderline"/>
          <w:bdr w:val="single" w:sz="4" w:space="0" w:color="auto" w:frame="1"/>
        </w:rPr>
        <w:t>This glib assertion is patently false</w:t>
      </w:r>
      <w:r w:rsidRPr="00322223">
        <w:t xml:space="preserve">: </w:t>
      </w:r>
      <w:r w:rsidRPr="00322223">
        <w:rPr>
          <w:rStyle w:val="StyleUnderline"/>
        </w:rPr>
        <w:t>consider</w:t>
      </w:r>
      <w:r w:rsidRPr="00322223">
        <w:t xml:space="preserve"> as an example </w:t>
      </w:r>
      <w:r w:rsidRPr="00322223">
        <w:rPr>
          <w:rStyle w:val="StyleUnderline"/>
        </w:rPr>
        <w:t>the formation of any constitution</w:t>
      </w:r>
      <w:r w:rsidRPr="00322223">
        <w:t>—</w:t>
      </w:r>
      <w:r w:rsidRPr="00322223">
        <w:rPr>
          <w:rStyle w:val="StyleUnderline"/>
        </w:rPr>
        <w:t>constitutions</w:t>
      </w:r>
      <w:r w:rsidRPr="00322223">
        <w:t xml:space="preserve"> themselves </w:t>
      </w:r>
      <w:r w:rsidRPr="00322223">
        <w:rPr>
          <w:rStyle w:val="StyleUnderline"/>
        </w:rPr>
        <w:t>depend on collective action, and they are used to address collective action problems</w:t>
      </w:r>
      <w:r w:rsidRPr="00322223">
        <w:t xml:space="preserve">. In domestic society, and in all other social contexts, </w:t>
      </w:r>
      <w:r w:rsidRPr="00322223">
        <w:rPr>
          <w:rStyle w:val="StyleUnderline"/>
        </w:rPr>
        <w:t>the creation of institutions always depends on collective action,</w:t>
      </w:r>
      <w:r w:rsidRPr="00322223">
        <w:t xml:space="preserve"> </w:t>
      </w:r>
      <w:r w:rsidRPr="00322223">
        <w:rPr>
          <w:rStyle w:val="StyleUnderline"/>
        </w:rPr>
        <w:t>and always is intended to solve collective action problems</w:t>
      </w:r>
      <w:r w:rsidRPr="00322223">
        <w:t xml:space="preserve">. </w:t>
      </w:r>
    </w:p>
    <w:p w14:paraId="4DDEDB18" w14:textId="77777777" w:rsidR="00322223" w:rsidRPr="00322223" w:rsidRDefault="00322223" w:rsidP="00322223">
      <w:r w:rsidRPr="00322223">
        <w:t xml:space="preserve">Similarly, Posner later emphasizes that “it is the conceit of global legalism that people—ordinary people, government officials, bureaucrats—will obey law even though they would not obey or consent to the international versions of government institutions that we all agree are necessary to make law workable at the domestic level” (p. 128). Here, </w:t>
      </w:r>
      <w:r w:rsidRPr="00322223">
        <w:rPr>
          <w:rStyle w:val="StyleUnderline"/>
        </w:rPr>
        <w:t>Posner makes the additional error of extrapolating from the domestic context to the international context without recognizing contextual and teleological differences</w:t>
      </w:r>
      <w:r w:rsidRPr="00322223">
        <w:t xml:space="preserve">. </w:t>
      </w:r>
      <w:r w:rsidRPr="00322223">
        <w:rPr>
          <w:rStyle w:val="StyleUnderline"/>
        </w:rPr>
        <w:t>The result is the</w:t>
      </w:r>
      <w:r w:rsidRPr="00322223">
        <w:t xml:space="preserve"> </w:t>
      </w:r>
      <w:r w:rsidRPr="00322223">
        <w:rPr>
          <w:rStyle w:val="StyleUnderline"/>
          <w:bdr w:val="single" w:sz="4" w:space="0" w:color="auto" w:frame="1"/>
        </w:rPr>
        <w:t>breathtaking assertion</w:t>
      </w:r>
      <w:r w:rsidRPr="00322223">
        <w:t xml:space="preserve"> </w:t>
      </w:r>
      <w:r w:rsidRPr="00322223">
        <w:rPr>
          <w:rStyle w:val="StyleUnderline"/>
        </w:rPr>
        <w:t>that international law, to be effective, requires the same supporting institutions that domestic law has</w:t>
      </w:r>
      <w:r w:rsidRPr="00322223">
        <w:t xml:space="preserve">.   </w:t>
      </w:r>
    </w:p>
    <w:p w14:paraId="7987FEDB" w14:textId="77777777" w:rsidR="00322223" w:rsidRPr="00322223" w:rsidRDefault="00322223" w:rsidP="00322223">
      <w:pPr>
        <w:pStyle w:val="Heading4"/>
      </w:pPr>
      <w:r w:rsidRPr="00322223">
        <w:t xml:space="preserve">I-law regimes have </w:t>
      </w:r>
      <w:r w:rsidRPr="00322223">
        <w:rPr>
          <w:u w:val="single"/>
        </w:rPr>
        <w:t xml:space="preserve">facilitated cooperation </w:t>
      </w:r>
      <w:r w:rsidRPr="00322223">
        <w:t>---disproves Posner</w:t>
      </w:r>
    </w:p>
    <w:p w14:paraId="71492146" w14:textId="77777777" w:rsidR="00322223" w:rsidRPr="00322223" w:rsidRDefault="00322223" w:rsidP="00322223">
      <w:r w:rsidRPr="00322223">
        <w:t xml:space="preserve">Joel P. </w:t>
      </w:r>
      <w:r w:rsidRPr="00322223">
        <w:rPr>
          <w:rStyle w:val="Style13ptBold"/>
        </w:rPr>
        <w:t>Trachtman 9</w:t>
      </w:r>
      <w:r w:rsidRPr="00322223">
        <w:t xml:space="preserve">, Professor of International Law, Tufts University Fletcher School of Law and Diplomacy, 2009, Review of The Perils of Global Legalism, </w:t>
      </w:r>
      <w:hyperlink r:id="rId31" w:history="1">
        <w:r w:rsidRPr="00322223">
          <w:rPr>
            <w:rStyle w:val="Hyperlink"/>
          </w:rPr>
          <w:t>http://www.globallawbooks.org/reviews/detail.asp?id=627</w:t>
        </w:r>
      </w:hyperlink>
    </w:p>
    <w:p w14:paraId="1D8E753D" w14:textId="77777777" w:rsidR="00322223" w:rsidRPr="00322223" w:rsidRDefault="00322223" w:rsidP="00322223"/>
    <w:p w14:paraId="7D3473E8" w14:textId="77777777" w:rsidR="00322223" w:rsidRPr="00322223" w:rsidRDefault="00322223" w:rsidP="00322223">
      <w:r w:rsidRPr="00322223">
        <w:t xml:space="preserve">At a time </w:t>
      </w:r>
      <w:r w:rsidRPr="00322223">
        <w:rPr>
          <w:rStyle w:val="StyleUnderline"/>
        </w:rPr>
        <w:t>when</w:t>
      </w:r>
      <w:r w:rsidRPr="00322223">
        <w:t xml:space="preserve"> the Obama administration, the rest of </w:t>
      </w:r>
      <w:r w:rsidRPr="00322223">
        <w:rPr>
          <w:rStyle w:val="StyleUnderline"/>
        </w:rPr>
        <w:t>the G20</w:t>
      </w:r>
      <w:r w:rsidRPr="00322223">
        <w:t xml:space="preserve">, and other governments, </w:t>
      </w:r>
      <w:r w:rsidRPr="00322223">
        <w:rPr>
          <w:rStyle w:val="StyleUnderline"/>
        </w:rPr>
        <w:t>are</w:t>
      </w:r>
      <w:r w:rsidRPr="00322223">
        <w:t xml:space="preserve"> </w:t>
      </w:r>
      <w:r w:rsidRPr="00322223">
        <w:rPr>
          <w:rStyle w:val="StyleUnderline"/>
          <w:bdr w:val="single" w:sz="4" w:space="0" w:color="auto" w:frame="1"/>
        </w:rPr>
        <w:t>emphasizing multilateral action to address global problems,</w:t>
      </w:r>
      <w:r w:rsidRPr="00322223">
        <w:t xml:space="preserve"> such as global </w:t>
      </w:r>
      <w:r w:rsidRPr="00322223">
        <w:rPr>
          <w:rStyle w:val="StyleUnderline"/>
        </w:rPr>
        <w:t>warming, terrorism, financial regulation, monetary policy, failed states, and public health, much is at stake in</w:t>
      </w:r>
      <w:r w:rsidRPr="00322223">
        <w:t xml:space="preserve"> theoretical and </w:t>
      </w:r>
      <w:r w:rsidRPr="00322223">
        <w:rPr>
          <w:rStyle w:val="StyleUnderline"/>
        </w:rPr>
        <w:t>empirical arguments about the possibility for effective collective action</w:t>
      </w:r>
      <w:r w:rsidRPr="00322223">
        <w:t xml:space="preserve"> among groups of states. In The Perils of Global Legalism, Eric </w:t>
      </w:r>
      <w:r w:rsidRPr="00322223">
        <w:rPr>
          <w:rStyle w:val="StyleUnderline"/>
        </w:rPr>
        <w:t>Posner argues that these efforts are largely futile</w:t>
      </w:r>
      <w:r w:rsidRPr="00322223">
        <w:t xml:space="preserve">. Can it be true that international law offers little or no assistance in response to global collective action problems? Posner grimly asserts that “if a world government is not possible, then solving global collective action problems is also not possible”[1] (p. 8). If he is right, and given that the kind of world government he has in mind is indeed implausible, then the efforts of policy-makers and diplomats should immediately be diverted from efforts to craft international legal responses to global collective action problems, and reallocated to more productive pursuits. The implication of Posner’s book: call home the diplomats and be content with the inefficiency implicit in unilateral action to address global collective action problems. </w:t>
      </w:r>
    </w:p>
    <w:p w14:paraId="604F87CF" w14:textId="77777777" w:rsidR="00322223" w:rsidRPr="00322223" w:rsidRDefault="00322223" w:rsidP="00322223">
      <w:r w:rsidRPr="00322223">
        <w:t xml:space="preserve">From one perspective, this book might be viewed as a welcome dissenting voice amid general calls for more international law, and it rightly rejects what are by now caricatures of the American and European idealists who believe that the world could be perfected if only we wrote and complied with the right laws. Indeed, </w:t>
      </w:r>
      <w:r w:rsidRPr="00322223">
        <w:rPr>
          <w:rStyle w:val="StyleUnderline"/>
        </w:rPr>
        <w:t>international law is not a nirvana solution</w:t>
      </w:r>
      <w:r w:rsidRPr="00322223">
        <w:t xml:space="preserve"> to all our global problems, </w:t>
      </w:r>
      <w:r w:rsidRPr="00322223">
        <w:rPr>
          <w:rStyle w:val="StyleUnderline"/>
        </w:rPr>
        <w:t>but</w:t>
      </w:r>
      <w:r w:rsidRPr="00322223">
        <w:t xml:space="preserve"> merely </w:t>
      </w:r>
      <w:r w:rsidRPr="00322223">
        <w:rPr>
          <w:rStyle w:val="StyleUnderline"/>
        </w:rPr>
        <w:t>part of the toolbox of practical political efforts to improve our situation</w:t>
      </w:r>
      <w:r w:rsidRPr="00322223">
        <w:t xml:space="preserve">.  Posner has applied his considerable analytical talent to the question of when and how international law may be useful. He has no doubt provided a provocative and interesting book. </w:t>
      </w:r>
    </w:p>
    <w:p w14:paraId="661A0C34" w14:textId="77777777" w:rsidR="00322223" w:rsidRPr="00322223" w:rsidRDefault="00322223" w:rsidP="00322223">
      <w:r w:rsidRPr="00322223">
        <w:rPr>
          <w:rStyle w:val="StyleUnderline"/>
        </w:rPr>
        <w:t>The problem is that Posner</w:t>
      </w:r>
      <w:r w:rsidRPr="00322223">
        <w:t xml:space="preserve"> is not content merely to show the flaws in the idealistic general argument for more international law. He </w:t>
      </w:r>
      <w:r w:rsidRPr="00322223">
        <w:rPr>
          <w:rStyle w:val="StyleUnderline"/>
        </w:rPr>
        <w:t>goes on to make a general argument against more international law</w:t>
      </w:r>
      <w:r w:rsidRPr="00322223">
        <w:t xml:space="preserve">. I do not believe that it is possible to make a general argument either for or against more international law. More refined and context-specific analysis will be necessary to know whether more international law is or is not useful in particular contexts. </w:t>
      </w:r>
      <w:r w:rsidRPr="00322223">
        <w:rPr>
          <w:rStyle w:val="StyleUnderline"/>
        </w:rPr>
        <w:t>But there is</w:t>
      </w:r>
      <w:r w:rsidRPr="00322223">
        <w:t xml:space="preserve"> </w:t>
      </w:r>
      <w:r w:rsidRPr="00322223">
        <w:rPr>
          <w:rStyle w:val="StyleUnderline"/>
          <w:bdr w:val="single" w:sz="4" w:space="0" w:color="auto" w:frame="1"/>
        </w:rPr>
        <w:t>little doubt that international law has been, and will be, useful to solve some global collective action problems</w:t>
      </w:r>
      <w:r w:rsidRPr="00322223">
        <w:t xml:space="preserve">. </w:t>
      </w:r>
      <w:r w:rsidRPr="00322223">
        <w:rPr>
          <w:rStyle w:val="StyleUnderline"/>
        </w:rPr>
        <w:t>This utility is just as clear as the utility of contracts</w:t>
      </w:r>
      <w:r w:rsidRPr="00322223">
        <w:t xml:space="preserve"> to solve some inter-firm collective action problems </w:t>
      </w:r>
      <w:r w:rsidRPr="00322223">
        <w:rPr>
          <w:rStyle w:val="StyleUnderline"/>
        </w:rPr>
        <w:t>and the utility of social institutions</w:t>
      </w:r>
      <w:r w:rsidRPr="00322223">
        <w:t xml:space="preserve"> to solve some village-level collective action problems, as shown by the 2009 Nobel economics laureates, Oliver Williamson and Elinor Ostrom, respectively. </w:t>
      </w:r>
    </w:p>
    <w:p w14:paraId="10531856" w14:textId="77777777" w:rsidR="00322223" w:rsidRPr="00322223" w:rsidRDefault="00322223" w:rsidP="00322223">
      <w:pPr>
        <w:pStyle w:val="Heading4"/>
      </w:pPr>
      <w:r w:rsidRPr="00322223">
        <w:t xml:space="preserve">Their ev is </w:t>
      </w:r>
      <w:r w:rsidRPr="00322223">
        <w:rPr>
          <w:u w:val="single"/>
        </w:rPr>
        <w:t>wrong</w:t>
      </w:r>
      <w:r w:rsidRPr="00322223">
        <w:t xml:space="preserve"> about i-law---it’s </w:t>
      </w:r>
      <w:r w:rsidRPr="00322223">
        <w:rPr>
          <w:u w:val="single"/>
        </w:rPr>
        <w:t>effective</w:t>
      </w:r>
      <w:r w:rsidRPr="00322223">
        <w:t xml:space="preserve"> and </w:t>
      </w:r>
      <w:r w:rsidRPr="00322223">
        <w:rPr>
          <w:u w:val="single"/>
        </w:rPr>
        <w:t>vital</w:t>
      </w:r>
      <w:r w:rsidRPr="00322223">
        <w:t xml:space="preserve"> to global coop</w:t>
      </w:r>
    </w:p>
    <w:p w14:paraId="5ED94EDE" w14:textId="77777777" w:rsidR="00322223" w:rsidRPr="00322223" w:rsidRDefault="00322223" w:rsidP="00322223">
      <w:r w:rsidRPr="00322223">
        <w:t xml:space="preserve">Joel P. </w:t>
      </w:r>
      <w:r w:rsidRPr="00322223">
        <w:rPr>
          <w:rStyle w:val="Style13ptBold"/>
        </w:rPr>
        <w:t>Trachtman 9</w:t>
      </w:r>
      <w:r w:rsidRPr="00322223">
        <w:t xml:space="preserve">, Professor of International Law, Tufts University Fletcher School of Law and Diplomacy, 2009, Review of The Perils of Global Legalism, </w:t>
      </w:r>
      <w:hyperlink r:id="rId32" w:history="1">
        <w:r w:rsidRPr="00322223">
          <w:rPr>
            <w:rStyle w:val="Hyperlink"/>
          </w:rPr>
          <w:t>http://www.globallawbooks.org/reviews/detail.asp?id=627</w:t>
        </w:r>
      </w:hyperlink>
    </w:p>
    <w:p w14:paraId="51B37A42" w14:textId="77777777" w:rsidR="00322223" w:rsidRPr="00322223" w:rsidRDefault="00322223" w:rsidP="00322223"/>
    <w:p w14:paraId="6D66071F" w14:textId="77777777" w:rsidR="00322223" w:rsidRPr="00322223" w:rsidRDefault="00322223" w:rsidP="00322223">
      <w:r w:rsidRPr="00322223">
        <w:t xml:space="preserve">At the core of this book is </w:t>
      </w:r>
      <w:r w:rsidRPr="00322223">
        <w:rPr>
          <w:rStyle w:val="StyleUnderline"/>
        </w:rPr>
        <w:t>Posner’s argument that international law is</w:t>
      </w:r>
      <w:r w:rsidRPr="00322223">
        <w:t xml:space="preserve"> generally </w:t>
      </w:r>
      <w:r w:rsidRPr="00322223">
        <w:rPr>
          <w:rStyle w:val="StyleUnderline"/>
        </w:rPr>
        <w:t>ineffective</w:t>
      </w:r>
      <w:r w:rsidRPr="00322223">
        <w:t xml:space="preserve"> to address international collective action problems. He </w:t>
      </w:r>
      <w:r w:rsidRPr="00322223">
        <w:rPr>
          <w:rStyle w:val="StyleUnderline"/>
        </w:rPr>
        <w:t>states</w:t>
      </w:r>
      <w:r w:rsidRPr="00322223">
        <w:t xml:space="preserve"> (p. 39) that “</w:t>
      </w:r>
      <w:r w:rsidRPr="00322223">
        <w:rPr>
          <w:rStyle w:val="StyleUnderline"/>
        </w:rPr>
        <w:t>theory suggests</w:t>
      </w:r>
      <w:r w:rsidRPr="00322223">
        <w:t xml:space="preserve"> that </w:t>
      </w:r>
      <w:r w:rsidRPr="00322223">
        <w:rPr>
          <w:rStyle w:val="StyleUnderline"/>
        </w:rPr>
        <w:t>cooperation to solve global</w:t>
      </w:r>
      <w:r w:rsidRPr="00322223">
        <w:t xml:space="preserve"> collective action </w:t>
      </w:r>
      <w:r w:rsidRPr="00322223">
        <w:rPr>
          <w:rStyle w:val="StyleUnderline"/>
        </w:rPr>
        <w:t>problems will be limited</w:t>
      </w:r>
      <w:r w:rsidRPr="00322223">
        <w:t xml:space="preserve">.” Neither this book, nor his previous work, does much to develop this theory, and indeed, </w:t>
      </w:r>
      <w:r w:rsidRPr="00322223">
        <w:rPr>
          <w:rStyle w:val="StyleUnderline"/>
          <w:bdr w:val="single" w:sz="4" w:space="0" w:color="auto" w:frame="1"/>
        </w:rPr>
        <w:t>analysis shows that theory suggests no such thing</w:t>
      </w:r>
      <w:r w:rsidRPr="00322223">
        <w:t xml:space="preserve">. </w:t>
      </w:r>
    </w:p>
    <w:p w14:paraId="7E2C2599" w14:textId="77777777" w:rsidR="00322223" w:rsidRPr="00322223" w:rsidRDefault="00322223" w:rsidP="00322223">
      <w:r w:rsidRPr="00322223">
        <w:t xml:space="preserve">For Posner, while world government is needed, it becomes less likely as the number of states in the world increases, and the number of states in the world seems to be increasing.  Posner posits that there will be greater demand for cooperation as the number of states increases, because these states would necessarily be smaller and therefore unable to supply public goods at the optimal level when the optimal level is greater than their size. There may also be technological, social and economic reasons why more international law may become necessary. Yet </w:t>
      </w:r>
      <w:r w:rsidRPr="00322223">
        <w:rPr>
          <w:rStyle w:val="StyleUnderline"/>
        </w:rPr>
        <w:t>for Posner</w:t>
      </w:r>
      <w:r w:rsidRPr="00322223">
        <w:t xml:space="preserve"> the conundrum is that </w:t>
      </w:r>
      <w:r w:rsidRPr="00322223">
        <w:rPr>
          <w:rStyle w:val="StyleUnderline"/>
        </w:rPr>
        <w:t>as the number of states increases, cooperation is less likely.</w:t>
      </w:r>
      <w:r w:rsidRPr="00322223">
        <w:t xml:space="preserve"> </w:t>
      </w:r>
    </w:p>
    <w:p w14:paraId="7EAB49CD" w14:textId="77777777" w:rsidR="00322223" w:rsidRPr="00322223" w:rsidRDefault="00322223" w:rsidP="00322223">
      <w:r w:rsidRPr="00322223">
        <w:rPr>
          <w:rStyle w:val="StyleUnderline"/>
        </w:rPr>
        <w:t>Why does an increased number of states mean</w:t>
      </w:r>
      <w:r w:rsidRPr="00322223">
        <w:t xml:space="preserve"> that </w:t>
      </w:r>
      <w:r w:rsidRPr="00322223">
        <w:rPr>
          <w:rStyle w:val="StyleUnderline"/>
        </w:rPr>
        <w:t>effective international law is less likely?</w:t>
      </w:r>
      <w:r w:rsidRPr="00322223">
        <w:t xml:space="preserve">  Although </w:t>
      </w:r>
      <w:r w:rsidRPr="00322223">
        <w:rPr>
          <w:rStyle w:val="StyleUnderline"/>
        </w:rPr>
        <w:t>this assumption</w:t>
      </w:r>
      <w:r w:rsidRPr="00322223">
        <w:t xml:space="preserve"> is central to Posner’s book, it </w:t>
      </w:r>
      <w:r w:rsidRPr="00322223">
        <w:rPr>
          <w:rStyle w:val="StyleUnderline"/>
          <w:bdr w:val="single" w:sz="4" w:space="0" w:color="auto" w:frame="1"/>
        </w:rPr>
        <w:t>is not supported</w:t>
      </w:r>
      <w:r w:rsidRPr="00322223">
        <w:t xml:space="preserve">, and in fact, </w:t>
      </w:r>
      <w:r w:rsidRPr="00322223">
        <w:rPr>
          <w:rStyle w:val="StyleUnderline"/>
        </w:rPr>
        <w:t>while it is likely to be true in some particular circumstances,</w:t>
      </w:r>
      <w:r w:rsidRPr="00322223">
        <w:t xml:space="preserve"> </w:t>
      </w:r>
      <w:r w:rsidRPr="00322223">
        <w:rPr>
          <w:rStyle w:val="StyleUnderline"/>
          <w:bdr w:val="single" w:sz="4" w:space="0" w:color="auto" w:frame="1"/>
        </w:rPr>
        <w:t>it cannot be generally true</w:t>
      </w:r>
      <w:r w:rsidRPr="00322223">
        <w:t xml:space="preserve">. </w:t>
      </w:r>
      <w:r w:rsidRPr="00322223">
        <w:rPr>
          <w:rStyle w:val="StyleUnderline"/>
        </w:rPr>
        <w:t>Posner concedes</w:t>
      </w:r>
      <w:r w:rsidRPr="00322223">
        <w:t xml:space="preserve"> (p. 90) that </w:t>
      </w:r>
      <w:r w:rsidRPr="00322223">
        <w:rPr>
          <w:rStyle w:val="StyleUnderline"/>
          <w:bdr w:val="single" w:sz="4" w:space="0" w:color="auto" w:frame="1"/>
        </w:rPr>
        <w:t>there is no basis for his assumption</w:t>
      </w:r>
      <w:r w:rsidRPr="00322223">
        <w:t xml:space="preserve">, stating that he “awaits proof” that compliance declines with the number of states, </w:t>
      </w:r>
      <w:r w:rsidRPr="00322223">
        <w:rPr>
          <w:rStyle w:val="StyleUnderline"/>
        </w:rPr>
        <w:t>yet this assumption is</w:t>
      </w:r>
      <w:r w:rsidRPr="00322223">
        <w:t xml:space="preserve"> </w:t>
      </w:r>
      <w:r w:rsidRPr="00322223">
        <w:rPr>
          <w:rStyle w:val="StyleUnderline"/>
          <w:bdr w:val="single" w:sz="4" w:space="0" w:color="auto" w:frame="1"/>
        </w:rPr>
        <w:t>central to his thesis</w:t>
      </w:r>
      <w:r w:rsidRPr="00322223">
        <w:t xml:space="preserve">.[4]  Indeed, as Norman and Trachtman (2005) have shown in theory,[5] in response to earlier work by Posner and Goldsmith,[6] compliance with international law could either increase or decrease with the number of states involved, depending on other parameters. For example, </w:t>
      </w:r>
      <w:r w:rsidRPr="00322223">
        <w:rPr>
          <w:rStyle w:val="StyleUnderline"/>
        </w:rPr>
        <w:t>in the case of public goods</w:t>
      </w:r>
      <w:r w:rsidRPr="00322223">
        <w:t xml:space="preserve"> where the benefit from the public good increases with the number of states that contribute, </w:t>
      </w:r>
      <w:r w:rsidRPr="00322223">
        <w:rPr>
          <w:rStyle w:val="StyleUnderline"/>
          <w:bdr w:val="single" w:sz="4" w:space="0" w:color="auto" w:frame="1"/>
        </w:rPr>
        <w:t>cooperation will become more likely as the number of states increases</w:t>
      </w:r>
      <w:r w:rsidRPr="00322223">
        <w:t>. So, there will never be proof, along the lines Posner awaits, that compliance with international law generally declines with the number of states.</w:t>
      </w:r>
    </w:p>
    <w:p w14:paraId="0C3B3AFB" w14:textId="77777777" w:rsidR="00322223" w:rsidRPr="00322223" w:rsidRDefault="00322223" w:rsidP="00322223">
      <w:r w:rsidRPr="00322223">
        <w:t xml:space="preserve">In fact, there may be reason to expect the opposite effect.  Posner posits that </w:t>
      </w:r>
      <w:r w:rsidRPr="00322223">
        <w:rPr>
          <w:rStyle w:val="StyleUnderline"/>
        </w:rPr>
        <w:t>greater demand for cooperation will arise from a larger number of states</w:t>
      </w:r>
      <w:r w:rsidRPr="00322223">
        <w:t xml:space="preserve">.  </w:t>
      </w:r>
      <w:r w:rsidRPr="00322223">
        <w:rPr>
          <w:rStyle w:val="StyleUnderline"/>
        </w:rPr>
        <w:t>This</w:t>
      </w:r>
      <w:r w:rsidRPr="00322223">
        <w:t xml:space="preserve"> greater value of cooperation </w:t>
      </w:r>
      <w:r w:rsidRPr="00322223">
        <w:rPr>
          <w:rStyle w:val="StyleUnderline"/>
        </w:rPr>
        <w:t>would</w:t>
      </w:r>
      <w:r w:rsidRPr="00322223">
        <w:t xml:space="preserve"> </w:t>
      </w:r>
      <w:r w:rsidRPr="00322223">
        <w:rPr>
          <w:rStyle w:val="StyleUnderline"/>
          <w:bdr w:val="single" w:sz="4" w:space="0" w:color="auto" w:frame="1"/>
        </w:rPr>
        <w:t>systematically make cooperation more likely, not less likely</w:t>
      </w:r>
      <w:r w:rsidRPr="00322223">
        <w:t xml:space="preserve">. Furthermore, even if we provisionally accept Posner’s incorrect assertion that cooperation generally becomes more difficult with more states, he has no way to know which effect is greater:  the increasing value of cooperation or the increasing difficulty of cooperation. So, even if we were to accept Posner’s notion that cooperation generally becomes more difficult as the number of states increases, this countervailing effect makes it impossible to draw the conclusion drawn by Posner: that cooperation becomes less likely. </w:t>
      </w:r>
    </w:p>
    <w:p w14:paraId="57526C40" w14:textId="77777777" w:rsidR="00322223" w:rsidRPr="00322223" w:rsidRDefault="00322223" w:rsidP="00322223"/>
    <w:p w14:paraId="100FAE84" w14:textId="77777777" w:rsidR="00322223" w:rsidRPr="00322223" w:rsidRDefault="00322223" w:rsidP="00322223"/>
    <w:p w14:paraId="3AB798A4" w14:textId="29C989E7" w:rsidR="006C6C72" w:rsidRPr="00322223" w:rsidRDefault="006C6C72" w:rsidP="006C6C72">
      <w:pPr>
        <w:pStyle w:val="Heading3"/>
      </w:pPr>
      <w:r w:rsidRPr="00322223">
        <w:t>2ac plenary powers internal link scenario</w:t>
      </w:r>
    </w:p>
    <w:p w14:paraId="30679396" w14:textId="77777777" w:rsidR="006C6C72" w:rsidRPr="00322223" w:rsidRDefault="006C6C72" w:rsidP="006C6C72">
      <w:pPr>
        <w:pStyle w:val="Heading4"/>
      </w:pPr>
      <w:r w:rsidRPr="00322223">
        <w:t>PP on brink for immigration detention cases</w:t>
      </w:r>
    </w:p>
    <w:p w14:paraId="1095AA53" w14:textId="77777777" w:rsidR="006C6C72" w:rsidRPr="00322223" w:rsidRDefault="006C6C72" w:rsidP="006C6C72">
      <w:pPr>
        <w:rPr>
          <w:rStyle w:val="Style13ptBold"/>
          <w:b w:val="0"/>
        </w:rPr>
      </w:pPr>
      <w:r w:rsidRPr="00322223">
        <w:rPr>
          <w:rStyle w:val="Style13ptBold"/>
        </w:rPr>
        <w:t xml:space="preserve">Cirota 17 </w:t>
      </w:r>
      <w:r w:rsidRPr="00322223">
        <w:rPr>
          <w:rStyle w:val="Style13ptBold"/>
          <w:b w:val="0"/>
        </w:rPr>
        <w:t xml:space="preserve">(Alix Sirota, Washington and Lee University School of Law, Locked Up: Demore, Mandatory Detention, and the Fifth Amendment, 4 Wash. &amp; Lee L. Rev. 2337 (2017), pp. 2357 – 2371 </w:t>
      </w:r>
      <w:hyperlink r:id="rId33" w:history="1">
        <w:r w:rsidRPr="00322223">
          <w:rPr>
            <w:rStyle w:val="Hyperlink"/>
          </w:rPr>
          <w:t>https://scholarlycommons.law.wlu.edu/wlulr/vol74/iss4/10</w:t>
        </w:r>
      </w:hyperlink>
      <w:r w:rsidRPr="00322223">
        <w:rPr>
          <w:rStyle w:val="Style13ptBold"/>
          <w:b w:val="0"/>
        </w:rPr>
        <w:t>) TSB</w:t>
      </w:r>
    </w:p>
    <w:p w14:paraId="58B3FAE8" w14:textId="77777777" w:rsidR="006C6C72" w:rsidRPr="00322223" w:rsidRDefault="006C6C72" w:rsidP="006C6C72">
      <w:r w:rsidRPr="00322223">
        <w:t>The Supreme Court continued to uphold Congress’s plenary power throughout the twentieth century. However, the Court began to draw a distinction between the due process rights of non-citizens first arriving to the United States and those already in the country.144 The following cases track the evolution of Congress’s plenary power as applied to the detention of non-citizens.</w:t>
      </w:r>
    </w:p>
    <w:p w14:paraId="0BAD7E6F" w14:textId="77777777" w:rsidR="006C6C72" w:rsidRPr="00322223" w:rsidRDefault="006C6C72" w:rsidP="006C6C72">
      <w:r w:rsidRPr="00322223">
        <w:t>A. Shaughnessy v. United States ex rel. Mezei</w:t>
      </w:r>
    </w:p>
    <w:p w14:paraId="19D82E3C" w14:textId="77777777" w:rsidR="006C6C72" w:rsidRPr="00322223" w:rsidRDefault="006C6C72" w:rsidP="006C6C72">
      <w:r w:rsidRPr="00322223">
        <w:t>Ignatz Mezei lived in the United States from 1923 to 1948.145 In May of 1948, Mezei “sailed to Europe, apparently to visit his dying mother in Rumania.”146 Mezei attempted to return to the United States in February of 1950.147 However, upon arrival in New York, Mezei found himself temporarily excluded from the United States pursuant to the Passport Act.148 Immigration authorities directed Mezei to Ellis Island to await further disposition of his case.149 The Attorney General, acting pursuant to the Passport Act, ordered Mezei’s “temporary exclusion to be</w:t>
      </w:r>
    </w:p>
    <w:p w14:paraId="15727955" w14:textId="77777777" w:rsidR="006C6C72" w:rsidRPr="00322223" w:rsidRDefault="006C6C72" w:rsidP="006C6C72">
      <w:r w:rsidRPr="00322223">
        <w:t>made permanent without a hearing before a board of special inquiry, on the basis of information of a confidential nature, the disclosure of which would be prejudicial to the public interest.”150</w:t>
      </w:r>
    </w:p>
    <w:p w14:paraId="63A57AEF" w14:textId="77777777" w:rsidR="006C6C72" w:rsidRPr="00322223" w:rsidRDefault="006C6C72" w:rsidP="006C6C72">
      <w:r w:rsidRPr="00322223">
        <w:t>In 1951, the United States District Court for the Southern District of New York sustained Mezei’s writ of habeas corpus and reviewed the Attorney General’s order.151 At this time, Mezei had been detained without a hearing for twenty-one months.152 The District Judge requested that the Government provide evidence of the threat to public safety justifying Mezei’s continued detention.153 When the Government refused to provide such information, the District Judge ruled for Mezei’s “conditional parole on bond.”154 The Court of Appeals for the Second Circuit affirmed the District Judge’s ruling.155 In 1953, the Supreme Court granted certiorari and considered whether “the Attorney General’s continued exclusion of respondent without a hearing amounts to an unlawful detention.”156</w:t>
      </w:r>
    </w:p>
    <w:p w14:paraId="5E6A007C" w14:textId="77777777" w:rsidR="006C6C72" w:rsidRPr="00322223" w:rsidRDefault="006C6C72" w:rsidP="006C6C72">
      <w:r w:rsidRPr="00322223">
        <w:t>In examining Mezei’s predicament, the Supreme Court saw the issue as one of exclusion rather than detention.157 In its opinion, the Court referenced Chae Chan Ping158 and Congress’s non-justiciable plenary power to exclude non-citizens from entering the United States.159 Accordingly, the Court upheld the</w:t>
      </w:r>
    </w:p>
    <w:p w14:paraId="23A170D6" w14:textId="77777777" w:rsidR="006C6C72" w:rsidRPr="00322223" w:rsidRDefault="006C6C72" w:rsidP="006C6C72">
      <w:r w:rsidRPr="00322223">
        <w:t>Passport Act as valid Congressional action in furtherance of its plenary power over immigration.160</w:t>
      </w:r>
    </w:p>
    <w:p w14:paraId="037288C7" w14:textId="77777777" w:rsidR="006C6C72" w:rsidRPr="00322223" w:rsidRDefault="006C6C72" w:rsidP="006C6C72">
      <w:r w:rsidRPr="00322223">
        <w:t xml:space="preserve">However, </w:t>
      </w:r>
      <w:r w:rsidRPr="00322223">
        <w:rPr>
          <w:rStyle w:val="StyleUnderline"/>
        </w:rPr>
        <w:t>in a stark departure from the Chinese Exclusion Cases</w:t>
      </w:r>
      <w:r w:rsidRPr="00322223">
        <w:t>,161 the Court stated that “</w:t>
      </w:r>
      <w:r w:rsidRPr="00322223">
        <w:rPr>
          <w:rStyle w:val="StyleUnderline"/>
        </w:rPr>
        <w:t>a lawful resident alien may not captiously be deprived of his constitutional rights to procedural due process</w:t>
      </w:r>
      <w:r w:rsidRPr="00322223">
        <w:t>.”162 Therefore, according to the Court, continued exclusion of a “lawful resident alien” without a hearing would violate that individual’s due process rights. Accordingly, the Court sought to determine whether Mezei’s two-year harborage at Ellis Island or his residency in the United States prior to departing rendered him a “lawful resident alien.”163</w:t>
      </w:r>
    </w:p>
    <w:p w14:paraId="5BF5F543" w14:textId="77777777" w:rsidR="006C6C72" w:rsidRPr="00322223" w:rsidRDefault="006C6C72" w:rsidP="006C6C72">
      <w:r w:rsidRPr="00322223">
        <w:t>First, the Court determined that, despite Mezei’s prior residency in the United States, he would not be treated differently than any other non-citizen attempting to enter the United States.164 Regarding Mezei’s continued exclusion at Ellis Island, the Court asserted that “such temporary harborage, an act of legislative grace, bestows no additional rights.”165</w:t>
      </w:r>
    </w:p>
    <w:p w14:paraId="05CEE34F" w14:textId="77777777" w:rsidR="006C6C72" w:rsidRPr="00322223" w:rsidRDefault="006C6C72" w:rsidP="006C6C72">
      <w:r w:rsidRPr="00322223">
        <w:t>(1953) (“Courts have long recognized the power to expel or exclude aliens as a fundamental sovereign attribute exercised by the Government’s political departments largely immune from judicial control.”); see also id. at 212 (“Whatever the procedure authorized by Congress is, it is due process as far as an alien denied entry is concerned.” (quoting United States ex rel. Knauff v. Shaughnessy, 338 U.S. 537, 544 (1950))).</w:t>
      </w:r>
    </w:p>
    <w:p w14:paraId="6CF30A9D" w14:textId="77777777" w:rsidR="006C6C72" w:rsidRPr="00322223" w:rsidRDefault="006C6C72" w:rsidP="006C6C72">
      <w:r w:rsidRPr="00322223">
        <w:t>160. See id. at 210 (“In the exercise of these powers, Congress expressly authorized the President to impose additional restrictions on aliens entering or leaving the United States during periods of international tension and strife. That authorization, originally enacted in the Passport Act of 1918, continues in effect during the present emergency.”).</w:t>
      </w:r>
    </w:p>
    <w:p w14:paraId="42EB1CB9" w14:textId="77777777" w:rsidR="006C6C72" w:rsidRPr="00322223" w:rsidRDefault="006C6C72" w:rsidP="006C6C72"/>
    <w:p w14:paraId="50B9D06E" w14:textId="77777777" w:rsidR="006C6C72" w:rsidRPr="00322223" w:rsidRDefault="006C6C72" w:rsidP="006C6C72">
      <w:r w:rsidRPr="00322223">
        <w:t>2360 74 WASH. &amp; LEE L. REV. 2337 (2017)</w:t>
      </w:r>
    </w:p>
    <w:p w14:paraId="037DE308" w14:textId="77777777" w:rsidR="006C6C72" w:rsidRPr="00322223" w:rsidRDefault="006C6C72" w:rsidP="006C6C72">
      <w:r w:rsidRPr="00322223">
        <w:t>Therefore, the Court concluded that neither Mezei’s two-year “harborage on Ellis Island nor his prior residence here transforms this into something other than an exclusion proceeding.”166</w:t>
      </w:r>
    </w:p>
    <w:p w14:paraId="0F7B5FEF" w14:textId="77777777" w:rsidR="006C6C72" w:rsidRPr="00322223" w:rsidRDefault="006C6C72" w:rsidP="006C6C72">
      <w:r w:rsidRPr="00322223">
        <w:t>After determining Mezei’s non-resident status, the Court reversed the Second Circuit and denied Mezei’s release from Ellis Island on bond.167 Additionally, as a non-resident, the Court found that Mezei’s continued exclusion at Ellis Island did not deprive him of any statutory or constitutional right.168</w:t>
      </w:r>
    </w:p>
    <w:p w14:paraId="0B1C05E1" w14:textId="77777777" w:rsidR="006C6C72" w:rsidRPr="00322223" w:rsidRDefault="006C6C72" w:rsidP="006C6C72">
      <w:r w:rsidRPr="00322223">
        <w:t>Despite Shaughnessy v. United States ex rel. Mezei’s169 continued observance of Congress’s plenary power over immigration,170 the opinion denotes a shift in the Court’s attitude toward the rights of non-citizens in the United States. Straying from the Fong Yue Ting majority opinion,171 the Mezei Court instead applied Justice Field’s distinction between the rights of non-citizens arriving to the United States and those already in the country.172 The Mezei Court recognized Congress’s plenary power toward “alien[s] on the threshold of initial entry” into the United States.173 However, the Court also stated that non-citizens residing in the United States should receive due process protections.174 Therefore, under Mezei, Congress’s plenary power no longer trumps the due process rights of “lawful resident aliens” in the United States.</w:t>
      </w:r>
    </w:p>
    <w:p w14:paraId="4D1A491A" w14:textId="77777777" w:rsidR="006C6C72" w:rsidRPr="00322223" w:rsidRDefault="006C6C72" w:rsidP="006C6C72">
      <w:r w:rsidRPr="00322223">
        <w:t>B. Zadvydas v. Davis</w:t>
      </w:r>
    </w:p>
    <w:p w14:paraId="0473456A" w14:textId="77777777" w:rsidR="006C6C72" w:rsidRPr="00322223" w:rsidRDefault="006C6C72" w:rsidP="006C6C72">
      <w:r w:rsidRPr="00322223">
        <w:t xml:space="preserve">In Zadvydas v. Davis,175 the </w:t>
      </w:r>
      <w:r w:rsidRPr="00322223">
        <w:rPr>
          <w:rStyle w:val="StyleUnderline"/>
        </w:rPr>
        <w:t>Court considered two separate instances of continued detention176 pursuant to 8 U.S.C. § 1231.177 T</w:t>
      </w:r>
      <w:r w:rsidRPr="00322223">
        <w:t>he Court consolidated the two cases and decided them together.178</w:t>
      </w:r>
    </w:p>
    <w:p w14:paraId="553A9440" w14:textId="77777777" w:rsidR="006C6C72" w:rsidRPr="00322223" w:rsidRDefault="006C6C72" w:rsidP="006C6C72">
      <w:r w:rsidRPr="00322223">
        <w:t xml:space="preserve">First, the Court discussed the case of Kestutis Zadvydas, a German citizen who had lived in the United States since immigrating with his parents when he was eight years old.179 After a series of arrests, the INS took Zadvydas into custody and ordered him deported to Germany.180 However, </w:t>
      </w:r>
      <w:r w:rsidRPr="00322223">
        <w:rPr>
          <w:rStyle w:val="StyleUnderline"/>
        </w:rPr>
        <w:t>Germany refused to accept Zadvydas</w:t>
      </w:r>
      <w:r w:rsidRPr="00322223">
        <w:t>, which left him in custody indefinitely while the INS considered alternative options.181</w:t>
      </w:r>
    </w:p>
    <w:p w14:paraId="4356438D" w14:textId="77777777" w:rsidR="006C6C72" w:rsidRPr="00322223" w:rsidRDefault="006C6C72" w:rsidP="006C6C72">
      <w:r w:rsidRPr="00322223">
        <w:t>The second case the Court examined was that of Kim Ho Ma.182 Similar to Zadvydas, Ma was born overseas but lived in</w:t>
      </w:r>
    </w:p>
    <w:p w14:paraId="5F6A4C11" w14:textId="77777777" w:rsidR="006C6C72" w:rsidRPr="00322223" w:rsidRDefault="006C6C72" w:rsidP="006C6C72">
      <w:r w:rsidRPr="00322223">
        <w:t>the United States since he was seven years old.183 After serving two years for a manslaughter conviction, the INS took Ma into custody and ordered him deported.184 Ma’s detention also continued indefinitely while the INS worked to finalize his deportation.185</w:t>
      </w:r>
    </w:p>
    <w:p w14:paraId="0BF50BD5" w14:textId="77777777" w:rsidR="006C6C72" w:rsidRPr="00322223" w:rsidRDefault="006C6C72" w:rsidP="006C6C72">
      <w:r w:rsidRPr="00322223">
        <w:t>Section 1231(a)(1)(A) states that “when an alien is ordered removed, the Attorney General shall remove the alien from the United States within a period of 90 days . . . .”186 Additionally, § 1231(a)(2) requires that the Government detain non-citizens ordered deported during this ninety-day period.187 Further, §1231(a)(6) allows the Government to detain non-citizens ordered deported beyond the ninety-day removal period188 in certain circumstances.189 At issue in Zadvydas was whether § 1231(a)(6) authorized indefinite detention of non-citizens following a deportation order.190 The Government asserted that</w:t>
      </w:r>
    </w:p>
    <w:p w14:paraId="52D3B42F" w14:textId="77777777" w:rsidR="006C6C72" w:rsidRPr="00322223" w:rsidRDefault="006C6C72" w:rsidP="006C6C72">
      <w:r w:rsidRPr="00322223">
        <w:t>the statute’s plain language provided the Attorney General with such authority.191</w:t>
      </w:r>
    </w:p>
    <w:p w14:paraId="1EB445B2" w14:textId="77777777" w:rsidR="006C6C72" w:rsidRPr="00322223" w:rsidRDefault="006C6C72" w:rsidP="006C6C72">
      <w:r w:rsidRPr="00322223">
        <w:t>Two key developments arose in Zadvydas. First, in response to the Government’s claim that under Mezei, “alien status itself can justify indefinite detention,”192 the Court distinguished Zadvydas from Mezei193 on the ground that Mezei, unlike Zadvydas, involved a non-resident “‘treated,’ for constitutional purposes, ‘as if stopped at the border.’”194 Importantly, the Court then stated that “once an alien enters the country, the legal circumstance changes, for the Due Process Clause applies to all ‘persons’ within the United States, including aliens, whether their presence here is lawful, unlawful, temporary, or permanent.”195 Accordingly, the Court further bolstered the distinction between non-citizens arriving to the United States and non-citizens already residing in the country.196</w:t>
      </w:r>
    </w:p>
    <w:p w14:paraId="04E2703F" w14:textId="77777777" w:rsidR="006C6C72" w:rsidRPr="00322223" w:rsidRDefault="006C6C72" w:rsidP="006C6C72">
      <w:r w:rsidRPr="00322223">
        <w:t>While Mezei was an alien who had not yet entered the United States and was therefore not sheltered by Constitutional protections, Zadvydas and Ma were within the confines of the country and were therefore entitled to Due Process. The Court determined that these facts were too different to be treated equally and thus that the Mezei decision did not control Zadvydas.</w:t>
      </w:r>
    </w:p>
    <w:p w14:paraId="7DF8C54C" w14:textId="77777777" w:rsidR="006C6C72" w:rsidRPr="00322223" w:rsidRDefault="006C6C72" w:rsidP="006C6C72">
      <w:r w:rsidRPr="00322223">
        <w:rPr>
          <w:rStyle w:val="StyleUnderline"/>
        </w:rPr>
        <w:t>The second major development in Zadvydas was the Court’s position on Congress’s plenary power to regulate immigration.</w:t>
      </w:r>
      <w:r w:rsidRPr="00322223">
        <w:t xml:space="preserve">197 </w:t>
      </w:r>
      <w:r w:rsidRPr="00322223">
        <w:rPr>
          <w:rStyle w:val="StyleUnderline"/>
        </w:rPr>
        <w:t>The Government argued that the statute at issue regulated immigration-related matters, and because of Congress’s plenary power in this field, the judiciary should “defer to Executive and Legislative Branch decisionmaking in that area.”198 In response, the Court stressed that Congress’s plenary power “is subject to important constitutional limitations.</w:t>
      </w:r>
      <w:r w:rsidRPr="00322223">
        <w:t>”199</w:t>
      </w:r>
    </w:p>
    <w:p w14:paraId="4BB5FF73" w14:textId="77777777" w:rsidR="006C6C72" w:rsidRPr="00322223" w:rsidRDefault="006C6C72" w:rsidP="006C6C72">
      <w:r w:rsidRPr="00322223">
        <w:t xml:space="preserve">Ultimately, the Court </w:t>
      </w:r>
      <w:r w:rsidRPr="00322223">
        <w:rPr>
          <w:rStyle w:val="StyleUnderline"/>
        </w:rPr>
        <w:t>asserted that a statute permitting indefinite detention of resident non-citizens would raise a constitutional problem</w:t>
      </w:r>
      <w:r w:rsidRPr="00322223">
        <w:t>.200 Accordingly, it appeared that the Court, in contrast to the prior cases discussed,201 was poised to strike down the relevant statute as unconstitutional. However, the Court instead applied the constitutional avoidance doctrine to sidestep addressing the statute’s constitutionality.202</w:t>
      </w:r>
    </w:p>
    <w:p w14:paraId="2015CEF3" w14:textId="77777777" w:rsidR="006C6C72" w:rsidRPr="00322223" w:rsidRDefault="006C6C72" w:rsidP="006C6C72">
      <w:r w:rsidRPr="00322223">
        <w:t>Under the constitutional avoidance doctrine, “when an Act of Congress raises ‘a serious doubt’ as to its constitutionality, [the]</w:t>
      </w:r>
    </w:p>
    <w:p w14:paraId="7FB0F087" w14:textId="77777777" w:rsidR="006C6C72" w:rsidRPr="00322223" w:rsidRDefault="006C6C72" w:rsidP="006C6C72">
      <w:r w:rsidRPr="00322223">
        <w:t>protections available to persons inside the United States are unavailable to aliens outside of our geographic borders.”).</w:t>
      </w:r>
    </w:p>
    <w:p w14:paraId="42086A59" w14:textId="77777777" w:rsidR="006C6C72" w:rsidRPr="00322223" w:rsidRDefault="006C6C72" w:rsidP="006C6C72">
      <w:r w:rsidRPr="00322223">
        <w:t xml:space="preserve"> ‘Court will first ascertain whether a construction of the statute is fairly possible by which the question may be avoided.’”203 Accordingly, the Zadvydas Court interpreted the relevant statute to limit detention “to a period reasonably necessary” to secure deportation.204 As to what constitutes a reasonable amount of time, the Court determined that the statute limits detention to six months.205 Therefore, after six months in detention, “once the alien provides good reason to believe that there is no significant likelihood of removal in the reasonably foreseeable future, the Government must respond with evidence sufficient to rebut that showing.”206</w:t>
      </w:r>
    </w:p>
    <w:p w14:paraId="57E4A32F" w14:textId="77777777" w:rsidR="006C6C72" w:rsidRPr="00322223" w:rsidRDefault="006C6C72" w:rsidP="006C6C72">
      <w:r w:rsidRPr="00322223">
        <w:t>C. Demore v. Kim</w:t>
      </w:r>
    </w:p>
    <w:p w14:paraId="79552D85" w14:textId="77777777" w:rsidR="006C6C72" w:rsidRPr="00322223" w:rsidRDefault="006C6C72" w:rsidP="006C6C72">
      <w:r w:rsidRPr="00322223">
        <w:t>Hyung Joon Kim, a South Korean citizen, moved to</w:t>
      </w:r>
    </w:p>
    <w:p w14:paraId="53C0334A" w14:textId="77777777" w:rsidR="006C6C72" w:rsidRPr="00322223" w:rsidRDefault="006C6C72" w:rsidP="006C6C72">
      <w:r w:rsidRPr="00322223">
        <w:t>California with his parents in 1984 when he was six years old.207</w:t>
      </w:r>
    </w:p>
    <w:p w14:paraId="0F7C6DFC" w14:textId="77777777" w:rsidR="006C6C72" w:rsidRPr="00322223" w:rsidRDefault="006C6C72" w:rsidP="006C6C72">
      <w:r w:rsidRPr="00322223">
        <w:t>203. Zadvydas, 533 U.S. at 689 (quoting Crowell v. Benson, 285 U.S. 22, 62 (1932)).</w:t>
      </w:r>
    </w:p>
    <w:p w14:paraId="339416B1" w14:textId="77777777" w:rsidR="006C6C72" w:rsidRPr="00322223" w:rsidRDefault="006C6C72" w:rsidP="006C6C72">
      <w:r w:rsidRPr="00322223">
        <w:t>We do have reason to believe, however, that Congress previously doubted the constitutionality of detention for more than six months. . . . Consequently, for the sake of uniform administration in the federal courts, we recognize that period. After this 6-month period, once the alien provides good reason to believe that there is no significant likelihood of removal in the reasonably foreseeable future, the Government must respond with evidence sufficient to rebut that showing. And for detention to remain reasonable, as the period of prior postremoval confinement grows, what counts as the “reasonably foreseeable future” conversely would have to shrink. This 6-month presumption, of course, does not mean that every alien not removed must be released after six months. To the contrary, an alien may be held in confinement until it has been determined that there is no significant likelihood of removal in the reasonably foreseeable future.</w:t>
      </w:r>
    </w:p>
    <w:p w14:paraId="53375C57" w14:textId="77777777" w:rsidR="006C6C72" w:rsidRPr="00322223" w:rsidRDefault="006C6C72" w:rsidP="006C6C72">
      <w:r w:rsidRPr="00322223">
        <w:t>Two years later, Kim became a lawful permanent resident of the United States.208</w:t>
      </w:r>
    </w:p>
    <w:p w14:paraId="0DDE5FDB" w14:textId="77777777" w:rsidR="006C6C72" w:rsidRPr="00322223" w:rsidRDefault="006C6C72" w:rsidP="006C6C72">
      <w:r w:rsidRPr="00322223">
        <w:t>In 1996, when Kim was eighteen years old, he was arrested and convicted of first-degree burglary.209 In 1997, Kim was caught and subsequently convicted for shoplifting.210 Kim pleaded guilty to petty theft with priors, a felony in California.211 Subsequently, the INS charged Kim with “being deportable from the United States in light of these convictions, and detained him pending his removal hearing.”212 Kim did not dispute the validity of his prior convictions.213 Nor did Kim dispute that he was subject to mandatory detention under § 1226(c).214 Rather, Kim filed a habeas corpus petition challenging the statute’s constitutionality.215 Kim argued that “a system of mandatory detention without any individualized ‘determination that he posed either a danger to society or a flight risk’ violated the Due Process Clause.”216</w:t>
      </w:r>
    </w:p>
    <w:p w14:paraId="27101DC4" w14:textId="77777777" w:rsidR="006C6C72" w:rsidRPr="00322223" w:rsidRDefault="006C6C72" w:rsidP="006C6C72">
      <w:r w:rsidRPr="00322223">
        <w:t>The Demore Court ultimately upheld the constitutionality of § 1226(c). The Demore outcome surprised many observers because of the Court’s decision just two years prior in Zadvydas.217 To</w:t>
      </w:r>
    </w:p>
    <w:p w14:paraId="3052AD70" w14:textId="77777777" w:rsidR="006C6C72" w:rsidRPr="00322223" w:rsidRDefault="006C6C72" w:rsidP="006C6C72">
      <w:r w:rsidRPr="00322223">
        <w:t>remedy this apparent contradiction, the Court sought to distinguish § 1226(c) from § 1231, the statute at issue in Zadvydas.218</w:t>
      </w:r>
    </w:p>
    <w:p w14:paraId="6ED4753B" w14:textId="77777777" w:rsidR="006C6C72" w:rsidRPr="00322223" w:rsidRDefault="006C6C72" w:rsidP="006C6C72">
      <w:r w:rsidRPr="00322223">
        <w:t>The Court distinguished § 1226(c) from § 1231 in two respects. First, the Court compared the purposes of the two statutes.219 The Court noted that in Zadvydas, the statute governed “detention following a final order of removal.”220 The Court then explained that because deportation of the petitioners in Zadvydas was “no longer practicably attainable,”221 continued detention no longer served the intended statutory purpose.222 In contrast, the Court asserted that in Demore, “the statutory provision at issue governs detention of deportable criminal aliens pending their removal proceedings.”223 Accordingly, the Court found that as long as removal proceedings were ongoing, such detention continued to serve the intended statutory purpose.224</w:t>
      </w:r>
    </w:p>
    <w:p w14:paraId="67A24693" w14:textId="77777777" w:rsidR="006C6C72" w:rsidRPr="00322223" w:rsidRDefault="006C6C72" w:rsidP="006C6C72">
      <w:r w:rsidRPr="00322223">
        <w:t xml:space="preserve">Next, </w:t>
      </w:r>
      <w:r w:rsidRPr="00322223">
        <w:rPr>
          <w:rStyle w:val="StyleUnderline"/>
        </w:rPr>
        <w:t>the Court compared the length of detention under the two statutes.</w:t>
      </w:r>
      <w:r w:rsidRPr="00322223">
        <w:t>225 The Court found that under § 1231, detention “was ‘indefinite’ and ‘potentially permanent.’”226 In contrast, the Court stated that § 1226(c) posed no such problem because it</w:t>
      </w:r>
    </w:p>
    <w:p w14:paraId="577A7634" w14:textId="77777777" w:rsidR="006C6C72" w:rsidRPr="00322223" w:rsidRDefault="006C6C72" w:rsidP="006C6C72">
      <w:r w:rsidRPr="00322223">
        <w:t>contained “a definite termination point”227 and “in the majority of cases it lasts for less than the 90 days . . . considered presumptively valid in Zadvydas.”228 Therefore, the Court partially relied on the temporal, finite nature of detention under §1226(c) to distinguish it from the statute at issue in Zadvydas.229</w:t>
      </w:r>
    </w:p>
    <w:p w14:paraId="10158BF3" w14:textId="77777777" w:rsidR="006C6C72" w:rsidRPr="00322223" w:rsidRDefault="006C6C72" w:rsidP="006C6C72">
      <w:r w:rsidRPr="00322223">
        <w:t>Regarding the length of detention under § 1226(c), it has recently come to light that the Demore Court relied on erroneous data from the Department of Justice.230 Newly discovered information obtained through Freedom of Information Act requests show that the Department of Justice “greatly understated the time certain aliens with criminal records spend in no-bail detention.”231 The Demore Court found that “in the majority of cases [detention] lasts for less than the 90 days . . . considered presumptively valid in Zadvydas.”232 However, the recently released data shows that “the average detention period was 382 days, [with a] median of 272 days.”233 Regarding the Demore Court’s use of erroneous data, Solicitor General Ian Gershengorn stated that “[t]he conclusion the court drew is understandable, but it is incorrect.”234</w:t>
      </w:r>
    </w:p>
    <w:p w14:paraId="25A6A1B3" w14:textId="77777777" w:rsidR="006C6C72" w:rsidRPr="00322223" w:rsidRDefault="006C6C72" w:rsidP="006C6C72">
      <w:r w:rsidRPr="00322223">
        <w:t>In addition to the controversy surrounding the faulty data relied on in Demore, an unspoken, external factor may have influenced the Court’s surprising effort to distance itself from</w:t>
      </w:r>
    </w:p>
    <w:p w14:paraId="04962141" w14:textId="77777777" w:rsidR="006C6C72" w:rsidRPr="00322223" w:rsidRDefault="006C6C72" w:rsidP="006C6C72">
      <w:r w:rsidRPr="00322223">
        <w:t>Zadvydas.235 Scholars posit that the terrorist attacks on September 11, 2001 likely played a role in the Court’s decision.236 In the aftermath of the attacks, “the George W. Bush administration profiled and preventatively detained large numbers of Muslim, Middle Eastern, and South Asian men, often by initiating removal proceedings against them.”237 Although Kim was not charged with any terrorism-related offenses, the Court likely recognized that its ruling could interfere with the “[Bush] administration’s ability to detain people without hearings for national security purposes.”238 Therefore, the Court may have strayed from Zadvydas in a deliberate attempt to avoid disrupting the Government’s response to the 9/11 attacks.239</w:t>
      </w:r>
    </w:p>
    <w:p w14:paraId="0E866A32" w14:textId="77777777" w:rsidR="006C6C72" w:rsidRPr="00322223" w:rsidRDefault="006C6C72" w:rsidP="006C6C72">
      <w:r w:rsidRPr="00322223">
        <w:t xml:space="preserve">Regardless of the Court’s motive, in a 5–4 decision the Demore Court upheld the constitutionality of § 1226(c) and its mandatory detention regime.240 In doing so, </w:t>
      </w:r>
      <w:r w:rsidRPr="00322223">
        <w:rPr>
          <w:rStyle w:val="StyleUnderline"/>
        </w:rPr>
        <w:t>the Court carved back at the limitations the Zadvydas Court placed on Congress’s plenary power over immigration</w:t>
      </w:r>
      <w:r w:rsidRPr="00322223">
        <w:t>.241</w:t>
      </w:r>
    </w:p>
    <w:p w14:paraId="55A4C0C0" w14:textId="77777777" w:rsidR="006C6C72" w:rsidRPr="00322223" w:rsidRDefault="006C6C72" w:rsidP="006C6C72">
      <w:r w:rsidRPr="00322223">
        <w:t xml:space="preserve">Additionally, the Demore Court declined to follow the discussed precedent242 bifurcating the due process rights of non-citizens first arriving to the United States from those already in the United States.243 Rather, the Court stated that “Congress may make rules as to aliens that would be unacceptable if applied to citizens.”244 </w:t>
      </w:r>
      <w:r w:rsidRPr="00322223">
        <w:rPr>
          <w:rStyle w:val="StyleUnderline"/>
        </w:rPr>
        <w:t>The Court failed to distinguish between “aliens” arriving to the United States and “aliens” already residing in the country</w:t>
      </w:r>
      <w:r w:rsidRPr="00322223">
        <w:t xml:space="preserve">.245 </w:t>
      </w:r>
      <w:r w:rsidRPr="00322223">
        <w:rPr>
          <w:rStyle w:val="StyleUnderline"/>
        </w:rPr>
        <w:t>Accordingly, the Court implied that non-citizens, even lawful permanent residents such as Kim, do not possess the same due process rights as citizens</w:t>
      </w:r>
      <w:r w:rsidRPr="00322223">
        <w:t>.246</w:t>
      </w:r>
    </w:p>
    <w:p w14:paraId="2C83759F" w14:textId="77777777" w:rsidR="006C6C72" w:rsidRPr="00322223" w:rsidRDefault="006C6C72" w:rsidP="006C6C72"/>
    <w:p w14:paraId="4A440F81" w14:textId="77777777" w:rsidR="006C6C72" w:rsidRPr="00322223" w:rsidRDefault="006C6C72" w:rsidP="006C6C72">
      <w:pPr>
        <w:rPr>
          <w:sz w:val="8"/>
        </w:rPr>
      </w:pPr>
      <w:r w:rsidRPr="00322223">
        <w:t xml:space="preserve">As previously mentioned, the Court’s decision was stunning to many, particularly in light of the Zadvydas decision only two years prior.247 The decision spawned the current circuit split and is critically important because </w:t>
      </w:r>
      <w:r w:rsidRPr="00322223">
        <w:rPr>
          <w:rStyle w:val="StyleUnderline"/>
        </w:rPr>
        <w:t>it declared the constitutionality of mandatory, indeterminate detention without bail for non-citizen residents of the United State</w:t>
      </w:r>
      <w:r w:rsidRPr="00322223">
        <w:t>s.248</w:t>
      </w:r>
    </w:p>
    <w:p w14:paraId="3013B14A" w14:textId="77777777" w:rsidR="006C6C72" w:rsidRPr="00322223" w:rsidRDefault="006C6C72" w:rsidP="006C6C72"/>
    <w:p w14:paraId="50DF8DE5" w14:textId="77777777" w:rsidR="006C6C72" w:rsidRPr="00322223" w:rsidRDefault="006C6C72" w:rsidP="006C6C72">
      <w:pPr>
        <w:pStyle w:val="Heading4"/>
      </w:pPr>
      <w:r w:rsidRPr="00322223">
        <w:t>Changing the Jennings decision tanks plenary powers</w:t>
      </w:r>
    </w:p>
    <w:p w14:paraId="2B53580B" w14:textId="77777777" w:rsidR="006C6C72" w:rsidRPr="00322223" w:rsidRDefault="006C6C72" w:rsidP="006C6C72">
      <w:r w:rsidRPr="00322223">
        <w:t xml:space="preserve"> Philip L. </w:t>
      </w:r>
      <w:r w:rsidRPr="00322223">
        <w:rPr>
          <w:rStyle w:val="Style13ptBold"/>
        </w:rPr>
        <w:t>Torrey 17</w:t>
      </w:r>
      <w:r w:rsidRPr="00322223">
        <w:t>, Managing Attorney, Harvard Immigration and Refugee Clinical Program; Lecture: r on Law, Harvard Law School; Supervising Attorney, Harvard Immigration Project, “ARTICLE: JENNINGS V. RODRIGUEZ AND THE FUTURE OF IMMIGRATION DETENTION”, 20 Harv. Latino L. Rev. 171, lexisnexis //AP</w:t>
      </w:r>
    </w:p>
    <w:p w14:paraId="37656D45" w14:textId="771523C5" w:rsidR="006C6C72" w:rsidRPr="00322223" w:rsidRDefault="006C6C72" w:rsidP="006C6C72">
      <w:pPr>
        <w:rPr>
          <w:sz w:val="8"/>
        </w:rPr>
      </w:pPr>
      <w:r w:rsidRPr="00322223">
        <w:rPr>
          <w:sz w:val="8"/>
        </w:rPr>
        <w:t xml:space="preserve">The fact that the Court seems to be seriously considering the respondents' constitutional arguments may signal its willingness to revisit the plenary power doctrine. </w:t>
      </w:r>
      <w:r w:rsidRPr="00322223">
        <w:rPr>
          <w:u w:val="single"/>
        </w:rPr>
        <w:t>For decades, scholars</w:t>
      </w:r>
      <w:r w:rsidRPr="00322223">
        <w:rPr>
          <w:sz w:val="8"/>
        </w:rPr>
        <w:t xml:space="preserve"> have </w:t>
      </w:r>
      <w:r w:rsidRPr="00322223">
        <w:rPr>
          <w:u w:val="single"/>
        </w:rPr>
        <w:t xml:space="preserve">examined the courts' reluctance to review immigration statues because of the </w:t>
      </w:r>
      <w:r w:rsidRPr="00322223">
        <w:rPr>
          <w:b/>
          <w:u w:val="single"/>
        </w:rPr>
        <w:t>plenary power doctrine</w:t>
      </w:r>
      <w:r w:rsidRPr="00322223">
        <w:rPr>
          <w:u w:val="single"/>
        </w:rPr>
        <w:t>.</w:t>
      </w:r>
      <w:r w:rsidRPr="00322223">
        <w:rPr>
          <w:sz w:val="8"/>
        </w:rPr>
        <w:t xml:space="preserve"> n117 </w:t>
      </w:r>
      <w:r w:rsidRPr="00322223">
        <w:rPr>
          <w:b/>
          <w:u w:val="single"/>
        </w:rPr>
        <w:t>The Jennings case gives new hope</w:t>
      </w:r>
      <w:r w:rsidRPr="00322223">
        <w:rPr>
          <w:u w:val="single"/>
        </w:rPr>
        <w:t xml:space="preserve"> to those who think that immigration's constitutional exceptionalism is unwarranted.</w:t>
      </w:r>
      <w:r w:rsidRPr="00322223">
        <w:rPr>
          <w:sz w:val="8"/>
        </w:rPr>
        <w:t xml:space="preserve"> n118 As Professor Kevin Johnson recently noted, </w:t>
      </w:r>
      <w:r w:rsidRPr="00322223">
        <w:rPr>
          <w:u w:val="single"/>
        </w:rPr>
        <w:t>the Court's immigration</w:t>
      </w:r>
      <w:r w:rsidRPr="00322223">
        <w:rPr>
          <w:sz w:val="8"/>
        </w:rPr>
        <w:t xml:space="preserve">-related </w:t>
      </w:r>
      <w:r w:rsidRPr="00322223">
        <w:rPr>
          <w:u w:val="single"/>
        </w:rPr>
        <w:t>decisions over the last decade have moved immigration law closer to "</w:t>
      </w:r>
      <w:r w:rsidRPr="00322223">
        <w:rPr>
          <w:b/>
          <w:u w:val="single"/>
        </w:rPr>
        <w:t>the constitutional mainstream</w:t>
      </w:r>
      <w:r w:rsidRPr="00322223">
        <w:rPr>
          <w:u w:val="single"/>
        </w:rPr>
        <w:t>."</w:t>
      </w:r>
      <w:r w:rsidRPr="00322223">
        <w:rPr>
          <w:sz w:val="8"/>
        </w:rPr>
        <w:t xml:space="preserve"> n119 </w:t>
      </w:r>
      <w:r w:rsidRPr="00322223">
        <w:rPr>
          <w:u w:val="single"/>
        </w:rPr>
        <w:t>If any modern scenario were to cast doubts on Congress's unfettered power to regulate noncitizens</w:t>
      </w:r>
      <w:r w:rsidRPr="00322223">
        <w:rPr>
          <w:sz w:val="8"/>
        </w:rPr>
        <w:t xml:space="preserve"> in our country </w:t>
      </w:r>
      <w:r w:rsidRPr="00322223">
        <w:rPr>
          <w:u w:val="single"/>
        </w:rPr>
        <w:t>one would think that detention</w:t>
      </w:r>
      <w:r w:rsidRPr="00322223">
        <w:rPr>
          <w:sz w:val="8"/>
        </w:rPr>
        <w:t xml:space="preserve"> of individuals for years </w:t>
      </w:r>
      <w:r w:rsidRPr="00322223">
        <w:rPr>
          <w:u w:val="single"/>
        </w:rPr>
        <w:t>without the opportunity to have a custody hearing might be it</w:t>
      </w:r>
      <w:r w:rsidRPr="00322223">
        <w:rPr>
          <w:sz w:val="8"/>
        </w:rPr>
        <w:t>--</w:t>
      </w:r>
      <w:r w:rsidRPr="00322223">
        <w:rPr>
          <w:u w:val="single"/>
        </w:rPr>
        <w:t>especially given the current administration</w:t>
      </w:r>
      <w:r w:rsidRPr="00322223">
        <w:rPr>
          <w:sz w:val="8"/>
        </w:rPr>
        <w:t xml:space="preserve">'s desire to increase the use of detention. But Justice Gorsuch, who is considered a strict originalist, is likely not amenable to adjusting over a century of case law proclaiming that the Constitution vests near-absolute authority in the political branches to legislate and enforce immigration laws. He is more likely to agree with Justice Roberts' comment during oral argument that a court-imposed periodic review of detention decisions would be judicial overreach. n120 Despite the current political climate, it is difficult to see how an eight justice Court will find consensus in Jennings v. Rodriguez. Respondents' arguments reflect a rapidly-evolving reality in which the country's immigration detention system that is growing and is now a centerpiece of the Trump administration's increased immigration enforcement efforts. </w:t>
      </w:r>
      <w:r w:rsidRPr="00322223">
        <w:rPr>
          <w:u w:val="single"/>
        </w:rPr>
        <w:t>The Court has an opportunity to chip away at the political branches' plenary power by affirming the Ninth Circuit's ruling and lending some oversight to a massive immigration detention system.</w:t>
      </w:r>
      <w:r w:rsidRPr="00322223">
        <w:rPr>
          <w:sz w:val="8"/>
        </w:rPr>
        <w:t xml:space="preserve"> On the other hand, the Court may be reluctant to upend the political branches' traditionally broad authority on immigration matters. In a post-9/11 era, some courts view the political branches ability to regulate the United States borders as critical to public safety and national security. Indeed, the Court recently allowed sections of the President's [*186] travel ban that block the entry of individuals from certain countries without a "bona fide" relationship to a person or entity within the United States. n121 In that case, Justice Gorsuch joined Justice Thomas's partial dissent in which he stated that the ban should be allowed to proceed in full while the case is briefed because the government is likely to win on the merits and has a compelling interest in providing national security. n122 </w:t>
      </w:r>
      <w:r w:rsidRPr="00322223">
        <w:rPr>
          <w:sz w:val="8"/>
          <w:szCs w:val="8"/>
        </w:rPr>
        <w:t xml:space="preserve">If the case were to be decided on ideological lines then Justice Kennedy will likely provide the vote between a split court and at least a partial affirming of the Ninth Circuit's decision. If Justice Kennedy concludes that class-members prolonged and mandatory detention is "unreasonable and unjustified" then he may be amenable to a constitutional challenge as he noted in his concurring opinion in Demore. n123 On the other hand, Justice Kennedy's dissenting opinion in Zadvydas suggests that he is not amenable to limiting statutory provisions--even pursuant to the canon of constitutional avoidance--if the limitation has no basis in the statute's text or if it thwarts the statute's intent. n124 Furthermore, he noted in Zadvydas that he would be open to a review of whether adequate process was accorded detainees, but such a review would have to be limited to a single discrete case. n125 That concern likely resonates with Chief Justice Roberts and Justice Alito who suggested in the Jennings oral argument that the correct vehicle for challenging immigration detention was a habeas corpus petition rather than a class action lawsuit. n126 </w:t>
      </w:r>
      <w:r w:rsidRPr="00322223">
        <w:rPr>
          <w:sz w:val="8"/>
        </w:rPr>
        <w:t xml:space="preserve">Ultimately, </w:t>
      </w:r>
      <w:r w:rsidRPr="00322223">
        <w:rPr>
          <w:u w:val="single"/>
        </w:rPr>
        <w:t>the</w:t>
      </w:r>
      <w:r w:rsidRPr="00322223">
        <w:rPr>
          <w:sz w:val="8"/>
        </w:rPr>
        <w:t xml:space="preserve"> Supreme </w:t>
      </w:r>
      <w:r w:rsidRPr="00322223">
        <w:rPr>
          <w:u w:val="single"/>
        </w:rPr>
        <w:t xml:space="preserve">Court has the opportunity to affirm relief for a large class of noncitizen detainees while simultaneously restructuring the </w:t>
      </w:r>
      <w:r w:rsidRPr="00322223">
        <w:rPr>
          <w:b/>
          <w:u w:val="single"/>
        </w:rPr>
        <w:t>constitutional balance of power between the political branches and the judiciary</w:t>
      </w:r>
      <w:r w:rsidRPr="00322223">
        <w:rPr>
          <w:u w:val="single"/>
        </w:rPr>
        <w:t xml:space="preserve"> at a critical moment in history.</w:t>
      </w:r>
      <w:r w:rsidRPr="00322223">
        <w:rPr>
          <w:sz w:val="8"/>
        </w:rPr>
        <w:t xml:space="preserve"> What the Court does with that opportunity remains to be seen.</w:t>
      </w:r>
    </w:p>
    <w:p w14:paraId="010A23AC" w14:textId="7D072E8F" w:rsidR="00322223" w:rsidRPr="00322223" w:rsidRDefault="00322223" w:rsidP="006C6C72">
      <w:pPr>
        <w:rPr>
          <w:sz w:val="8"/>
        </w:rPr>
      </w:pPr>
    </w:p>
    <w:p w14:paraId="5C5C6B0F" w14:textId="77777777" w:rsidR="00322223" w:rsidRPr="00322223" w:rsidRDefault="00322223" w:rsidP="00322223">
      <w:pPr>
        <w:pStyle w:val="Heading4"/>
        <w:rPr>
          <w:rFonts w:cs="Calibri"/>
        </w:rPr>
      </w:pPr>
      <w:r w:rsidRPr="00322223">
        <w:rPr>
          <w:rFonts w:cs="Calibri"/>
        </w:rPr>
        <w:t>That’s key to international law</w:t>
      </w:r>
    </w:p>
    <w:p w14:paraId="60840600" w14:textId="77777777" w:rsidR="00322223" w:rsidRPr="00322223" w:rsidRDefault="00322223" w:rsidP="00322223">
      <w:pPr>
        <w:rPr>
          <w:sz w:val="16"/>
        </w:rPr>
      </w:pPr>
      <w:r w:rsidRPr="00322223">
        <w:rPr>
          <w:rStyle w:val="Style13ptBold"/>
        </w:rPr>
        <w:t>Saito ‘7</w:t>
      </w:r>
      <w:r w:rsidRPr="00322223">
        <w:t xml:space="preserve"> </w:t>
      </w:r>
      <w:r w:rsidRPr="00322223">
        <w:rPr>
          <w:sz w:val="16"/>
        </w:rPr>
        <w:t xml:space="preserve">(Natsu Taylor; Distinguished University Professor and Professor of Law at the Georgia State University School of Law, J.D. from Yale Law School; 2007; “Introduction: Inter Armas Silent Leges”; </w:t>
      </w:r>
      <w:r w:rsidRPr="00322223">
        <w:rPr>
          <w:i/>
          <w:sz w:val="16"/>
        </w:rPr>
        <w:t>From Chinese Exclusion to Guantanamo Bay: Plenary Power and the Prerogative State</w:t>
      </w:r>
      <w:r w:rsidRPr="00322223">
        <w:rPr>
          <w:sz w:val="16"/>
        </w:rPr>
        <w:t>; pp. 8-12; TV)</w:t>
      </w:r>
    </w:p>
    <w:p w14:paraId="43E708E3" w14:textId="77777777" w:rsidR="00322223" w:rsidRPr="00E6750B" w:rsidRDefault="00322223" w:rsidP="00322223">
      <w:pPr>
        <w:rPr>
          <w:sz w:val="16"/>
        </w:rPr>
      </w:pPr>
      <w:r w:rsidRPr="00322223">
        <w:rPr>
          <w:sz w:val="16"/>
        </w:rPr>
        <w:t xml:space="preserve">As briefly outlined above, and described in more detail in the chapters that follow, the </w:t>
      </w:r>
      <w:r w:rsidRPr="00322223">
        <w:rPr>
          <w:rStyle w:val="StyleUnderline"/>
        </w:rPr>
        <w:t>plenary power</w:t>
      </w:r>
      <w:r w:rsidRPr="00322223">
        <w:rPr>
          <w:sz w:val="16"/>
        </w:rPr>
        <w:t xml:space="preserve"> doctrine </w:t>
      </w:r>
      <w:r w:rsidRPr="00322223">
        <w:rPr>
          <w:rStyle w:val="StyleUnderline"/>
        </w:rPr>
        <w:t>as applied to immigrants, American Indian nations</w:t>
      </w:r>
      <w:r w:rsidRPr="00322223">
        <w:rPr>
          <w:sz w:val="16"/>
        </w:rPr>
        <w:t xml:space="preserve">, external U.S. </w:t>
      </w:r>
      <w:r w:rsidRPr="00322223">
        <w:rPr>
          <w:rStyle w:val="StyleUnderline"/>
        </w:rPr>
        <w:t>colonies, and</w:t>
      </w:r>
      <w:r w:rsidRPr="00322223">
        <w:rPr>
          <w:sz w:val="16"/>
        </w:rPr>
        <w:t xml:space="preserve"> matters of </w:t>
      </w:r>
      <w:r w:rsidRPr="00322223">
        <w:rPr>
          <w:rStyle w:val="StyleUnderline"/>
        </w:rPr>
        <w:t>national security</w:t>
      </w:r>
      <w:r w:rsidRPr="00322223">
        <w:rPr>
          <w:sz w:val="16"/>
        </w:rPr>
        <w:t xml:space="preserve"> more generally </w:t>
      </w:r>
      <w:r w:rsidRPr="00322223">
        <w:rPr>
          <w:rStyle w:val="StyleUnderline"/>
        </w:rPr>
        <w:t xml:space="preserve">has </w:t>
      </w:r>
      <w:r w:rsidRPr="00322223">
        <w:rPr>
          <w:rStyle w:val="Emphasis"/>
        </w:rPr>
        <w:t>wrought</w:t>
      </w:r>
      <w:r w:rsidRPr="00322223">
        <w:rPr>
          <w:sz w:val="16"/>
        </w:rPr>
        <w:t xml:space="preserve"> much </w:t>
      </w:r>
      <w:r w:rsidRPr="00322223">
        <w:rPr>
          <w:rStyle w:val="Emphasis"/>
        </w:rPr>
        <w:t>damage</w:t>
      </w:r>
      <w:r w:rsidRPr="00322223">
        <w:rPr>
          <w:rStyle w:val="StyleUnderline"/>
        </w:rPr>
        <w:t>, not only to</w:t>
      </w:r>
      <w:r w:rsidRPr="00322223">
        <w:rPr>
          <w:sz w:val="16"/>
        </w:rPr>
        <w:t xml:space="preserve"> the individuals, </w:t>
      </w:r>
      <w:r w:rsidRPr="00322223">
        <w:rPr>
          <w:rStyle w:val="StyleUnderline"/>
        </w:rPr>
        <w:t>communities</w:t>
      </w:r>
      <w:r w:rsidRPr="00322223">
        <w:rPr>
          <w:sz w:val="16"/>
        </w:rPr>
        <w:t xml:space="preserve">, and nations directly affected, </w:t>
      </w:r>
      <w:r w:rsidRPr="00322223">
        <w:rPr>
          <w:rStyle w:val="StyleUnderline"/>
        </w:rPr>
        <w:t>but also to</w:t>
      </w:r>
      <w:r w:rsidRPr="00322223">
        <w:rPr>
          <w:sz w:val="16"/>
        </w:rPr>
        <w:t xml:space="preserve"> our most </w:t>
      </w:r>
      <w:r w:rsidRPr="00322223">
        <w:rPr>
          <w:rStyle w:val="Emphasis"/>
        </w:rPr>
        <w:t>basic constitutional principles</w:t>
      </w:r>
      <w:r w:rsidRPr="00322223">
        <w:rPr>
          <w:sz w:val="16"/>
        </w:rPr>
        <w:t xml:space="preserve">. </w:t>
      </w:r>
      <w:r w:rsidRPr="00322223">
        <w:rPr>
          <w:rStyle w:val="StyleUnderline"/>
        </w:rPr>
        <w:t>By declaring that</w:t>
      </w:r>
      <w:r w:rsidRPr="00322223">
        <w:rPr>
          <w:sz w:val="16"/>
        </w:rPr>
        <w:t xml:space="preserve"> in these realms </w:t>
      </w:r>
      <w:r w:rsidRPr="00322223">
        <w:rPr>
          <w:rStyle w:val="StyleUnderline"/>
        </w:rPr>
        <w:t>the judiciary will defer to</w:t>
      </w:r>
      <w:r w:rsidRPr="00322223">
        <w:rPr>
          <w:sz w:val="16"/>
        </w:rPr>
        <w:t xml:space="preserve"> </w:t>
      </w:r>
      <w:r w:rsidRPr="00322223">
        <w:rPr>
          <w:rStyle w:val="StyleUnderline"/>
        </w:rPr>
        <w:t>the political branches</w:t>
      </w:r>
      <w:r w:rsidRPr="00322223">
        <w:rPr>
          <w:sz w:val="16"/>
        </w:rPr>
        <w:t xml:space="preserve"> of government, </w:t>
      </w:r>
      <w:r w:rsidRPr="00322223">
        <w:rPr>
          <w:rStyle w:val="StyleUnderline"/>
        </w:rPr>
        <w:t>the</w:t>
      </w:r>
      <w:r w:rsidRPr="00322223">
        <w:rPr>
          <w:sz w:val="16"/>
        </w:rPr>
        <w:t xml:space="preserve"> Supreme </w:t>
      </w:r>
      <w:r w:rsidRPr="00322223">
        <w:rPr>
          <w:rStyle w:val="StyleUnderline"/>
        </w:rPr>
        <w:t>Court has</w:t>
      </w:r>
      <w:r w:rsidRPr="00322223">
        <w:rPr>
          <w:sz w:val="16"/>
        </w:rPr>
        <w:t xml:space="preserve"> effectively </w:t>
      </w:r>
      <w:r w:rsidRPr="00322223">
        <w:rPr>
          <w:rStyle w:val="StyleUnderline"/>
        </w:rPr>
        <w:t xml:space="preserve">abandoned its </w:t>
      </w:r>
      <w:r w:rsidRPr="00322223">
        <w:rPr>
          <w:rStyle w:val="Emphasis"/>
        </w:rPr>
        <w:t>most fundamental obligation</w:t>
      </w:r>
      <w:r w:rsidRPr="00322223">
        <w:rPr>
          <w:sz w:val="16"/>
        </w:rPr>
        <w:t xml:space="preserve">, that of </w:t>
      </w:r>
      <w:r w:rsidRPr="00322223">
        <w:rPr>
          <w:rStyle w:val="StyleUnderline"/>
        </w:rPr>
        <w:t>ensuring</w:t>
      </w:r>
      <w:r w:rsidRPr="00322223">
        <w:rPr>
          <w:sz w:val="16"/>
        </w:rPr>
        <w:t xml:space="preserve"> that the government of </w:t>
      </w:r>
      <w:r w:rsidRPr="00322223">
        <w:rPr>
          <w:rStyle w:val="StyleUnderline"/>
        </w:rPr>
        <w:t>the U</w:t>
      </w:r>
      <w:r w:rsidRPr="00322223">
        <w:rPr>
          <w:sz w:val="16"/>
        </w:rPr>
        <w:t xml:space="preserve">nited </w:t>
      </w:r>
      <w:r w:rsidRPr="00322223">
        <w:rPr>
          <w:rStyle w:val="StyleUnderline"/>
        </w:rPr>
        <w:t>S</w:t>
      </w:r>
      <w:r w:rsidRPr="00322223">
        <w:rPr>
          <w:sz w:val="16"/>
        </w:rPr>
        <w:t xml:space="preserve">tates </w:t>
      </w:r>
      <w:r w:rsidRPr="00322223">
        <w:rPr>
          <w:rStyle w:val="StyleUnderline"/>
        </w:rPr>
        <w:t xml:space="preserve">functions in </w:t>
      </w:r>
      <w:r w:rsidRPr="00322223">
        <w:rPr>
          <w:rStyle w:val="Emphasis"/>
        </w:rPr>
        <w:t>compliance with the Constitution</w:t>
      </w:r>
      <w:r w:rsidRPr="00322223">
        <w:rPr>
          <w:rStyle w:val="StyleUnderline"/>
        </w:rPr>
        <w:t xml:space="preserve"> with</w:t>
      </w:r>
      <w:r w:rsidRPr="00322223">
        <w:rPr>
          <w:sz w:val="16"/>
        </w:rPr>
        <w:t xml:space="preserve"> respect to </w:t>
      </w:r>
      <w:r w:rsidRPr="00322223">
        <w:rPr>
          <w:rStyle w:val="StyleUnderline"/>
        </w:rPr>
        <w:t>all persons</w:t>
      </w:r>
      <w:r w:rsidRPr="00322223">
        <w:rPr>
          <w:sz w:val="16"/>
        </w:rPr>
        <w:t xml:space="preserve"> subject to its jurisdiction, </w:t>
      </w:r>
      <w:r w:rsidRPr="00322223">
        <w:rPr>
          <w:rStyle w:val="StyleUnderline"/>
        </w:rPr>
        <w:t>not only those deemed</w:t>
      </w:r>
      <w:r w:rsidRPr="00322223">
        <w:rPr>
          <w:sz w:val="16"/>
        </w:rPr>
        <w:t xml:space="preserve"> to be</w:t>
      </w:r>
      <w:r w:rsidRPr="00322223">
        <w:rPr>
          <w:rStyle w:val="StyleUnderline"/>
        </w:rPr>
        <w:t xml:space="preserve"> "real" Americans</w:t>
      </w:r>
      <w:r w:rsidRPr="00322223">
        <w:rPr>
          <w:sz w:val="16"/>
        </w:rPr>
        <w:t xml:space="preserve"> worthy of its protection. When confronted with any one of these problems in isolation, the solution most often advocated is better legislation. </w:t>
      </w:r>
      <w:r w:rsidRPr="00322223">
        <w:rPr>
          <w:rStyle w:val="StyleUnderline"/>
        </w:rPr>
        <w:t>Because Congress has been given</w:t>
      </w:r>
      <w:r w:rsidRPr="00322223">
        <w:rPr>
          <w:sz w:val="16"/>
        </w:rPr>
        <w:t xml:space="preserve"> such </w:t>
      </w:r>
      <w:r w:rsidRPr="00322223">
        <w:rPr>
          <w:rStyle w:val="Emphasis"/>
        </w:rPr>
        <w:t>broad powers</w:t>
      </w:r>
      <w:r w:rsidRPr="00322223">
        <w:rPr>
          <w:rStyle w:val="StyleUnderline"/>
        </w:rPr>
        <w:t>, it could</w:t>
      </w:r>
      <w:r w:rsidRPr="00322223">
        <w:rPr>
          <w:sz w:val="16"/>
        </w:rPr>
        <w:t xml:space="preserve"> make laws that </w:t>
      </w:r>
      <w:r w:rsidRPr="00322223">
        <w:rPr>
          <w:rStyle w:val="StyleUnderline"/>
        </w:rPr>
        <w:t>give</w:t>
      </w:r>
      <w:r w:rsidRPr="00322223">
        <w:rPr>
          <w:sz w:val="16"/>
        </w:rPr>
        <w:t xml:space="preserve"> all </w:t>
      </w:r>
      <w:r w:rsidRPr="00322223">
        <w:rPr>
          <w:rStyle w:val="StyleUnderline"/>
        </w:rPr>
        <w:t>detainees, citizens and immigrants</w:t>
      </w:r>
      <w:r w:rsidRPr="00322223">
        <w:rPr>
          <w:sz w:val="16"/>
        </w:rPr>
        <w:t xml:space="preserve"> alike, </w:t>
      </w:r>
      <w:r w:rsidRPr="00322223">
        <w:rPr>
          <w:rStyle w:val="StyleUnderline"/>
        </w:rPr>
        <w:t>the right to a full</w:t>
      </w:r>
      <w:r w:rsidRPr="00322223">
        <w:rPr>
          <w:sz w:val="16"/>
        </w:rPr>
        <w:t xml:space="preserve"> judicial </w:t>
      </w:r>
      <w:r w:rsidRPr="00322223">
        <w:rPr>
          <w:rStyle w:val="StyleUnderline"/>
        </w:rPr>
        <w:t>hearing</w:t>
      </w:r>
      <w:r w:rsidRPr="00322223">
        <w:rPr>
          <w:sz w:val="16"/>
        </w:rPr>
        <w:t xml:space="preserve">. Congress also could mandate that control over American Indian land and resources be returned to American Indian nations, or that Puerto Ricans be allowed a binding vote on their political future. It could pass laws prohibiting the detention or deportation of people based on their political associations without proof of criminal activity. </w:t>
      </w:r>
      <w:r w:rsidRPr="00322223">
        <w:rPr>
          <w:rStyle w:val="StyleUnderline"/>
        </w:rPr>
        <w:t xml:space="preserve">Can we </w:t>
      </w:r>
      <w:r w:rsidRPr="00322223">
        <w:rPr>
          <w:rStyle w:val="Emphasis"/>
        </w:rPr>
        <w:t>trust Congress</w:t>
      </w:r>
      <w:r w:rsidRPr="00322223">
        <w:rPr>
          <w:rStyle w:val="StyleUnderline"/>
        </w:rPr>
        <w:t xml:space="preserve"> to pass</w:t>
      </w:r>
      <w:r w:rsidRPr="00322223">
        <w:rPr>
          <w:sz w:val="16"/>
        </w:rPr>
        <w:t xml:space="preserve"> the </w:t>
      </w:r>
      <w:r w:rsidRPr="00322223">
        <w:rPr>
          <w:rStyle w:val="StyleUnderline"/>
        </w:rPr>
        <w:t>legislation</w:t>
      </w:r>
      <w:r w:rsidRPr="00322223">
        <w:rPr>
          <w:sz w:val="16"/>
        </w:rPr>
        <w:t xml:space="preserve"> necessary </w:t>
      </w:r>
      <w:r w:rsidRPr="00322223">
        <w:rPr>
          <w:rStyle w:val="StyleUnderline"/>
        </w:rPr>
        <w:t>to ensure</w:t>
      </w:r>
      <w:r w:rsidRPr="00322223">
        <w:rPr>
          <w:sz w:val="16"/>
        </w:rPr>
        <w:t xml:space="preserve"> that </w:t>
      </w:r>
      <w:r w:rsidRPr="00322223">
        <w:rPr>
          <w:rStyle w:val="StyleUnderline"/>
        </w:rPr>
        <w:t>the rights of such groups are protected</w:t>
      </w:r>
      <w:r w:rsidRPr="00322223">
        <w:rPr>
          <w:sz w:val="16"/>
        </w:rPr>
        <w:t xml:space="preserve"> in the future? Writing for the Supreme Court in Downes v. Bidwell, a 1901 case in which the Supreme Court extended the plenary power doctrine to governance of Puerto Rico and other unincorporated U.S. territories, Justice Brown acknowledged that allowing Congress unfettered power to govern might raise concerns about the potential for despotism. Nonetheless, he reassured us that we need not worry because "there are certain principles of natural justice inherent in the Anglo-Saxon character which need no expression in constitutions or statutes to give them effect or to secure dependencies against legislation manifestly hostile to their real interests."" History, however, tells us otherwise. </w:t>
      </w:r>
      <w:r w:rsidRPr="00322223">
        <w:rPr>
          <w:rStyle w:val="StyleUnderline"/>
        </w:rPr>
        <w:t xml:space="preserve">Congress has </w:t>
      </w:r>
      <w:r w:rsidRPr="00322223">
        <w:rPr>
          <w:rStyle w:val="Emphasis"/>
        </w:rPr>
        <w:t>consistently</w:t>
      </w:r>
      <w:r w:rsidRPr="00322223">
        <w:rPr>
          <w:rStyle w:val="StyleUnderline"/>
        </w:rPr>
        <w:t xml:space="preserve"> used </w:t>
      </w:r>
      <w:r w:rsidRPr="00322223">
        <w:rPr>
          <w:sz w:val="16"/>
        </w:rPr>
        <w:t xml:space="preserve">its </w:t>
      </w:r>
      <w:r w:rsidRPr="00322223">
        <w:rPr>
          <w:rStyle w:val="StyleUnderline"/>
        </w:rPr>
        <w:t xml:space="preserve">plenary power to pass laws that have </w:t>
      </w:r>
      <w:r w:rsidRPr="00322223">
        <w:rPr>
          <w:sz w:val="16"/>
        </w:rPr>
        <w:t xml:space="preserve">had the </w:t>
      </w:r>
      <w:r w:rsidRPr="00322223">
        <w:rPr>
          <w:rStyle w:val="Emphasis"/>
        </w:rPr>
        <w:t>enormously destructive consequences</w:t>
      </w:r>
      <w:r w:rsidRPr="00322223">
        <w:rPr>
          <w:sz w:val="16"/>
        </w:rPr>
        <w:t xml:space="preserve"> described in the chapters that follow, </w:t>
      </w:r>
      <w:r w:rsidRPr="00322223">
        <w:rPr>
          <w:rStyle w:val="StyleUnderline"/>
        </w:rPr>
        <w:t xml:space="preserve">and </w:t>
      </w:r>
      <w:r w:rsidRPr="00322223">
        <w:rPr>
          <w:sz w:val="16"/>
        </w:rPr>
        <w:t xml:space="preserve">it </w:t>
      </w:r>
      <w:r w:rsidRPr="00322223">
        <w:rPr>
          <w:rStyle w:val="StyleUnderline"/>
        </w:rPr>
        <w:t>has</w:t>
      </w:r>
      <w:r w:rsidRPr="00322223">
        <w:rPr>
          <w:sz w:val="16"/>
        </w:rPr>
        <w:t xml:space="preserve"> regularly </w:t>
      </w:r>
      <w:r w:rsidRPr="00322223">
        <w:rPr>
          <w:rStyle w:val="Emphasis"/>
        </w:rPr>
        <w:t>failed</w:t>
      </w:r>
      <w:r w:rsidRPr="00322223">
        <w:rPr>
          <w:rStyle w:val="StyleUnderline"/>
        </w:rPr>
        <w:t xml:space="preserve"> to legislate</w:t>
      </w:r>
      <w:r w:rsidRPr="00322223">
        <w:rPr>
          <w:sz w:val="16"/>
        </w:rPr>
        <w:t xml:space="preserve"> any significant </w:t>
      </w:r>
      <w:r w:rsidRPr="00322223">
        <w:rPr>
          <w:rStyle w:val="StyleUnderline"/>
        </w:rPr>
        <w:t>restrictions on</w:t>
      </w:r>
      <w:r w:rsidRPr="00322223">
        <w:rPr>
          <w:sz w:val="16"/>
        </w:rPr>
        <w:t xml:space="preserve"> the </w:t>
      </w:r>
      <w:r w:rsidRPr="00322223">
        <w:rPr>
          <w:rStyle w:val="StyleUnderline"/>
        </w:rPr>
        <w:t>powers exercised by the executive</w:t>
      </w:r>
      <w:r w:rsidRPr="00322223">
        <w:rPr>
          <w:sz w:val="16"/>
        </w:rPr>
        <w:t xml:space="preserve"> branch. In the post—September 11 context, </w:t>
      </w:r>
      <w:r w:rsidRPr="00322223">
        <w:rPr>
          <w:rStyle w:val="StyleUnderline"/>
        </w:rPr>
        <w:t>Congress has</w:t>
      </w:r>
      <w:r w:rsidRPr="00322223">
        <w:rPr>
          <w:sz w:val="16"/>
        </w:rPr>
        <w:t xml:space="preserve">, in fact, </w:t>
      </w:r>
      <w:r w:rsidRPr="00322223">
        <w:rPr>
          <w:rStyle w:val="StyleUnderline"/>
        </w:rPr>
        <w:t>been expanding the</w:t>
      </w:r>
      <w:r w:rsidRPr="00322223">
        <w:rPr>
          <w:sz w:val="16"/>
        </w:rPr>
        <w:t xml:space="preserve"> government's </w:t>
      </w:r>
      <w:r w:rsidRPr="00322223">
        <w:rPr>
          <w:rStyle w:val="StyleUnderline"/>
        </w:rPr>
        <w:t xml:space="preserve">ability to </w:t>
      </w:r>
      <w:r w:rsidRPr="00322223">
        <w:rPr>
          <w:rStyle w:val="Emphasis"/>
        </w:rPr>
        <w:t>deny basic constitutional</w:t>
      </w:r>
      <w:r w:rsidRPr="00322223">
        <w:rPr>
          <w:sz w:val="16"/>
        </w:rPr>
        <w:t xml:space="preserve"> and human </w:t>
      </w:r>
      <w:r w:rsidRPr="00322223">
        <w:rPr>
          <w:rStyle w:val="Emphasis"/>
        </w:rPr>
        <w:t>rights</w:t>
      </w:r>
      <w:r w:rsidRPr="00322223">
        <w:rPr>
          <w:sz w:val="16"/>
        </w:rPr>
        <w:t xml:space="preserve"> to those subject to U.S. jurisdiction, directly affecting not only those traditionally viewed as Other but also citizens who may now be cast as Other by virtue of advocating or acting on political beliefs that challenge the status quo. </w:t>
      </w:r>
      <w:r w:rsidRPr="00322223">
        <w:rPr>
          <w:rStyle w:val="StyleUnderline"/>
        </w:rPr>
        <w:t xml:space="preserve">In a recent example </w:t>
      </w:r>
      <w:r w:rsidRPr="00322223">
        <w:rPr>
          <w:sz w:val="16"/>
        </w:rPr>
        <w:t xml:space="preserve">of the exercise of these powers, </w:t>
      </w:r>
      <w:r w:rsidRPr="00322223">
        <w:rPr>
          <w:rStyle w:val="StyleUnderline"/>
        </w:rPr>
        <w:t xml:space="preserve">the </w:t>
      </w:r>
      <w:r w:rsidRPr="00322223">
        <w:rPr>
          <w:sz w:val="16"/>
        </w:rPr>
        <w:t xml:space="preserve">USA </w:t>
      </w:r>
      <w:r w:rsidRPr="00322223">
        <w:rPr>
          <w:rStyle w:val="StyleUnderline"/>
        </w:rPr>
        <w:t xml:space="preserve">PATRIOT </w:t>
      </w:r>
      <w:r w:rsidRPr="00322223">
        <w:rPr>
          <w:sz w:val="16"/>
        </w:rPr>
        <w:t xml:space="preserve">("Uniting and Strengthening America by Providing Appropriate Tools Required to Intercept and Obstruct Terrorism") </w:t>
      </w:r>
      <w:r w:rsidRPr="00322223">
        <w:rPr>
          <w:rStyle w:val="StyleUnderline"/>
        </w:rPr>
        <w:t xml:space="preserve">Act </w:t>
      </w:r>
      <w:r w:rsidRPr="00322223">
        <w:rPr>
          <w:sz w:val="16"/>
        </w:rPr>
        <w:t xml:space="preserve">of 2001 </w:t>
      </w:r>
      <w:r w:rsidRPr="00322223">
        <w:rPr>
          <w:rStyle w:val="StyleUnderline"/>
        </w:rPr>
        <w:t xml:space="preserve">was rushed through Congress </w:t>
      </w:r>
      <w:r w:rsidRPr="00322223">
        <w:rPr>
          <w:sz w:val="16"/>
        </w:rPr>
        <w:t xml:space="preserve">in the weeks immediately </w:t>
      </w:r>
      <w:r w:rsidRPr="00322223">
        <w:rPr>
          <w:rStyle w:val="StyleUnderline"/>
        </w:rPr>
        <w:t>following September 11. This</w:t>
      </w:r>
      <w:r w:rsidRPr="00322223">
        <w:rPr>
          <w:sz w:val="16"/>
        </w:rPr>
        <w:t xml:space="preserve"> lengthy </w:t>
      </w:r>
      <w:r w:rsidRPr="00322223">
        <w:rPr>
          <w:rStyle w:val="StyleUnderline"/>
        </w:rPr>
        <w:t>bill</w:t>
      </w:r>
      <w:r w:rsidRPr="00322223">
        <w:rPr>
          <w:sz w:val="16"/>
        </w:rPr>
        <w:t xml:space="preserve">, which few, if any, legislators had time to read, </w:t>
      </w:r>
      <w:r w:rsidRPr="00322223">
        <w:rPr>
          <w:rStyle w:val="Emphasis"/>
        </w:rPr>
        <w:t>greatly expands</w:t>
      </w:r>
      <w:r w:rsidRPr="00322223">
        <w:rPr>
          <w:rStyle w:val="StyleUnderline"/>
        </w:rPr>
        <w:t xml:space="preserve"> the government's </w:t>
      </w:r>
      <w:r w:rsidRPr="00322223">
        <w:rPr>
          <w:rStyle w:val="Emphasis"/>
        </w:rPr>
        <w:t>surveillance powers</w:t>
      </w:r>
      <w:r w:rsidRPr="00322223">
        <w:rPr>
          <w:rStyle w:val="StyleUnderline"/>
        </w:rPr>
        <w:t xml:space="preserve">, allowing </w:t>
      </w:r>
      <w:r w:rsidRPr="00322223">
        <w:rPr>
          <w:sz w:val="16"/>
        </w:rPr>
        <w:t xml:space="preserve">wide </w:t>
      </w:r>
      <w:r w:rsidRPr="00322223">
        <w:rPr>
          <w:rStyle w:val="StyleUnderline"/>
        </w:rPr>
        <w:t>access to telephone and Internet communications</w:t>
      </w:r>
      <w:r w:rsidRPr="00322223">
        <w:rPr>
          <w:sz w:val="16"/>
        </w:rPr>
        <w:t xml:space="preserve">, library and educational records, and banking and credit transactions. </w:t>
      </w:r>
      <w:r w:rsidRPr="00322223">
        <w:rPr>
          <w:rStyle w:val="StyleUnderline"/>
        </w:rPr>
        <w:t xml:space="preserve">By </w:t>
      </w:r>
      <w:r w:rsidRPr="00322223">
        <w:rPr>
          <w:rStyle w:val="Emphasis"/>
        </w:rPr>
        <w:t>blurring the distinction</w:t>
      </w:r>
      <w:r w:rsidRPr="00322223">
        <w:rPr>
          <w:rStyle w:val="StyleUnderline"/>
        </w:rPr>
        <w:t xml:space="preserve"> between intelligence and criminal investigations, the act sanctions methods formerly</w:t>
      </w:r>
      <w:r w:rsidRPr="00322223">
        <w:rPr>
          <w:sz w:val="16"/>
        </w:rPr>
        <w:t xml:space="preserve"> allowed</w:t>
      </w:r>
      <w:r w:rsidRPr="00322223">
        <w:rPr>
          <w:rStyle w:val="StyleUnderline"/>
        </w:rPr>
        <w:t xml:space="preserve"> only against foreign </w:t>
      </w:r>
      <w:r w:rsidRPr="00322223">
        <w:rPr>
          <w:sz w:val="16"/>
        </w:rPr>
        <w:t xml:space="preserve">intelligence </w:t>
      </w:r>
      <w:r w:rsidRPr="00322223">
        <w:rPr>
          <w:rStyle w:val="StyleUnderline"/>
        </w:rPr>
        <w:t xml:space="preserve">operatives to be </w:t>
      </w:r>
      <w:r w:rsidRPr="00322223">
        <w:rPr>
          <w:rStyle w:val="Emphasis"/>
        </w:rPr>
        <w:t>used against "U.S. persons"</w:t>
      </w:r>
      <w:r w:rsidRPr="00322223">
        <w:rPr>
          <w:sz w:val="16"/>
        </w:rPr>
        <w:t xml:space="preserve"> (defined as citizens and permanent residents), and</w:t>
      </w:r>
      <w:r w:rsidRPr="00322223">
        <w:rPr>
          <w:rStyle w:val="StyleUnderline"/>
        </w:rPr>
        <w:t xml:space="preserve"> it relaxes</w:t>
      </w:r>
      <w:r w:rsidRPr="00322223">
        <w:rPr>
          <w:sz w:val="16"/>
        </w:rPr>
        <w:t xml:space="preserve"> the </w:t>
      </w:r>
      <w:r w:rsidRPr="00322223">
        <w:rPr>
          <w:rStyle w:val="StyleUnderline"/>
        </w:rPr>
        <w:t>rules of evidence</w:t>
      </w:r>
      <w:r w:rsidRPr="00322223">
        <w:rPr>
          <w:sz w:val="16"/>
        </w:rPr>
        <w:t xml:space="preserve">, allowing evidence obtained with-out regard for constitutional safeguards to be used in criminal prosecutions. </w:t>
      </w:r>
      <w:r w:rsidRPr="00322223">
        <w:rPr>
          <w:rStyle w:val="StyleUnderline"/>
        </w:rPr>
        <w:t xml:space="preserve">The result is an </w:t>
      </w:r>
      <w:r w:rsidRPr="00322223">
        <w:rPr>
          <w:rStyle w:val="Emphasis"/>
        </w:rPr>
        <w:t>evisceration</w:t>
      </w:r>
      <w:r w:rsidRPr="00322223">
        <w:rPr>
          <w:rStyle w:val="StyleUnderline"/>
        </w:rPr>
        <w:t xml:space="preserve"> of Fourth, Fifth, and Sixth Amendment rights, including</w:t>
      </w:r>
      <w:r w:rsidRPr="00322223">
        <w:rPr>
          <w:sz w:val="16"/>
        </w:rPr>
        <w:t xml:space="preserve"> the </w:t>
      </w:r>
      <w:r w:rsidRPr="00322223">
        <w:rPr>
          <w:rStyle w:val="StyleUnderline"/>
        </w:rPr>
        <w:t>freedom from</w:t>
      </w:r>
      <w:r w:rsidRPr="00322223">
        <w:rPr>
          <w:sz w:val="16"/>
        </w:rPr>
        <w:t xml:space="preserve"> unreasonable </w:t>
      </w:r>
      <w:r w:rsidRPr="00322223">
        <w:rPr>
          <w:rStyle w:val="StyleUnderline"/>
        </w:rPr>
        <w:t>searches and seizures</w:t>
      </w:r>
      <w:r w:rsidRPr="00322223">
        <w:rPr>
          <w:sz w:val="16"/>
        </w:rPr>
        <w:t xml:space="preserve">, the </w:t>
      </w:r>
      <w:r w:rsidRPr="00322223">
        <w:rPr>
          <w:rStyle w:val="StyleUnderline"/>
        </w:rPr>
        <w:t>protection against self-incrimination, and</w:t>
      </w:r>
      <w:r w:rsidRPr="00322223">
        <w:rPr>
          <w:sz w:val="16"/>
        </w:rPr>
        <w:t xml:space="preserve"> the </w:t>
      </w:r>
      <w:r w:rsidRPr="00322223">
        <w:rPr>
          <w:rStyle w:val="StyleUnderline"/>
        </w:rPr>
        <w:t>rights to counsel, due process, and a fair trial</w:t>
      </w:r>
      <w:r w:rsidRPr="00322223">
        <w:rPr>
          <w:sz w:val="16"/>
        </w:rPr>
        <w:t xml:space="preserve">. It creates a new crime of "domestic terrorism" so broadly defined that </w:t>
      </w:r>
      <w:r w:rsidRPr="00322223">
        <w:rPr>
          <w:rStyle w:val="StyleUnderline"/>
        </w:rPr>
        <w:t>it covers</w:t>
      </w:r>
      <w:r w:rsidRPr="00322223">
        <w:rPr>
          <w:sz w:val="16"/>
        </w:rPr>
        <w:t xml:space="preserve"> nearly </w:t>
      </w:r>
      <w:r w:rsidRPr="00322223">
        <w:rPr>
          <w:rStyle w:val="StyleUnderline"/>
        </w:rPr>
        <w:t>any</w:t>
      </w:r>
      <w:r w:rsidRPr="00322223">
        <w:rPr>
          <w:sz w:val="16"/>
        </w:rPr>
        <w:t xml:space="preserve"> expression of </w:t>
      </w:r>
      <w:r w:rsidRPr="00322223">
        <w:rPr>
          <w:rStyle w:val="StyleUnderline"/>
        </w:rPr>
        <w:t>political dissent</w:t>
      </w:r>
      <w:r w:rsidRPr="00322223">
        <w:rPr>
          <w:sz w:val="16"/>
        </w:rPr>
        <w:t xml:space="preserve"> involving civil disobedience, allows virtually unlimited sharing of information between governmental agencies, and provides hundreds of millions of dollars to fund the implementation of the law.28 In the spring of 2003 a Justice Department draft of the "Enhancing Domes-tic Security Act of 2003," generally referred to as "</w:t>
      </w:r>
      <w:r w:rsidRPr="00322223">
        <w:rPr>
          <w:rStyle w:val="StyleUnderline"/>
        </w:rPr>
        <w:t>PATRIOT II</w:t>
      </w:r>
      <w:r w:rsidRPr="00322223">
        <w:rPr>
          <w:sz w:val="16"/>
        </w:rPr>
        <w:t xml:space="preserve">," was leaked to the public. If passed, this act </w:t>
      </w:r>
      <w:r w:rsidRPr="00322223">
        <w:rPr>
          <w:rStyle w:val="StyleUnderline"/>
        </w:rPr>
        <w:t>would</w:t>
      </w:r>
      <w:r w:rsidRPr="00322223">
        <w:rPr>
          <w:sz w:val="16"/>
        </w:rPr>
        <w:t xml:space="preserve"> virtually </w:t>
      </w:r>
      <w:r w:rsidRPr="00322223">
        <w:rPr>
          <w:rStyle w:val="Emphasis"/>
        </w:rPr>
        <w:t>eliminate any remaining distinctions</w:t>
      </w:r>
      <w:r w:rsidRPr="00322223">
        <w:rPr>
          <w:rStyle w:val="StyleUnderline"/>
        </w:rPr>
        <w:t xml:space="preserve"> between criminal and intelligence investigations or between</w:t>
      </w:r>
      <w:r w:rsidRPr="00322223">
        <w:rPr>
          <w:sz w:val="16"/>
        </w:rPr>
        <w:t xml:space="preserve"> the protections available to </w:t>
      </w:r>
      <w:r w:rsidRPr="00322223">
        <w:rPr>
          <w:rStyle w:val="StyleUnderline"/>
        </w:rPr>
        <w:t>U.S. persons and</w:t>
      </w:r>
      <w:r w:rsidRPr="00322223">
        <w:rPr>
          <w:sz w:val="16"/>
        </w:rPr>
        <w:t xml:space="preserve"> those who are agents of foreign </w:t>
      </w:r>
      <w:r w:rsidRPr="00322223">
        <w:rPr>
          <w:rStyle w:val="StyleUnderline"/>
        </w:rPr>
        <w:t>powers.</w:t>
      </w:r>
      <w:r w:rsidRPr="00322223">
        <w:rPr>
          <w:sz w:val="16"/>
        </w:rPr>
        <w:t xml:space="preserve"> </w:t>
      </w:r>
      <w:r w:rsidRPr="00322223">
        <w:rPr>
          <w:rStyle w:val="StyleUnderline"/>
        </w:rPr>
        <w:t>All personal information</w:t>
      </w:r>
      <w:r w:rsidRPr="00322223">
        <w:rPr>
          <w:sz w:val="16"/>
        </w:rPr>
        <w:t xml:space="preserve"> obtained by private entities, such as banks, credit agencies, or utility companies, </w:t>
      </w:r>
      <w:r w:rsidRPr="00322223">
        <w:rPr>
          <w:rStyle w:val="StyleUnderline"/>
        </w:rPr>
        <w:t>would be available to the government</w:t>
      </w:r>
      <w:r w:rsidRPr="00322223">
        <w:rPr>
          <w:sz w:val="16"/>
        </w:rPr>
        <w:t xml:space="preserve">. It would be illegal to release to the public any information about detainees. There would be no statute of limitations on the broadly defined crimes of terrorism. Expanding on laws passed in connection with the war on drugs, the draft calls for presumptive pretrial detention of all charged with crimes associated with terrorism. Even after a person completes a prison sentence for a terrorism-related offense, it would allow for up to lifetime "post-release supervision" with the potential for re-incarceration based on the theory that "involvement by offenders in terrorism may be the result of persistent (or lifelong) ideological commitments that will not simply disappear within a few years of release."29 </w:t>
      </w:r>
      <w:r w:rsidRPr="00322223">
        <w:rPr>
          <w:rStyle w:val="StyleUnderline"/>
        </w:rPr>
        <w:t>Perhaps most disturbing is the provision</w:t>
      </w:r>
      <w:r w:rsidRPr="00322223">
        <w:rPr>
          <w:sz w:val="16"/>
        </w:rPr>
        <w:t xml:space="preserve"> of the proposed PATRIOT II </w:t>
      </w:r>
      <w:r w:rsidRPr="00322223">
        <w:rPr>
          <w:rStyle w:val="StyleUnderline"/>
        </w:rPr>
        <w:t>giving the</w:t>
      </w:r>
      <w:r w:rsidRPr="00322223">
        <w:rPr>
          <w:sz w:val="16"/>
        </w:rPr>
        <w:t xml:space="preserve"> government the </w:t>
      </w:r>
      <w:r w:rsidRPr="00322223">
        <w:rPr>
          <w:rStyle w:val="StyleUnderline"/>
        </w:rPr>
        <w:t xml:space="preserve">power to </w:t>
      </w:r>
      <w:r w:rsidRPr="00322223">
        <w:rPr>
          <w:rStyle w:val="Emphasis"/>
        </w:rPr>
        <w:t>strip Americans of</w:t>
      </w:r>
      <w:r w:rsidRPr="00322223">
        <w:rPr>
          <w:sz w:val="16"/>
        </w:rPr>
        <w:t xml:space="preserve"> our </w:t>
      </w:r>
      <w:r w:rsidRPr="00322223">
        <w:rPr>
          <w:rStyle w:val="Emphasis"/>
        </w:rPr>
        <w:t>citizenship</w:t>
      </w:r>
      <w:r w:rsidRPr="00322223">
        <w:rPr>
          <w:sz w:val="16"/>
        </w:rPr>
        <w:t xml:space="preserve"> for associating with groups the government proscribes. The provision could be applied to any U.S. citizen who "becomes a member of, or provides material support to, a group that the United States has designated as a 'terrorist organization,' if that group is engaged in hostilities against the United States."3° Each of the relevant terms is so broadly defined that had this provision been in effect in the 1980s, </w:t>
      </w:r>
      <w:r w:rsidRPr="00322223">
        <w:rPr>
          <w:rStyle w:val="StyleUnderline"/>
        </w:rPr>
        <w:t xml:space="preserve">citizens could be </w:t>
      </w:r>
      <w:r w:rsidRPr="00322223">
        <w:rPr>
          <w:rStyle w:val="Emphasis"/>
        </w:rPr>
        <w:t>expatriated</w:t>
      </w:r>
      <w:r w:rsidRPr="00322223">
        <w:rPr>
          <w:rStyle w:val="StyleUnderline"/>
        </w:rPr>
        <w:t xml:space="preserve"> for supporting</w:t>
      </w:r>
      <w:r w:rsidRPr="00322223">
        <w:rPr>
          <w:sz w:val="16"/>
        </w:rPr>
        <w:t xml:space="preserve"> the anti-apartheid struggles of Nelson </w:t>
      </w:r>
      <w:r w:rsidRPr="00322223">
        <w:rPr>
          <w:rStyle w:val="StyleUnderline"/>
        </w:rPr>
        <w:t>Mandela's African National Congress</w:t>
      </w:r>
      <w:r w:rsidRPr="00322223">
        <w:rPr>
          <w:sz w:val="16"/>
        </w:rPr>
        <w:t xml:space="preserve">. As we have seen in the first few years of this war on terror, </w:t>
      </w:r>
      <w:r w:rsidRPr="00322223">
        <w:rPr>
          <w:rStyle w:val="Emphasis"/>
        </w:rPr>
        <w:t>unconstrained executive action</w:t>
      </w:r>
      <w:r w:rsidRPr="00322223">
        <w:rPr>
          <w:rStyle w:val="StyleUnderline"/>
        </w:rPr>
        <w:t xml:space="preserve"> has not been limited to those</w:t>
      </w:r>
      <w:r w:rsidRPr="00322223">
        <w:rPr>
          <w:sz w:val="16"/>
        </w:rPr>
        <w:t xml:space="preserve"> officially </w:t>
      </w:r>
      <w:r w:rsidRPr="00322223">
        <w:rPr>
          <w:rStyle w:val="StyleUnderline"/>
        </w:rPr>
        <w:t xml:space="preserve">under U.S. jurisdiction. Executive power has been extended </w:t>
      </w:r>
      <w:r w:rsidRPr="00322223">
        <w:rPr>
          <w:sz w:val="16"/>
        </w:rPr>
        <w:t xml:space="preserve">in extremely harsh forms </w:t>
      </w:r>
      <w:r w:rsidRPr="00322223">
        <w:rPr>
          <w:rStyle w:val="StyleUnderline"/>
        </w:rPr>
        <w:t xml:space="preserve">to </w:t>
      </w:r>
      <w:r w:rsidRPr="00322223">
        <w:rPr>
          <w:sz w:val="16"/>
        </w:rPr>
        <w:t xml:space="preserve">the detainees at </w:t>
      </w:r>
      <w:r w:rsidRPr="00322223">
        <w:rPr>
          <w:rStyle w:val="Emphasis"/>
        </w:rPr>
        <w:t>Guantanamo Bay</w:t>
      </w:r>
      <w:r w:rsidRPr="00322223">
        <w:rPr>
          <w:sz w:val="16"/>
        </w:rPr>
        <w:t xml:space="preserve">; prisoners at </w:t>
      </w:r>
      <w:r w:rsidRPr="00322223">
        <w:rPr>
          <w:rStyle w:val="StyleUnderline"/>
        </w:rPr>
        <w:t>Abu Ghraib and</w:t>
      </w:r>
      <w:r w:rsidRPr="00322223">
        <w:rPr>
          <w:sz w:val="16"/>
        </w:rPr>
        <w:t xml:space="preserve">, apparently, at </w:t>
      </w:r>
      <w:r w:rsidRPr="00322223">
        <w:rPr>
          <w:rStyle w:val="StyleUnderline"/>
        </w:rPr>
        <w:t xml:space="preserve">secret prisons across Europe and the Middle East; and </w:t>
      </w:r>
      <w:r w:rsidRPr="00322223">
        <w:rPr>
          <w:sz w:val="16"/>
        </w:rPr>
        <w:t xml:space="preserve">to </w:t>
      </w:r>
      <w:r w:rsidRPr="00322223">
        <w:rPr>
          <w:rStyle w:val="StyleUnderline"/>
        </w:rPr>
        <w:t>persons subjected to "</w:t>
      </w:r>
      <w:r w:rsidRPr="00322223">
        <w:rPr>
          <w:rStyle w:val="Emphasis"/>
        </w:rPr>
        <w:t>extraordinary rendition</w:t>
      </w:r>
      <w:r w:rsidRPr="00322223">
        <w:rPr>
          <w:rStyle w:val="StyleUnderline"/>
        </w:rPr>
        <w:t>,"</w:t>
      </w:r>
      <w:r w:rsidRPr="00322223">
        <w:rPr>
          <w:sz w:val="16"/>
        </w:rPr>
        <w:t xml:space="preserve"> captured by U.S. agents and sent to other countries to be interrogated and tortured in ways the United States claims to abhor." </w:t>
      </w:r>
      <w:r w:rsidRPr="00322223">
        <w:rPr>
          <w:rStyle w:val="StyleUnderline"/>
        </w:rPr>
        <w:t>This book</w:t>
      </w:r>
      <w:r w:rsidRPr="00322223">
        <w:rPr>
          <w:sz w:val="16"/>
        </w:rPr>
        <w:t xml:space="preserve"> does not directly address the abuses of human rights taking place on a global scale; rather it </w:t>
      </w:r>
      <w:r w:rsidRPr="00322223">
        <w:rPr>
          <w:rStyle w:val="StyleUnderline"/>
        </w:rPr>
        <w:t xml:space="preserve">articulates the </w:t>
      </w:r>
      <w:r w:rsidRPr="00322223">
        <w:rPr>
          <w:rStyle w:val="Emphasis"/>
        </w:rPr>
        <w:t>domestic framework</w:t>
      </w:r>
      <w:r w:rsidRPr="00322223">
        <w:rPr>
          <w:sz w:val="16"/>
        </w:rPr>
        <w:t xml:space="preserve">, legal and political, </w:t>
      </w:r>
      <w:r w:rsidRPr="00322223">
        <w:rPr>
          <w:rStyle w:val="StyleUnderline"/>
        </w:rPr>
        <w:t>which sets the stage for</w:t>
      </w:r>
      <w:r w:rsidRPr="00322223">
        <w:rPr>
          <w:sz w:val="16"/>
        </w:rPr>
        <w:t xml:space="preserve"> such </w:t>
      </w:r>
      <w:r w:rsidRPr="00322223">
        <w:rPr>
          <w:rStyle w:val="Emphasis"/>
        </w:rPr>
        <w:t xml:space="preserve">geographically unbounded assertions </w:t>
      </w:r>
      <w:r w:rsidRPr="00322223">
        <w:rPr>
          <w:rStyle w:val="StyleUnderline"/>
        </w:rPr>
        <w:t>of plenary power. Congress's reluctance to constrain</w:t>
      </w:r>
      <w:r w:rsidRPr="00322223">
        <w:rPr>
          <w:sz w:val="16"/>
        </w:rPr>
        <w:t xml:space="preserve"> the president's </w:t>
      </w:r>
      <w:r w:rsidRPr="00322223">
        <w:rPr>
          <w:rStyle w:val="StyleUnderline"/>
        </w:rPr>
        <w:t>war powers, its willing-ness to hastily pass</w:t>
      </w:r>
      <w:r w:rsidRPr="00322223">
        <w:rPr>
          <w:sz w:val="16"/>
        </w:rPr>
        <w:t xml:space="preserve"> measures such as </w:t>
      </w:r>
      <w:r w:rsidRPr="00322223">
        <w:rPr>
          <w:rStyle w:val="StyleUnderline"/>
        </w:rPr>
        <w:t>the</w:t>
      </w:r>
      <w:r w:rsidRPr="00322223">
        <w:rPr>
          <w:sz w:val="16"/>
        </w:rPr>
        <w:t xml:space="preserve"> USA </w:t>
      </w:r>
      <w:r w:rsidRPr="00322223">
        <w:rPr>
          <w:rStyle w:val="StyleUnderline"/>
        </w:rPr>
        <w:t>PATRIOT Act, as well as its</w:t>
      </w:r>
      <w:r w:rsidRPr="00322223">
        <w:rPr>
          <w:sz w:val="16"/>
        </w:rPr>
        <w:t xml:space="preserve"> long </w:t>
      </w:r>
      <w:r w:rsidRPr="00322223">
        <w:rPr>
          <w:rStyle w:val="StyleUnderline"/>
        </w:rPr>
        <w:t>history of exercising</w:t>
      </w:r>
      <w:r w:rsidRPr="00322223">
        <w:rPr>
          <w:sz w:val="16"/>
        </w:rPr>
        <w:t xml:space="preserve"> its </w:t>
      </w:r>
      <w:r w:rsidRPr="00322223">
        <w:rPr>
          <w:rStyle w:val="StyleUnderline"/>
        </w:rPr>
        <w:t>plenary power to deny</w:t>
      </w:r>
      <w:r w:rsidRPr="00322223">
        <w:rPr>
          <w:sz w:val="16"/>
        </w:rPr>
        <w:t xml:space="preserve"> fundamental </w:t>
      </w:r>
      <w:r w:rsidRPr="00322223">
        <w:rPr>
          <w:rStyle w:val="StyleUnderline"/>
        </w:rPr>
        <w:t xml:space="preserve">rights to </w:t>
      </w:r>
      <w:r w:rsidRPr="00322223">
        <w:rPr>
          <w:rStyle w:val="Emphasis"/>
        </w:rPr>
        <w:t>immigrants</w:t>
      </w:r>
      <w:r w:rsidRPr="00322223">
        <w:rPr>
          <w:sz w:val="16"/>
        </w:rPr>
        <w:t xml:space="preserve">, American Indian nations, and externally colonized territories </w:t>
      </w:r>
      <w:r w:rsidRPr="00322223">
        <w:rPr>
          <w:rStyle w:val="StyleUnderline"/>
        </w:rPr>
        <w:t>make it clear that relying on Congress to curb</w:t>
      </w:r>
      <w:r w:rsidRPr="00322223">
        <w:rPr>
          <w:sz w:val="16"/>
        </w:rPr>
        <w:t xml:space="preserve"> the exercise of </w:t>
      </w:r>
      <w:r w:rsidRPr="00322223">
        <w:rPr>
          <w:rStyle w:val="StyleUnderline"/>
        </w:rPr>
        <w:t xml:space="preserve">unfettered governmental power is </w:t>
      </w:r>
      <w:r w:rsidRPr="00322223">
        <w:rPr>
          <w:rStyle w:val="Emphasis"/>
        </w:rPr>
        <w:t>not the solution</w:t>
      </w:r>
      <w:r w:rsidRPr="00322223">
        <w:rPr>
          <w:sz w:val="16"/>
        </w:rPr>
        <w:t xml:space="preserve"> that Justice Brown believed it would be. </w:t>
      </w:r>
      <w:r w:rsidRPr="00322223">
        <w:rPr>
          <w:rStyle w:val="StyleUnderline"/>
        </w:rPr>
        <w:t>We must</w:t>
      </w:r>
      <w:r w:rsidRPr="00322223">
        <w:rPr>
          <w:sz w:val="16"/>
        </w:rPr>
        <w:t xml:space="preserve">, instead, </w:t>
      </w:r>
      <w:r w:rsidRPr="00322223">
        <w:rPr>
          <w:rStyle w:val="StyleUnderline"/>
        </w:rPr>
        <w:t>look to</w:t>
      </w:r>
      <w:r w:rsidRPr="00322223">
        <w:rPr>
          <w:sz w:val="16"/>
        </w:rPr>
        <w:t xml:space="preserve"> more </w:t>
      </w:r>
      <w:r w:rsidRPr="00322223">
        <w:rPr>
          <w:rStyle w:val="Emphasis"/>
        </w:rPr>
        <w:t>fundamental solutions</w:t>
      </w:r>
      <w:r w:rsidRPr="00322223">
        <w:rPr>
          <w:sz w:val="16"/>
        </w:rPr>
        <w:t xml:space="preserve"> and, I believe, that entails ensuring that the government that purports to represent us complies with the rule of law. The underlying principle that legitimated the war crimes trials of German and Japanese leaders in the aftermath of World War II was that </w:t>
      </w:r>
      <w:r w:rsidRPr="00322223">
        <w:rPr>
          <w:rStyle w:val="StyleUnderline"/>
        </w:rPr>
        <w:t>neither</w:t>
      </w:r>
      <w:r w:rsidRPr="00322223">
        <w:rPr>
          <w:sz w:val="16"/>
        </w:rPr>
        <w:t xml:space="preserve"> the provisions of </w:t>
      </w:r>
      <w:r w:rsidRPr="00322223">
        <w:rPr>
          <w:rStyle w:val="StyleUnderline"/>
        </w:rPr>
        <w:t>domestic law, nor</w:t>
      </w:r>
      <w:r w:rsidRPr="00322223">
        <w:rPr>
          <w:sz w:val="16"/>
        </w:rPr>
        <w:t xml:space="preserve"> claims of </w:t>
      </w:r>
      <w:r w:rsidRPr="00322223">
        <w:rPr>
          <w:rStyle w:val="StyleUnderline"/>
        </w:rPr>
        <w:t>national interest or sovereignty</w:t>
      </w:r>
      <w:r w:rsidRPr="00322223">
        <w:rPr>
          <w:sz w:val="16"/>
        </w:rPr>
        <w:t xml:space="preserve">, nor the purported needs of a "higher race" </w:t>
      </w:r>
      <w:r w:rsidRPr="00322223">
        <w:rPr>
          <w:rStyle w:val="StyleUnderline"/>
        </w:rPr>
        <w:t xml:space="preserve">can override </w:t>
      </w:r>
      <w:r w:rsidRPr="00322223">
        <w:rPr>
          <w:sz w:val="16"/>
        </w:rPr>
        <w:t xml:space="preserve">the mandates of </w:t>
      </w:r>
      <w:r w:rsidRPr="00322223">
        <w:rPr>
          <w:rStyle w:val="Emphasis"/>
        </w:rPr>
        <w:t>international law</w:t>
      </w:r>
      <w:r w:rsidRPr="00322223">
        <w:rPr>
          <w:sz w:val="16"/>
        </w:rPr>
        <w:t xml:space="preserve">, law </w:t>
      </w:r>
      <w:r w:rsidRPr="00322223">
        <w:rPr>
          <w:rStyle w:val="StyleUnderline"/>
        </w:rPr>
        <w:t xml:space="preserve">acknowledged </w:t>
      </w:r>
      <w:r w:rsidRPr="00322223">
        <w:rPr>
          <w:sz w:val="16"/>
        </w:rPr>
        <w:t xml:space="preserve">by these tribunals </w:t>
      </w:r>
      <w:r w:rsidRPr="00322223">
        <w:rPr>
          <w:rStyle w:val="StyleUnderline"/>
        </w:rPr>
        <w:t xml:space="preserve">to be </w:t>
      </w:r>
      <w:r w:rsidRPr="00322223">
        <w:rPr>
          <w:rStyle w:val="Emphasis"/>
        </w:rPr>
        <w:t xml:space="preserve">universally binding </w:t>
      </w:r>
      <w:r w:rsidRPr="00322223">
        <w:rPr>
          <w:rStyle w:val="StyleUnderline"/>
        </w:rPr>
        <w:t xml:space="preserve">and law that the </w:t>
      </w:r>
      <w:r w:rsidRPr="00322223">
        <w:rPr>
          <w:sz w:val="16"/>
        </w:rPr>
        <w:t xml:space="preserve">U.S. </w:t>
      </w:r>
      <w:r w:rsidRPr="00322223">
        <w:rPr>
          <w:rStyle w:val="StyleUnderline"/>
        </w:rPr>
        <w:t>Constitution identifies as part of the "supreme Law of the Land."</w:t>
      </w:r>
      <w:r w:rsidRPr="00322223">
        <w:rPr>
          <w:sz w:val="16"/>
        </w:rPr>
        <w:t xml:space="preserve"> As Supreme Court justice Robert H. Jackson, acting as chief prosecutor for the Nuremberg Tribunal, stated: "If certain acts and violations of treaties are crimes, they are crimes whether the United States does them or whether Germany does them. </w:t>
      </w:r>
      <w:r w:rsidRPr="00322223">
        <w:rPr>
          <w:rStyle w:val="StyleUnderline"/>
        </w:rPr>
        <w:t>We are not prepared to lay down a rule</w:t>
      </w:r>
      <w:r w:rsidRPr="00322223">
        <w:rPr>
          <w:sz w:val="16"/>
        </w:rPr>
        <w:t xml:space="preserve"> of criminal conduct </w:t>
      </w:r>
      <w:r w:rsidRPr="00322223">
        <w:rPr>
          <w:rStyle w:val="StyleUnderline"/>
        </w:rPr>
        <w:t>against others which we would not be willing to have</w:t>
      </w:r>
      <w:r w:rsidRPr="00322223">
        <w:rPr>
          <w:sz w:val="16"/>
        </w:rPr>
        <w:t xml:space="preserve"> invoked </w:t>
      </w:r>
      <w:r w:rsidRPr="00322223">
        <w:rPr>
          <w:rStyle w:val="StyleUnderline"/>
        </w:rPr>
        <w:t>against us</w:t>
      </w:r>
      <w:r w:rsidRPr="00322223">
        <w:rPr>
          <w:sz w:val="16"/>
        </w:rPr>
        <w:t xml:space="preserve">."" Since World War II, </w:t>
      </w:r>
      <w:r w:rsidRPr="00322223">
        <w:rPr>
          <w:rStyle w:val="StyleUnderline"/>
        </w:rPr>
        <w:t>much</w:t>
      </w:r>
      <w:r w:rsidRPr="00322223">
        <w:rPr>
          <w:sz w:val="16"/>
        </w:rPr>
        <w:t xml:space="preserve"> of what existed as </w:t>
      </w:r>
      <w:r w:rsidRPr="00322223">
        <w:rPr>
          <w:rStyle w:val="StyleUnderline"/>
        </w:rPr>
        <w:t xml:space="preserve">customary international law has been </w:t>
      </w:r>
      <w:r w:rsidRPr="00322223">
        <w:rPr>
          <w:rStyle w:val="Emphasis"/>
        </w:rPr>
        <w:t>codified in treaties</w:t>
      </w:r>
      <w:r w:rsidRPr="00322223">
        <w:rPr>
          <w:sz w:val="16"/>
        </w:rPr>
        <w:t xml:space="preserve">, and much new law has been developed to meet changing world conditions. Since the Nuremberg Tribunal, the United Nations not only has ratified the Nuremberg principles as reflective of existing international law also but has expanded on these principles in </w:t>
      </w:r>
      <w:r w:rsidRPr="00322223">
        <w:rPr>
          <w:rStyle w:val="StyleUnderline"/>
        </w:rPr>
        <w:t>the</w:t>
      </w:r>
      <w:r w:rsidRPr="00322223">
        <w:rPr>
          <w:sz w:val="16"/>
        </w:rPr>
        <w:t xml:space="preserve"> 1948 </w:t>
      </w:r>
      <w:r w:rsidRPr="00322223">
        <w:rPr>
          <w:rStyle w:val="StyleUnderline"/>
        </w:rPr>
        <w:t>Genocide Convention</w:t>
      </w:r>
      <w:r w:rsidRPr="00322223">
        <w:rPr>
          <w:sz w:val="16"/>
        </w:rPr>
        <w:t xml:space="preserve">, the 1949 </w:t>
      </w:r>
      <w:r w:rsidRPr="00322223">
        <w:rPr>
          <w:rStyle w:val="StyleUnderline"/>
        </w:rPr>
        <w:t>Geneva Conventions</w:t>
      </w:r>
      <w:r w:rsidRPr="00322223">
        <w:rPr>
          <w:sz w:val="16"/>
        </w:rPr>
        <w:t xml:space="preserve">, the 1968 </w:t>
      </w:r>
      <w:r w:rsidRPr="00322223">
        <w:rPr>
          <w:rStyle w:val="StyleUnderline"/>
        </w:rPr>
        <w:t>Convention on</w:t>
      </w:r>
      <w:r w:rsidRPr="00322223">
        <w:rPr>
          <w:sz w:val="16"/>
        </w:rPr>
        <w:t xml:space="preserve"> the Non-Applicability of Statutory Limitations to </w:t>
      </w:r>
      <w:r w:rsidRPr="00322223">
        <w:rPr>
          <w:rStyle w:val="StyleUnderline"/>
        </w:rPr>
        <w:t>War Crimes and Crimes Against Humanity</w:t>
      </w:r>
      <w:r w:rsidRPr="00322223">
        <w:rPr>
          <w:sz w:val="16"/>
        </w:rPr>
        <w:t xml:space="preserve">, numerous resolutions defining and </w:t>
      </w:r>
      <w:r w:rsidRPr="00322223">
        <w:rPr>
          <w:rStyle w:val="StyleUnderline"/>
        </w:rPr>
        <w:t>condemn</w:t>
      </w:r>
      <w:r w:rsidRPr="00322223">
        <w:rPr>
          <w:sz w:val="16"/>
        </w:rPr>
        <w:t xml:space="preserve">ing </w:t>
      </w:r>
      <w:r w:rsidRPr="00322223">
        <w:rPr>
          <w:rStyle w:val="Emphasis"/>
        </w:rPr>
        <w:t>international aggression and</w:t>
      </w:r>
      <w:r w:rsidRPr="00322223">
        <w:rPr>
          <w:sz w:val="16"/>
        </w:rPr>
        <w:t xml:space="preserve"> acts of </w:t>
      </w:r>
      <w:r w:rsidRPr="00322223">
        <w:rPr>
          <w:rStyle w:val="Emphasis"/>
        </w:rPr>
        <w:t>terrorism</w:t>
      </w:r>
      <w:r w:rsidRPr="00322223">
        <w:rPr>
          <w:sz w:val="16"/>
        </w:rPr>
        <w:t xml:space="preserve"> and, most recently, the establishment of the International Criminal Court." </w:t>
      </w:r>
      <w:r w:rsidRPr="00322223">
        <w:rPr>
          <w:rStyle w:val="Emphasis"/>
        </w:rPr>
        <w:t>Human rights</w:t>
      </w:r>
      <w:r w:rsidRPr="00322223">
        <w:rPr>
          <w:rStyle w:val="StyleUnderline"/>
        </w:rPr>
        <w:t xml:space="preserve"> have been explicitly acknowledged</w:t>
      </w:r>
      <w:r w:rsidRPr="00322223">
        <w:rPr>
          <w:sz w:val="16"/>
        </w:rPr>
        <w:t xml:space="preserve">, most notably </w:t>
      </w:r>
      <w:r w:rsidRPr="00322223">
        <w:rPr>
          <w:rStyle w:val="StyleUnderline"/>
        </w:rPr>
        <w:t>in the Covenant on Civil and Political Rights and</w:t>
      </w:r>
      <w:r w:rsidRPr="00322223">
        <w:rPr>
          <w:sz w:val="16"/>
        </w:rPr>
        <w:t xml:space="preserve"> the Covenant on </w:t>
      </w:r>
      <w:r w:rsidRPr="00322223">
        <w:rPr>
          <w:rStyle w:val="StyleUnderline"/>
        </w:rPr>
        <w:t>Economic, Social and Cultural Rights</w:t>
      </w:r>
      <w:r w:rsidRPr="00322223">
        <w:rPr>
          <w:sz w:val="16"/>
        </w:rPr>
        <w:t xml:space="preserve"> and more particularly in a host of resolutions and conventions addressing the specific rights of indigenous peoples, women, children, refugees, and prisoners, among others. A wide array of </w:t>
      </w:r>
      <w:r w:rsidRPr="00322223">
        <w:rPr>
          <w:rStyle w:val="StyleUnderline"/>
        </w:rPr>
        <w:t>international</w:t>
      </w:r>
      <w:r w:rsidRPr="00322223">
        <w:rPr>
          <w:sz w:val="16"/>
        </w:rPr>
        <w:t xml:space="preserve"> organizations and </w:t>
      </w:r>
      <w:r w:rsidRPr="00322223">
        <w:rPr>
          <w:rStyle w:val="StyleUnderline"/>
        </w:rPr>
        <w:t>institutions</w:t>
      </w:r>
      <w:r w:rsidRPr="00322223">
        <w:rPr>
          <w:sz w:val="16"/>
        </w:rPr>
        <w:t xml:space="preserve">, most prominently the United Nations and the International Court of Justice, </w:t>
      </w:r>
      <w:r w:rsidRPr="00322223">
        <w:rPr>
          <w:rStyle w:val="StyleUnderline"/>
        </w:rPr>
        <w:t>have been created to articulate</w:t>
      </w:r>
      <w:r w:rsidRPr="00322223">
        <w:rPr>
          <w:sz w:val="16"/>
        </w:rPr>
        <w:t xml:space="preserve">, interpret, </w:t>
      </w:r>
      <w:r w:rsidRPr="00322223">
        <w:rPr>
          <w:rStyle w:val="StyleUnderline"/>
        </w:rPr>
        <w:t>and enforce these laws. Although the U</w:t>
      </w:r>
      <w:r w:rsidRPr="00322223">
        <w:rPr>
          <w:sz w:val="16"/>
        </w:rPr>
        <w:t xml:space="preserve">nited </w:t>
      </w:r>
      <w:r w:rsidRPr="00322223">
        <w:rPr>
          <w:rStyle w:val="StyleUnderline"/>
        </w:rPr>
        <w:t>S</w:t>
      </w:r>
      <w:r w:rsidRPr="00322223">
        <w:rPr>
          <w:sz w:val="16"/>
        </w:rPr>
        <w:t xml:space="preserve">tates </w:t>
      </w:r>
      <w:r w:rsidRPr="00322223">
        <w:rPr>
          <w:rStyle w:val="StyleUnderline"/>
        </w:rPr>
        <w:t xml:space="preserve">has </w:t>
      </w:r>
      <w:r w:rsidRPr="00322223">
        <w:rPr>
          <w:rStyle w:val="Emphasis"/>
        </w:rPr>
        <w:t>wielded</w:t>
      </w:r>
      <w:r w:rsidRPr="00322223">
        <w:rPr>
          <w:sz w:val="16"/>
        </w:rPr>
        <w:t xml:space="preserve"> much </w:t>
      </w:r>
      <w:r w:rsidRPr="00322223">
        <w:rPr>
          <w:rStyle w:val="Emphasis"/>
        </w:rPr>
        <w:t>influence</w:t>
      </w:r>
      <w:r w:rsidRPr="00322223">
        <w:rPr>
          <w:rStyle w:val="StyleUnderline"/>
        </w:rPr>
        <w:t xml:space="preserve"> in</w:t>
      </w:r>
      <w:r w:rsidRPr="00322223">
        <w:rPr>
          <w:sz w:val="16"/>
        </w:rPr>
        <w:t xml:space="preserve"> the formation of </w:t>
      </w:r>
      <w:r w:rsidRPr="00322223">
        <w:rPr>
          <w:rStyle w:val="StyleUnderline"/>
        </w:rPr>
        <w:t>international law</w:t>
      </w:r>
      <w:r w:rsidRPr="00322223">
        <w:rPr>
          <w:sz w:val="16"/>
        </w:rPr>
        <w:t xml:space="preserve"> and legal institutions, </w:t>
      </w:r>
      <w:r w:rsidRPr="00322223">
        <w:rPr>
          <w:rStyle w:val="StyleUnderline"/>
        </w:rPr>
        <w:t xml:space="preserve">it </w:t>
      </w:r>
      <w:r w:rsidRPr="00322223">
        <w:rPr>
          <w:rStyle w:val="Emphasis"/>
        </w:rPr>
        <w:t>continues to exempt itself</w:t>
      </w:r>
      <w:r w:rsidRPr="00322223">
        <w:rPr>
          <w:rStyle w:val="StyleUnderline"/>
        </w:rPr>
        <w:t xml:space="preserve"> from</w:t>
      </w:r>
      <w:r w:rsidRPr="00322223">
        <w:rPr>
          <w:sz w:val="16"/>
        </w:rPr>
        <w:t xml:space="preserve"> much of its </w:t>
      </w:r>
      <w:r w:rsidRPr="00322223">
        <w:rPr>
          <w:rStyle w:val="StyleUnderline"/>
        </w:rPr>
        <w:t>application. withdrawing</w:t>
      </w:r>
      <w:r w:rsidRPr="00322223">
        <w:rPr>
          <w:sz w:val="16"/>
        </w:rPr>
        <w:t xml:space="preserve">, for example, </w:t>
      </w:r>
      <w:r w:rsidRPr="00322223">
        <w:rPr>
          <w:rStyle w:val="StyleUnderline"/>
        </w:rPr>
        <w:t>from the</w:t>
      </w:r>
      <w:r w:rsidRPr="00322223">
        <w:rPr>
          <w:sz w:val="16"/>
        </w:rPr>
        <w:t xml:space="preserve"> general jurisdiction of the </w:t>
      </w:r>
      <w:r w:rsidRPr="00322223">
        <w:rPr>
          <w:rStyle w:val="StyleUnderline"/>
        </w:rPr>
        <w:t>International Court of Justice</w:t>
      </w:r>
      <w:r w:rsidRPr="00322223">
        <w:rPr>
          <w:sz w:val="16"/>
        </w:rPr>
        <w:t xml:space="preserve">, refusing to be subject to the International Criminal Court, and (Idling to ratify many core human rights treaties on the theory that to do so would be to interfere with its sovereign prerogative." Yet, </w:t>
      </w:r>
      <w:r w:rsidRPr="00322223">
        <w:rPr>
          <w:rStyle w:val="StyleUnderline"/>
        </w:rPr>
        <w:t>international law</w:t>
      </w:r>
      <w:r w:rsidRPr="00322223">
        <w:rPr>
          <w:sz w:val="16"/>
        </w:rPr>
        <w:t xml:space="preserve">, by definition, </w:t>
      </w:r>
      <w:r w:rsidRPr="00322223">
        <w:rPr>
          <w:rStyle w:val="StyleUnderline"/>
        </w:rPr>
        <w:t>emerges from agreements between</w:t>
      </w:r>
      <w:r w:rsidRPr="00322223">
        <w:rPr>
          <w:sz w:val="16"/>
        </w:rPr>
        <w:t xml:space="preserve"> sovereign </w:t>
      </w:r>
      <w:r w:rsidRPr="00322223">
        <w:rPr>
          <w:rStyle w:val="StyleUnderline"/>
        </w:rPr>
        <w:t>states</w:t>
      </w:r>
      <w:r w:rsidRPr="00322223">
        <w:rPr>
          <w:sz w:val="16"/>
        </w:rPr>
        <w:t xml:space="preserve"> (i.e., treaties), and </w:t>
      </w:r>
      <w:r w:rsidRPr="00322223">
        <w:rPr>
          <w:rStyle w:val="StyleUnderline"/>
        </w:rPr>
        <w:t>the U</w:t>
      </w:r>
      <w:r w:rsidRPr="00322223">
        <w:rPr>
          <w:sz w:val="16"/>
        </w:rPr>
        <w:t xml:space="preserve">nited </w:t>
      </w:r>
      <w:r w:rsidRPr="00322223">
        <w:rPr>
          <w:rStyle w:val="StyleUnderline"/>
        </w:rPr>
        <w:t>N</w:t>
      </w:r>
      <w:r w:rsidRPr="00322223">
        <w:rPr>
          <w:sz w:val="16"/>
        </w:rPr>
        <w:t xml:space="preserve">ations </w:t>
      </w:r>
      <w:r w:rsidRPr="00322223">
        <w:rPr>
          <w:rStyle w:val="StyleUnderline"/>
        </w:rPr>
        <w:t>and regional organizations</w:t>
      </w:r>
      <w:r w:rsidRPr="00322223">
        <w:rPr>
          <w:sz w:val="16"/>
        </w:rPr>
        <w:t xml:space="preserve"> such as the European Union and the Organization of American States that create enforcement mechanisms arc treaty-based entities. As a result, </w:t>
      </w:r>
      <w:r w:rsidRPr="00322223">
        <w:rPr>
          <w:rStyle w:val="StyleUnderline"/>
        </w:rPr>
        <w:t>the legal system that</w:t>
      </w:r>
      <w:r w:rsidRPr="00322223">
        <w:rPr>
          <w:sz w:val="16"/>
        </w:rPr>
        <w:t xml:space="preserve"> has </w:t>
      </w:r>
      <w:r w:rsidRPr="00322223">
        <w:rPr>
          <w:rStyle w:val="StyleUnderline"/>
        </w:rPr>
        <w:t xml:space="preserve">emerged </w:t>
      </w:r>
      <w:r w:rsidRPr="00322223">
        <w:rPr>
          <w:rStyle w:val="Emphasis"/>
        </w:rPr>
        <w:t>explicitly protects state sovereignty</w:t>
      </w:r>
      <w:r w:rsidRPr="00322223">
        <w:rPr>
          <w:rStyle w:val="StyleUnderline"/>
        </w:rPr>
        <w:t>, allowing for measures</w:t>
      </w:r>
      <w:r w:rsidRPr="00322223">
        <w:rPr>
          <w:sz w:val="16"/>
        </w:rPr>
        <w:t xml:space="preserve"> that may need </w:t>
      </w:r>
      <w:r w:rsidRPr="00322223">
        <w:rPr>
          <w:rStyle w:val="StyleUnderline"/>
        </w:rPr>
        <w:t>to</w:t>
      </w:r>
      <w:r w:rsidRPr="00322223">
        <w:rPr>
          <w:sz w:val="16"/>
        </w:rPr>
        <w:t xml:space="preserve"> be taken to </w:t>
      </w:r>
      <w:r w:rsidRPr="00322223">
        <w:rPr>
          <w:rStyle w:val="StyleUnderline"/>
        </w:rPr>
        <w:t xml:space="preserve">preserve </w:t>
      </w:r>
      <w:r w:rsidRPr="00322223">
        <w:rPr>
          <w:rStyle w:val="Emphasis"/>
        </w:rPr>
        <w:t>national security'</w:t>
      </w:r>
      <w:r w:rsidRPr="00322223">
        <w:rPr>
          <w:sz w:val="16"/>
        </w:rPr>
        <w:t xml:space="preserve">" and providing uniform redress for crimes such as terrorism or genocide." Thus, </w:t>
      </w:r>
      <w:r w:rsidRPr="00322223">
        <w:rPr>
          <w:rStyle w:val="StyleUnderline"/>
        </w:rPr>
        <w:t xml:space="preserve">it is difficult to see the U.S. position as anything other than </w:t>
      </w:r>
      <w:r w:rsidRPr="00322223">
        <w:rPr>
          <w:rStyle w:val="Emphasis"/>
        </w:rPr>
        <w:t>American exceptionalism</w:t>
      </w:r>
      <w:r w:rsidRPr="00322223">
        <w:rPr>
          <w:rStyle w:val="StyleUnderline"/>
        </w:rPr>
        <w:t xml:space="preserve">, the notion </w:t>
      </w:r>
      <w:r w:rsidRPr="00322223">
        <w:rPr>
          <w:sz w:val="16"/>
        </w:rPr>
        <w:t xml:space="preserve">that </w:t>
      </w:r>
      <w:r w:rsidRPr="00322223">
        <w:rPr>
          <w:rStyle w:val="StyleUnderline"/>
        </w:rPr>
        <w:t xml:space="preserve">international law </w:t>
      </w:r>
      <w:r w:rsidRPr="00322223">
        <w:rPr>
          <w:rStyle w:val="Emphasis"/>
        </w:rPr>
        <w:t>only applies to everyone else</w:t>
      </w:r>
      <w:r w:rsidRPr="00322223">
        <w:rPr>
          <w:sz w:val="16"/>
        </w:rPr>
        <w:t xml:space="preserve">; a position </w:t>
      </w:r>
      <w:r w:rsidRPr="00322223">
        <w:rPr>
          <w:rStyle w:val="StyleUnderline"/>
        </w:rPr>
        <w:t>that is,</w:t>
      </w:r>
      <w:r w:rsidRPr="00322223">
        <w:rPr>
          <w:sz w:val="16"/>
        </w:rPr>
        <w:t xml:space="preserve"> in essence, a selective </w:t>
      </w:r>
      <w:r w:rsidRPr="00322223">
        <w:rPr>
          <w:rStyle w:val="Emphasis"/>
        </w:rPr>
        <w:t>rejection of the rule of law</w:t>
      </w:r>
      <w:r w:rsidRPr="00322223">
        <w:rPr>
          <w:sz w:val="16"/>
        </w:rPr>
        <w:t xml:space="preserve"> </w:t>
      </w:r>
      <w:r w:rsidRPr="00322223">
        <w:rPr>
          <w:rStyle w:val="StyleUnderline"/>
        </w:rPr>
        <w:t>in favor of</w:t>
      </w:r>
      <w:r w:rsidRPr="00322223">
        <w:rPr>
          <w:sz w:val="16"/>
        </w:rPr>
        <w:t xml:space="preserve"> the exercise of </w:t>
      </w:r>
      <w:r w:rsidRPr="00322223">
        <w:rPr>
          <w:rStyle w:val="StyleUnderline"/>
        </w:rPr>
        <w:t>raw power. This</w:t>
      </w:r>
      <w:r w:rsidRPr="00322223">
        <w:rPr>
          <w:sz w:val="16"/>
        </w:rPr>
        <w:t xml:space="preserve"> book </w:t>
      </w:r>
      <w:r w:rsidRPr="00322223">
        <w:rPr>
          <w:rStyle w:val="StyleUnderline"/>
        </w:rPr>
        <w:t xml:space="preserve">focuses on the </w:t>
      </w:r>
      <w:r w:rsidRPr="00322223">
        <w:rPr>
          <w:rStyle w:val="Emphasis"/>
        </w:rPr>
        <w:t>plenary power doctrine</w:t>
      </w:r>
      <w:r w:rsidRPr="00322223">
        <w:rPr>
          <w:rStyle w:val="StyleUnderline"/>
        </w:rPr>
        <w:t xml:space="preserve"> because it is an area</w:t>
      </w:r>
      <w:r w:rsidRPr="00322223">
        <w:rPr>
          <w:sz w:val="16"/>
        </w:rPr>
        <w:t xml:space="preserve"> of U.S. law </w:t>
      </w:r>
      <w:r w:rsidRPr="00322223">
        <w:rPr>
          <w:rStyle w:val="StyleUnderline"/>
        </w:rPr>
        <w:t>in which</w:t>
      </w:r>
      <w:r w:rsidRPr="00322223">
        <w:rPr>
          <w:sz w:val="16"/>
        </w:rPr>
        <w:t xml:space="preserve"> I believe </w:t>
      </w:r>
      <w:r w:rsidRPr="00322223">
        <w:rPr>
          <w:rStyle w:val="StyleUnderline"/>
        </w:rPr>
        <w:t>the judiciary has</w:t>
      </w:r>
      <w:r w:rsidRPr="00322223">
        <w:rPr>
          <w:sz w:val="16"/>
        </w:rPr>
        <w:t xml:space="preserve"> most </w:t>
      </w:r>
      <w:r w:rsidRPr="00322223">
        <w:rPr>
          <w:rStyle w:val="Emphasis"/>
        </w:rPr>
        <w:t>clearly abandoned its responsibility</w:t>
      </w:r>
      <w:r w:rsidRPr="00322223">
        <w:rPr>
          <w:rStyle w:val="StyleUnderline"/>
        </w:rPr>
        <w:t xml:space="preserve"> to uphold</w:t>
      </w:r>
      <w:r w:rsidRPr="00322223">
        <w:rPr>
          <w:sz w:val="16"/>
        </w:rPr>
        <w:t xml:space="preserve"> the</w:t>
      </w:r>
      <w:r w:rsidRPr="00322223">
        <w:rPr>
          <w:rStyle w:val="StyleUnderline"/>
        </w:rPr>
        <w:t xml:space="preserve"> rule of law and because</w:t>
      </w:r>
      <w:r w:rsidRPr="00322223">
        <w:rPr>
          <w:sz w:val="16"/>
        </w:rPr>
        <w:t xml:space="preserve"> when one looks at the many realms in which the doctrine is applied, </w:t>
      </w:r>
      <w:r w:rsidRPr="00322223">
        <w:rPr>
          <w:rStyle w:val="StyleUnderline"/>
        </w:rPr>
        <w:t>it cannot be dismissed as aberrational</w:t>
      </w:r>
      <w:r w:rsidRPr="00322223">
        <w:rPr>
          <w:sz w:val="16"/>
        </w:rPr>
        <w:t xml:space="preserve">. Using examples that cut across various time periods, ethnic groups, and areas of law, I illustrate why </w:t>
      </w:r>
      <w:r w:rsidRPr="00322223">
        <w:rPr>
          <w:rStyle w:val="StyleUnderline"/>
        </w:rPr>
        <w:t>compliance with the rule of law requires</w:t>
      </w:r>
      <w:r w:rsidRPr="00322223">
        <w:rPr>
          <w:sz w:val="16"/>
        </w:rPr>
        <w:t xml:space="preserve"> the enforcement of </w:t>
      </w:r>
      <w:r w:rsidRPr="00322223">
        <w:rPr>
          <w:rStyle w:val="StyleUnderline"/>
        </w:rPr>
        <w:t>international law</w:t>
      </w:r>
      <w:r w:rsidRPr="00322223">
        <w:rPr>
          <w:sz w:val="16"/>
        </w:rPr>
        <w:t xml:space="preserve">. As I argue throughout the book, </w:t>
      </w:r>
      <w:r w:rsidRPr="00322223">
        <w:rPr>
          <w:rStyle w:val="StyleUnderline"/>
        </w:rPr>
        <w:t xml:space="preserve">given the </w:t>
      </w:r>
      <w:r w:rsidRPr="00322223">
        <w:rPr>
          <w:rStyle w:val="Emphasis"/>
        </w:rPr>
        <w:t>long history</w:t>
      </w:r>
      <w:r w:rsidRPr="00322223">
        <w:rPr>
          <w:rStyle w:val="StyleUnderline"/>
        </w:rPr>
        <w:t xml:space="preserve"> of executive action, legislation, and judicial decisions that contravene the Constitution</w:t>
      </w:r>
      <w:r w:rsidRPr="00322223">
        <w:rPr>
          <w:sz w:val="16"/>
        </w:rPr>
        <w:t xml:space="preserve"> and the extent to which constitutional protections as interpreted fall short of those provided by international law, those of us in whose name </w:t>
      </w:r>
      <w:r w:rsidRPr="00322223">
        <w:rPr>
          <w:rStyle w:val="StyleUnderline"/>
        </w:rPr>
        <w:t>the</w:t>
      </w:r>
      <w:r w:rsidRPr="00322223">
        <w:rPr>
          <w:sz w:val="16"/>
        </w:rPr>
        <w:t xml:space="preserve"> U.S. </w:t>
      </w:r>
      <w:r w:rsidRPr="00322223">
        <w:rPr>
          <w:rStyle w:val="StyleUnderline"/>
        </w:rPr>
        <w:t>government</w:t>
      </w:r>
      <w:r w:rsidRPr="00322223">
        <w:rPr>
          <w:sz w:val="16"/>
        </w:rPr>
        <w:t xml:space="preserve"> acts </w:t>
      </w:r>
      <w:r w:rsidRPr="00322223">
        <w:rPr>
          <w:rStyle w:val="StyleUnderline"/>
        </w:rPr>
        <w:t xml:space="preserve">must </w:t>
      </w:r>
      <w:r w:rsidRPr="00322223">
        <w:rPr>
          <w:rStyle w:val="Emphasis"/>
        </w:rPr>
        <w:t>take international law seriously</w:t>
      </w:r>
      <w:r w:rsidRPr="00322223">
        <w:rPr>
          <w:rStyle w:val="StyleUnderline"/>
        </w:rPr>
        <w:t xml:space="preserve"> and insist</w:t>
      </w:r>
      <w:r w:rsidRPr="00322223">
        <w:rPr>
          <w:sz w:val="16"/>
        </w:rPr>
        <w:t xml:space="preserve"> that </w:t>
      </w:r>
      <w:r w:rsidRPr="00322223">
        <w:rPr>
          <w:rStyle w:val="StyleUnderline"/>
        </w:rPr>
        <w:t>all branches</w:t>
      </w:r>
      <w:r w:rsidRPr="00322223">
        <w:rPr>
          <w:sz w:val="16"/>
        </w:rPr>
        <w:t xml:space="preserve"> of government respect and </w:t>
      </w:r>
      <w:r w:rsidRPr="00322223">
        <w:rPr>
          <w:rStyle w:val="StyleUnderline"/>
        </w:rPr>
        <w:t>comply with it. When we allow</w:t>
      </w:r>
      <w:r w:rsidRPr="00322223">
        <w:rPr>
          <w:sz w:val="16"/>
        </w:rPr>
        <w:t xml:space="preserve"> the </w:t>
      </w:r>
      <w:r w:rsidRPr="00322223">
        <w:rPr>
          <w:rStyle w:val="StyleUnderline"/>
        </w:rPr>
        <w:t xml:space="preserve">rule of law to be </w:t>
      </w:r>
      <w:r w:rsidRPr="00322223">
        <w:rPr>
          <w:rStyle w:val="Emphasis"/>
        </w:rPr>
        <w:t>disregarded</w:t>
      </w:r>
      <w:r w:rsidRPr="00322223">
        <w:rPr>
          <w:rStyle w:val="StyleUnderline"/>
        </w:rPr>
        <w:t xml:space="preserve"> with</w:t>
      </w:r>
      <w:r w:rsidRPr="00322223">
        <w:rPr>
          <w:sz w:val="16"/>
        </w:rPr>
        <w:t xml:space="preserve"> respect to both </w:t>
      </w:r>
      <w:r w:rsidRPr="00322223">
        <w:rPr>
          <w:rStyle w:val="StyleUnderline"/>
        </w:rPr>
        <w:t>domestic and international matters, we come</w:t>
      </w:r>
      <w:r w:rsidRPr="00322223">
        <w:rPr>
          <w:sz w:val="16"/>
        </w:rPr>
        <w:t xml:space="preserve"> ever </w:t>
      </w:r>
      <w:r w:rsidRPr="00322223">
        <w:rPr>
          <w:rStyle w:val="StyleUnderline"/>
        </w:rPr>
        <w:t>closer to</w:t>
      </w:r>
      <w:r w:rsidRPr="00322223">
        <w:rPr>
          <w:sz w:val="16"/>
        </w:rPr>
        <w:t xml:space="preserve"> living in what Ernst Fraenkel called the "Prerogative State," which he defined as "that governmental system which exercises </w:t>
      </w:r>
      <w:r w:rsidRPr="00322223">
        <w:rPr>
          <w:rStyle w:val="StyleUnderline"/>
        </w:rPr>
        <w:t xml:space="preserve">unlimited </w:t>
      </w:r>
      <w:r w:rsidRPr="00322223">
        <w:rPr>
          <w:rStyle w:val="Emphasis"/>
        </w:rPr>
        <w:t>arbitrariness and violence</w:t>
      </w:r>
      <w:r w:rsidRPr="00322223">
        <w:rPr>
          <w:sz w:val="16"/>
        </w:rPr>
        <w:t xml:space="preserve"> </w:t>
      </w:r>
      <w:r w:rsidRPr="00322223">
        <w:rPr>
          <w:rStyle w:val="StyleUnderline"/>
        </w:rPr>
        <w:t>unchecked by</w:t>
      </w:r>
      <w:r w:rsidRPr="00322223">
        <w:rPr>
          <w:sz w:val="16"/>
        </w:rPr>
        <w:t xml:space="preserve"> any </w:t>
      </w:r>
      <w:r w:rsidRPr="00322223">
        <w:rPr>
          <w:rStyle w:val="StyleUnderline"/>
        </w:rPr>
        <w:t>legal guarantees</w:t>
      </w:r>
      <w:r w:rsidRPr="00322223">
        <w:rPr>
          <w:sz w:val="16"/>
        </w:rPr>
        <w:t xml:space="preserve">."3s </w:t>
      </w:r>
      <w:r w:rsidRPr="00322223">
        <w:rPr>
          <w:rStyle w:val="StyleUnderline"/>
        </w:rPr>
        <w:t>Such a state</w:t>
      </w:r>
      <w:r w:rsidRPr="00322223">
        <w:rPr>
          <w:sz w:val="16"/>
        </w:rPr>
        <w:t xml:space="preserve">, needless to say, </w:t>
      </w:r>
      <w:r w:rsidRPr="00322223">
        <w:rPr>
          <w:rStyle w:val="StyleUnderline"/>
        </w:rPr>
        <w:t xml:space="preserve">represents the </w:t>
      </w:r>
      <w:r w:rsidRPr="00322223">
        <w:rPr>
          <w:rStyle w:val="Emphasis"/>
        </w:rPr>
        <w:t>antithesis of</w:t>
      </w:r>
      <w:r w:rsidRPr="00322223">
        <w:rPr>
          <w:sz w:val="16"/>
        </w:rPr>
        <w:t xml:space="preserve"> the "</w:t>
      </w:r>
      <w:r w:rsidRPr="00322223">
        <w:rPr>
          <w:rStyle w:val="Emphasis"/>
        </w:rPr>
        <w:t>American values"</w:t>
      </w:r>
      <w:r w:rsidRPr="00322223">
        <w:rPr>
          <w:rStyle w:val="StyleUnderline"/>
        </w:rPr>
        <w:t xml:space="preserve"> of freedom and democracy</w:t>
      </w:r>
      <w:r w:rsidRPr="00322223">
        <w:rPr>
          <w:sz w:val="16"/>
        </w:rPr>
        <w:t xml:space="preserve"> in whose name the current war on terror is being fought. The </w:t>
      </w:r>
      <w:r w:rsidRPr="00322223">
        <w:rPr>
          <w:rStyle w:val="StyleUnderline"/>
        </w:rPr>
        <w:t>longstanding</w:t>
      </w:r>
      <w:r w:rsidRPr="00322223">
        <w:rPr>
          <w:sz w:val="16"/>
        </w:rPr>
        <w:t xml:space="preserve"> and widespread </w:t>
      </w:r>
      <w:r w:rsidRPr="00322223">
        <w:rPr>
          <w:rStyle w:val="StyleUnderline"/>
        </w:rPr>
        <w:t>use of</w:t>
      </w:r>
      <w:r w:rsidRPr="00322223">
        <w:rPr>
          <w:sz w:val="16"/>
        </w:rPr>
        <w:t xml:space="preserve"> the </w:t>
      </w:r>
      <w:r w:rsidRPr="00322223">
        <w:rPr>
          <w:rStyle w:val="StyleUnderline"/>
        </w:rPr>
        <w:t>plenary power</w:t>
      </w:r>
      <w:r w:rsidRPr="00322223">
        <w:rPr>
          <w:sz w:val="16"/>
        </w:rPr>
        <w:t xml:space="preserve"> doctrine </w:t>
      </w:r>
      <w:r w:rsidRPr="00322223">
        <w:rPr>
          <w:rStyle w:val="StyleUnderline"/>
        </w:rPr>
        <w:t>illustrates</w:t>
      </w:r>
      <w:r w:rsidRPr="00322223">
        <w:rPr>
          <w:sz w:val="16"/>
        </w:rPr>
        <w:t xml:space="preserve"> </w:t>
      </w:r>
      <w:r w:rsidRPr="00322223">
        <w:rPr>
          <w:rStyle w:val="StyleUnderline"/>
        </w:rPr>
        <w:t>that</w:t>
      </w:r>
      <w:r w:rsidRPr="00322223">
        <w:rPr>
          <w:sz w:val="16"/>
        </w:rPr>
        <w:t xml:space="preserve"> it is not only in times of war that </w:t>
      </w:r>
      <w:r w:rsidRPr="00322223">
        <w:rPr>
          <w:rStyle w:val="Emphasis"/>
        </w:rPr>
        <w:t>the law is silent</w:t>
      </w:r>
      <w:r w:rsidRPr="00322223">
        <w:rPr>
          <w:sz w:val="16"/>
        </w:rPr>
        <w:t>; the question is whether we will be silenced as well.</w:t>
      </w:r>
    </w:p>
    <w:p w14:paraId="1792232E" w14:textId="77777777" w:rsidR="00322223" w:rsidRDefault="00322223" w:rsidP="006C6C72">
      <w:pPr>
        <w:rPr>
          <w:sz w:val="8"/>
        </w:rPr>
      </w:pPr>
    </w:p>
    <w:p w14:paraId="001A9F7E" w14:textId="4259FCC8" w:rsidR="003A71FA" w:rsidRDefault="006C6C72" w:rsidP="003A71FA">
      <w:pPr>
        <w:pStyle w:val="Heading2"/>
      </w:pPr>
      <w:r>
        <w:t>due process adv</w:t>
      </w:r>
    </w:p>
    <w:p w14:paraId="18655FF8" w14:textId="32ABA687" w:rsidR="003A71FA" w:rsidRDefault="006C6C72" w:rsidP="003A71FA">
      <w:pPr>
        <w:pStyle w:val="Heading3"/>
      </w:pPr>
      <w:r>
        <w:t>at: court legitimacy turn</w:t>
      </w:r>
    </w:p>
    <w:p w14:paraId="213FD0D4" w14:textId="43B953BD" w:rsidR="00A25C0A" w:rsidRPr="00A64527" w:rsidRDefault="00A25C0A" w:rsidP="00A25C0A">
      <w:pPr>
        <w:pStyle w:val="Heading4"/>
        <w:rPr>
          <w:rStyle w:val="Style13ptBold"/>
          <w:u w:val="single"/>
        </w:rPr>
      </w:pPr>
      <w:r>
        <w:rPr>
          <w:rStyle w:val="Style13ptBold"/>
          <w:b/>
        </w:rPr>
        <w:t xml:space="preserve">Overturning Jennings would allow the court to be more </w:t>
      </w:r>
      <w:r>
        <w:rPr>
          <w:rStyle w:val="Style13ptBold"/>
          <w:b/>
          <w:u w:val="single"/>
        </w:rPr>
        <w:t xml:space="preserve">consistent </w:t>
      </w:r>
      <w:r>
        <w:rPr>
          <w:rStyle w:val="Style13ptBold"/>
          <w:b/>
        </w:rPr>
        <w:t xml:space="preserve">and </w:t>
      </w:r>
      <w:r>
        <w:rPr>
          <w:rStyle w:val="Style13ptBold"/>
          <w:b/>
          <w:u w:val="single"/>
        </w:rPr>
        <w:t>increase legitimacy</w:t>
      </w:r>
      <w:r>
        <w:rPr>
          <w:rStyle w:val="Style13ptBold"/>
          <w:b/>
        </w:rPr>
        <w:t xml:space="preserve"> by obeying </w:t>
      </w:r>
      <w:r>
        <w:rPr>
          <w:rStyle w:val="Style13ptBold"/>
          <w:b/>
          <w:u w:val="single"/>
        </w:rPr>
        <w:t>stare decisis</w:t>
      </w:r>
    </w:p>
    <w:p w14:paraId="283B1348" w14:textId="77777777" w:rsidR="00A25C0A" w:rsidRDefault="00A25C0A" w:rsidP="00A25C0A">
      <w:pPr>
        <w:rPr>
          <w:rStyle w:val="Style13ptBold"/>
        </w:rPr>
      </w:pPr>
      <w:r>
        <w:rPr>
          <w:rStyle w:val="Style13ptBold"/>
        </w:rPr>
        <w:t>Johnson 16 (</w:t>
      </w:r>
      <w:r w:rsidRPr="00021778">
        <w:rPr>
          <w:rStyle w:val="Style13ptBold"/>
          <w:b w:val="0"/>
        </w:rPr>
        <w:t>Kevin R. Johnson is Dean, Mabie-Apallas Professor of Public Interest Law and Professor of Chicana/o Studies at the University of California Davis School of Law. Johnson has published extensively on immigration law and policy, racial identity and civil rights</w:t>
      </w:r>
      <w:r>
        <w:rPr>
          <w:rStyle w:val="Style13ptBold"/>
          <w:b w:val="0"/>
        </w:rPr>
        <w:t>, “</w:t>
      </w:r>
      <w:r w:rsidRPr="00021778">
        <w:rPr>
          <w:rStyle w:val="Style13ptBold"/>
          <w:b w:val="0"/>
        </w:rPr>
        <w:t>Argument preview: The constitutionality of immigrant detention</w:t>
      </w:r>
      <w:r>
        <w:rPr>
          <w:rStyle w:val="Style13ptBold"/>
          <w:b w:val="0"/>
        </w:rPr>
        <w:t xml:space="preserve">”, </w:t>
      </w:r>
      <w:hyperlink r:id="rId34" w:history="1">
        <w:r w:rsidRPr="00CE6BC4">
          <w:rPr>
            <w:rStyle w:val="Hyperlink"/>
          </w:rPr>
          <w:t>http://www.scotusblog.com/2016/11/argument-preview-the-constitutionality-of-immigrant-detention/</w:t>
        </w:r>
      </w:hyperlink>
      <w:r>
        <w:rPr>
          <w:rStyle w:val="Style13ptBold"/>
          <w:b w:val="0"/>
        </w:rPr>
        <w:t>) TSB</w:t>
      </w:r>
    </w:p>
    <w:p w14:paraId="7D5F88D2" w14:textId="77777777" w:rsidR="00A25C0A" w:rsidRPr="00B2450F" w:rsidRDefault="00A25C0A" w:rsidP="00A25C0A">
      <w:pPr>
        <w:rPr>
          <w:rStyle w:val="StyleUnderline"/>
          <w:u w:val="none"/>
        </w:rPr>
      </w:pPr>
      <w:r w:rsidRPr="00021778">
        <w:rPr>
          <w:rStyle w:val="StyleUnderline"/>
        </w:rPr>
        <w:t xml:space="preserve">To justify the lengthy detention of noncitizens seeking admission into the country, </w:t>
      </w:r>
      <w:r w:rsidRPr="00021778">
        <w:t>the solicitor general again</w:t>
      </w:r>
      <w:r w:rsidRPr="00021778">
        <w:rPr>
          <w:rStyle w:val="StyleUnderline"/>
        </w:rPr>
        <w:t xml:space="preserve"> relies on the plenary-power doctrine, claiming that the 9th Circuit’s ruling “conflicts with this Court’s longstanding rule that the political Branches have plenary control over which aliens may physically enter the United States and under what circumstances.” In support of this proposition, the government cites a case from 1953, Shaughnessy v. United States ex rel. </w:t>
      </w:r>
      <w:r w:rsidRPr="00021778">
        <w:t>Mezei. Decided at the height of the Cold War, Mezei denied judicial review to an immigrant held in indefinite detention based on secret evidence, an outcome next to impossible to square with modern constitutional law.</w:t>
      </w:r>
    </w:p>
    <w:p w14:paraId="5510CE0F" w14:textId="77777777" w:rsidR="00A25C0A" w:rsidRPr="00021778" w:rsidRDefault="00A25C0A" w:rsidP="00A25C0A">
      <w:pPr>
        <w:rPr>
          <w:rStyle w:val="StyleUnderline"/>
        </w:rPr>
      </w:pPr>
      <w:r w:rsidRPr="00021778">
        <w:t>Defending the injunction,</w:t>
      </w:r>
      <w:r w:rsidRPr="00021778">
        <w:rPr>
          <w:rStyle w:val="StyleUnderline"/>
        </w:rPr>
        <w:t xml:space="preserve"> Rodriguez and t</w:t>
      </w:r>
      <w:r w:rsidRPr="00021778">
        <w:t>he other respondents</w:t>
      </w:r>
      <w:r w:rsidRPr="00021778">
        <w:rPr>
          <w:rStyle w:val="StyleUnderline"/>
        </w:rPr>
        <w:t xml:space="preserve"> contend </w:t>
      </w:r>
      <w:r w:rsidRPr="00021778">
        <w:t xml:space="preserve">that </w:t>
      </w:r>
      <w:r w:rsidRPr="00021778">
        <w:rPr>
          <w:rStyle w:val="StyleUnderline"/>
        </w:rPr>
        <w:t xml:space="preserve">due process requires a bond hearing to determine whether the noncitizen is a danger to the public or a flight risk. Rodriguez cites, among other cases, United States v. Salerno, a 1987 case upholding pretrial detention of criminal defendants only after individualized findings of dangerousness or flight risk at bond hearings; </w:t>
      </w:r>
      <w:r w:rsidRPr="00021778">
        <w:t xml:space="preserve">Foucha v. Louisiana, a 1992 case requiring individualized findings of mental illness and dangerousness prior to civil commitment; and Kansas v. Hendricks, a 1997 case upholding civil commitment of sex offenders after a jury trial. Responding to the government’s contrary assertion, </w:t>
      </w:r>
      <w:r w:rsidRPr="00021778">
        <w:rPr>
          <w:rStyle w:val="StyleUnderline"/>
        </w:rPr>
        <w:t>Rodriguez argues that habeas-corpus review is not constitutionally sufficient to satisfy the due process concerns implicated by mandatory prolonged detention.</w:t>
      </w:r>
    </w:p>
    <w:p w14:paraId="00BDF357" w14:textId="77777777" w:rsidR="00A25C0A" w:rsidRPr="00021778" w:rsidRDefault="00A25C0A" w:rsidP="00A25C0A">
      <w:pPr>
        <w:rPr>
          <w:rStyle w:val="StyleUnderline"/>
        </w:rPr>
      </w:pPr>
    </w:p>
    <w:p w14:paraId="122CF493" w14:textId="77777777" w:rsidR="00A25C0A" w:rsidRPr="00021778" w:rsidRDefault="00A25C0A" w:rsidP="00A25C0A">
      <w:pPr>
        <w:rPr>
          <w:rStyle w:val="StyleUnderline"/>
        </w:rPr>
      </w:pPr>
      <w:r w:rsidRPr="00021778">
        <w:t>In a letter</w:t>
      </w:r>
      <w:r w:rsidRPr="00021778">
        <w:rPr>
          <w:rStyle w:val="StyleUnderline"/>
        </w:rPr>
        <w:t xml:space="preserve">, Rodriguez claims that the factual misstatements by the solicitor general in Demore v. Kim “limit its relevance,” and that the court must therefore be circumspect about the unverified statistical data provided in the government’s briefs in this case. </w:t>
      </w:r>
      <w:r w:rsidRPr="00021778">
        <w:t>Rodriguez’s brief distinguishes Demore, which he claims creates a narrow exception to the rule that detention may be imposed only after a bond hearing</w:t>
      </w:r>
      <w:r w:rsidRPr="00021778">
        <w:rPr>
          <w:rStyle w:val="StyleUnderline"/>
        </w:rPr>
        <w:t>. In Demore, he claims, the court relied on two circumstances not present in this case: the government’s admittedly inaccurate assertion that the average length of detention was brief and the immigrant’s admission of deportability. In contrast, detention of an immigrant who is fighting removal, as in Rodriguez’s case, is not brief, but can last many years. Moreover, many class members, including Rodriguez, have defenses to removal, which gives them an incentive to appear for removal proceedings. Such individuals, Rodriguez asserts, cannot therefore be presumed to present a flight risk or a danger to the public. Rodriguez further contends that, as it did in Zadvydas v. Davis in 2001, the court should interpret an immigration statute to require judicial review of a detention decision because “[a] statute permitting indefinite detention of an alien would cause a serious constitutional problem.”</w:t>
      </w:r>
    </w:p>
    <w:p w14:paraId="61AF6612" w14:textId="77777777" w:rsidR="00A25C0A" w:rsidRPr="00021778" w:rsidRDefault="00A25C0A" w:rsidP="00A25C0A">
      <w:pPr>
        <w:rPr>
          <w:rStyle w:val="StyleUnderline"/>
        </w:rPr>
      </w:pPr>
    </w:p>
    <w:p w14:paraId="75ED0759" w14:textId="20EBAE80" w:rsidR="00A25C0A" w:rsidRDefault="00A25C0A" w:rsidP="00A25C0A">
      <w:pPr>
        <w:rPr>
          <w:rStyle w:val="StyleUnderline"/>
        </w:rPr>
      </w:pPr>
      <w:r w:rsidRPr="00021778">
        <w:t>Indefinite detention of a person absent a bond hearing generally is not constitutionally permissible. By holding that the immigration statute permitted a bond hearing at reasonable intervals and possible release from custody, the 9th Circuit sidestepped the serious constitutional concerns presented by the statute</w:t>
      </w:r>
      <w:r w:rsidRPr="00021778">
        <w:rPr>
          <w:rStyle w:val="StyleUnderline"/>
        </w:rPr>
        <w:t xml:space="preserve">. </w:t>
      </w:r>
      <w:r w:rsidRPr="00021778">
        <w:t xml:space="preserve">Ultimately, </w:t>
      </w:r>
      <w:r w:rsidRPr="00021778">
        <w:rPr>
          <w:rStyle w:val="StyleUnderline"/>
        </w:rPr>
        <w:t>the questions before the Supreme Court are whether the 9th Circuit reasonably construed the statute to avoid the constitutional issues and, if not, whether ordinary constitutional rules apply to immigrants in detention. In addressing those questions, Wednesday’s oral argument will require the court to grapple with its seemingly inconsistent immigrant-detention decisions in Zadvydas v. Davis and Demore v. Kim.</w:t>
      </w:r>
    </w:p>
    <w:p w14:paraId="37CE4424" w14:textId="77777777" w:rsidR="00A25C0A" w:rsidRPr="00A25C0A" w:rsidRDefault="00A25C0A" w:rsidP="00A25C0A"/>
    <w:p w14:paraId="235ED94C" w14:textId="77777777" w:rsidR="003A71FA" w:rsidRPr="00C27FF5" w:rsidRDefault="003A71FA" w:rsidP="003A71FA">
      <w:pPr>
        <w:pStyle w:val="Heading4"/>
        <w:rPr>
          <w:rFonts w:cs="Calibri"/>
        </w:rPr>
      </w:pPr>
      <w:r w:rsidRPr="00C27FF5">
        <w:rPr>
          <w:rFonts w:cs="Calibri"/>
        </w:rPr>
        <w:t xml:space="preserve">Activism is </w:t>
      </w:r>
      <w:r w:rsidRPr="00C27FF5">
        <w:rPr>
          <w:rFonts w:cs="Calibri"/>
          <w:u w:val="single"/>
        </w:rPr>
        <w:t>inevitable</w:t>
      </w:r>
      <w:r w:rsidRPr="00C27FF5">
        <w:rPr>
          <w:rFonts w:cs="Calibri"/>
        </w:rPr>
        <w:t xml:space="preserve">, legitimacy is </w:t>
      </w:r>
      <w:r w:rsidRPr="00C27FF5">
        <w:rPr>
          <w:rFonts w:cs="Calibri"/>
          <w:u w:val="single"/>
        </w:rPr>
        <w:t>resilient</w:t>
      </w:r>
      <w:r w:rsidRPr="00C27FF5">
        <w:rPr>
          <w:rFonts w:cs="Calibri"/>
        </w:rPr>
        <w:t xml:space="preserve">, and </w:t>
      </w:r>
      <w:r w:rsidRPr="00C27FF5">
        <w:rPr>
          <w:rFonts w:cs="Calibri"/>
          <w:u w:val="single"/>
        </w:rPr>
        <w:t>winners win</w:t>
      </w:r>
      <w:r w:rsidRPr="00C27FF5">
        <w:rPr>
          <w:rFonts w:cs="Calibri"/>
        </w:rPr>
        <w:t>.</w:t>
      </w:r>
      <w:r w:rsidRPr="00C27FF5">
        <w:rPr>
          <w:rFonts w:cs="Calibri"/>
          <w:u w:val="single"/>
        </w:rPr>
        <w:t xml:space="preserve"> </w:t>
      </w:r>
      <w:r w:rsidRPr="00C27FF5">
        <w:rPr>
          <w:rFonts w:cs="Calibri"/>
        </w:rPr>
        <w:t xml:space="preserve"> </w:t>
      </w:r>
    </w:p>
    <w:p w14:paraId="08C2FD06" w14:textId="77777777" w:rsidR="003A71FA" w:rsidRPr="00C27FF5" w:rsidRDefault="003A71FA" w:rsidP="003A71FA">
      <w:pPr>
        <w:rPr>
          <w:rFonts w:cs="Calibri"/>
          <w:sz w:val="16"/>
        </w:rPr>
      </w:pPr>
      <w:r w:rsidRPr="00C27FF5">
        <w:rPr>
          <w:rStyle w:val="Style13ptBold"/>
          <w:rFonts w:cs="Calibri"/>
        </w:rPr>
        <w:t>Lasser ’17</w:t>
      </w:r>
      <w:r w:rsidRPr="00C27FF5">
        <w:rPr>
          <w:rFonts w:cs="Calibri"/>
        </w:rPr>
        <w:t xml:space="preserve"> </w:t>
      </w:r>
      <w:r w:rsidRPr="00C27FF5">
        <w:rPr>
          <w:rFonts w:cs="Calibri"/>
          <w:sz w:val="16"/>
        </w:rPr>
        <w:t xml:space="preserve">(William; Director of the Calhoun Honors College and Alumni Distinguished Professor of Political Science at Clemson University, Ph.D. in Political Science from Harvard; 10/1/17; </w:t>
      </w:r>
      <w:r w:rsidRPr="00C27FF5">
        <w:rPr>
          <w:rFonts w:cs="Calibri"/>
          <w:i/>
          <w:sz w:val="16"/>
        </w:rPr>
        <w:t>The Limits of Judicial Power: The Supreme Court in American Politics</w:t>
      </w:r>
      <w:r w:rsidRPr="00C27FF5">
        <w:rPr>
          <w:rFonts w:cs="Calibri"/>
          <w:sz w:val="16"/>
        </w:rPr>
        <w:t xml:space="preserve">; “I: Introduction”; accessed through Google Books on 12/31/17; TV) *Note: the un-underlined portion is a long list of arguments which the author later goes on to refute. </w:t>
      </w:r>
    </w:p>
    <w:p w14:paraId="45A2C03B" w14:textId="3B717C70" w:rsidR="003A71FA" w:rsidRDefault="003A71FA" w:rsidP="003A71FA">
      <w:pPr>
        <w:rPr>
          <w:rFonts w:cs="Calibri"/>
          <w:sz w:val="16"/>
        </w:rPr>
      </w:pPr>
      <w:r w:rsidRPr="00C27FF5">
        <w:rPr>
          <w:rStyle w:val="StyleUnderline"/>
          <w:rFonts w:cs="Calibri"/>
        </w:rPr>
        <w:t>THE</w:t>
      </w:r>
      <w:r w:rsidRPr="00C27FF5">
        <w:rPr>
          <w:rFonts w:cs="Calibri"/>
          <w:sz w:val="16"/>
        </w:rPr>
        <w:t xml:space="preserve"> MODERN </w:t>
      </w:r>
      <w:r w:rsidRPr="00C27FF5">
        <w:rPr>
          <w:rStyle w:val="StyleUnderline"/>
          <w:rFonts w:cs="Calibri"/>
        </w:rPr>
        <w:t>COURT, McCloskey concluded</w:t>
      </w:r>
      <w:r w:rsidRPr="00C27FF5">
        <w:rPr>
          <w:rFonts w:cs="Calibri"/>
          <w:sz w:val="16"/>
        </w:rPr>
        <w:t xml:space="preserve"> in his landmark study, </w:t>
      </w:r>
      <w:r w:rsidRPr="00C27FF5">
        <w:rPr>
          <w:rStyle w:val="StyleUnderline"/>
          <w:rFonts w:cs="Calibri"/>
        </w:rPr>
        <w:t>was in danger</w:t>
      </w:r>
      <w:r w:rsidRPr="00C27FF5">
        <w:rPr>
          <w:rFonts w:cs="Calibri"/>
          <w:sz w:val="16"/>
        </w:rPr>
        <w:t xml:space="preserve"> once again </w:t>
      </w:r>
      <w:r w:rsidRPr="00C27FF5">
        <w:rPr>
          <w:rStyle w:val="StyleUnderline"/>
          <w:rFonts w:cs="Calibri"/>
        </w:rPr>
        <w:t xml:space="preserve">of </w:t>
      </w:r>
      <w:r w:rsidRPr="00C27FF5">
        <w:rPr>
          <w:rStyle w:val="Emphasis"/>
        </w:rPr>
        <w:t>overstepping the limits</w:t>
      </w:r>
      <w:r w:rsidRPr="00C27FF5">
        <w:rPr>
          <w:rStyle w:val="StyleUnderline"/>
          <w:rFonts w:cs="Calibri"/>
        </w:rPr>
        <w:t xml:space="preserve"> of its power and</w:t>
      </w:r>
      <w:r w:rsidRPr="00C27FF5">
        <w:rPr>
          <w:rFonts w:cs="Calibri"/>
          <w:sz w:val="16"/>
        </w:rPr>
        <w:t xml:space="preserve"> of </w:t>
      </w:r>
      <w:r w:rsidRPr="00C27FF5">
        <w:rPr>
          <w:rStyle w:val="StyleUnderline"/>
          <w:rFonts w:cs="Calibri"/>
        </w:rPr>
        <w:t>endangering its place in the American</w:t>
      </w:r>
      <w:r w:rsidRPr="00C27FF5">
        <w:rPr>
          <w:rFonts w:cs="Calibri"/>
          <w:sz w:val="16"/>
        </w:rPr>
        <w:t xml:space="preserve"> system of </w:t>
      </w:r>
      <w:r w:rsidRPr="00C27FF5">
        <w:rPr>
          <w:rStyle w:val="StyleUnderline"/>
          <w:rFonts w:cs="Calibri"/>
        </w:rPr>
        <w:t>government</w:t>
      </w:r>
      <w:r w:rsidRPr="00C27FF5">
        <w:rPr>
          <w:rFonts w:cs="Calibri"/>
          <w:sz w:val="16"/>
        </w:rPr>
        <w:t xml:space="preserve">. In several cases, and especially </w:t>
      </w:r>
      <w:r w:rsidRPr="00C27FF5">
        <w:rPr>
          <w:rStyle w:val="StyleUnderline"/>
          <w:rFonts w:cs="Calibri"/>
          <w:highlight w:val="green"/>
        </w:rPr>
        <w:t>in</w:t>
      </w:r>
      <w:r w:rsidRPr="00C27FF5">
        <w:rPr>
          <w:rStyle w:val="StyleUnderline"/>
          <w:rFonts w:cs="Calibri"/>
        </w:rPr>
        <w:t xml:space="preserve"> the </w:t>
      </w:r>
      <w:r w:rsidRPr="00C27FF5">
        <w:rPr>
          <w:rStyle w:val="Emphasis"/>
          <w:highlight w:val="green"/>
        </w:rPr>
        <w:t>desegregation cases</w:t>
      </w:r>
      <w:r w:rsidRPr="00C27FF5">
        <w:rPr>
          <w:rFonts w:cs="Calibri"/>
          <w:sz w:val="16"/>
        </w:rPr>
        <w:t xml:space="preserve"> of the mid-1950s, </w:t>
      </w:r>
      <w:r w:rsidRPr="00C27FF5">
        <w:rPr>
          <w:rStyle w:val="StyleUnderline"/>
          <w:rFonts w:cs="Calibri"/>
          <w:highlight w:val="green"/>
        </w:rPr>
        <w:t>the Court</w:t>
      </w:r>
      <w:r w:rsidRPr="00C27FF5">
        <w:rPr>
          <w:rFonts w:cs="Calibri"/>
          <w:sz w:val="16"/>
        </w:rPr>
        <w:t xml:space="preserve"> had </w:t>
      </w:r>
      <w:r w:rsidRPr="00C27FF5">
        <w:rPr>
          <w:rStyle w:val="StyleUnderline"/>
          <w:rFonts w:cs="Calibri"/>
          <w:highlight w:val="green"/>
        </w:rPr>
        <w:t>pushed forward</w:t>
      </w:r>
      <w:r w:rsidRPr="00C27FF5">
        <w:rPr>
          <w:rStyle w:val="StyleUnderline"/>
          <w:rFonts w:cs="Calibri"/>
        </w:rPr>
        <w:t xml:space="preserve"> at a rate that</w:t>
      </w:r>
      <w:r w:rsidRPr="00C27FF5">
        <w:rPr>
          <w:rFonts w:cs="Calibri"/>
          <w:sz w:val="16"/>
        </w:rPr>
        <w:t xml:space="preserve">, to McCloskey, </w:t>
      </w:r>
      <w:r w:rsidRPr="00C27FF5">
        <w:rPr>
          <w:rStyle w:val="StyleUnderline"/>
          <w:rFonts w:cs="Calibri"/>
        </w:rPr>
        <w:t>seemed "</w:t>
      </w:r>
      <w:r w:rsidRPr="00C27FF5">
        <w:rPr>
          <w:rStyle w:val="Emphasis"/>
        </w:rPr>
        <w:t>perilous</w:t>
      </w:r>
      <w:r w:rsidRPr="00C27FF5">
        <w:rPr>
          <w:rFonts w:cs="Calibri"/>
          <w:sz w:val="16"/>
        </w:rPr>
        <w:t xml:space="preserve"> and perhaps self-defeating." Surely, he warned, no purpose is served "when the judges seek the hottest political cauldrons of the moment and dive into the middle of them"; the clear lesson of the Court's history was that its "greatest successes have been achieved when it has operated near the margins rather than in the center of political controversy, when it has nudged and tugged the nation, instead of trying to rule it." If the modern Court refused to learn this lesson, McCloskey concluded, it risked repeating its greatest historical blunders.' </w:t>
      </w:r>
      <w:r w:rsidRPr="00C27FF5">
        <w:rPr>
          <w:rStyle w:val="StyleUnderline"/>
          <w:rFonts w:cs="Calibri"/>
        </w:rPr>
        <w:t>Instead of withdrawing to the sidelines of</w:t>
      </w:r>
      <w:r w:rsidRPr="00C27FF5">
        <w:rPr>
          <w:rFonts w:cs="Calibri"/>
          <w:sz w:val="16"/>
        </w:rPr>
        <w:t xml:space="preserve"> American </w:t>
      </w:r>
      <w:r w:rsidRPr="00C27FF5">
        <w:rPr>
          <w:rStyle w:val="StyleUnderline"/>
          <w:rFonts w:cs="Calibri"/>
        </w:rPr>
        <w:t>politics</w:t>
      </w:r>
      <w:r w:rsidRPr="00C27FF5">
        <w:rPr>
          <w:rFonts w:cs="Calibri"/>
          <w:sz w:val="16"/>
        </w:rPr>
        <w:t xml:space="preserve"> in the years </w:t>
      </w:r>
      <w:r w:rsidRPr="00C27FF5">
        <w:rPr>
          <w:rStyle w:val="StyleUnderline"/>
          <w:rFonts w:cs="Calibri"/>
        </w:rPr>
        <w:t>after 1960</w:t>
      </w:r>
      <w:r w:rsidRPr="00C27FF5">
        <w:rPr>
          <w:rFonts w:cs="Calibri"/>
          <w:sz w:val="16"/>
        </w:rPr>
        <w:t xml:space="preserve">, however, </w:t>
      </w:r>
      <w:r w:rsidRPr="00C27FF5">
        <w:rPr>
          <w:rStyle w:val="StyleUnderline"/>
          <w:rFonts w:cs="Calibri"/>
          <w:highlight w:val="green"/>
        </w:rPr>
        <w:t>the</w:t>
      </w:r>
      <w:r w:rsidRPr="00C27FF5">
        <w:rPr>
          <w:rStyle w:val="StyleUnderline"/>
          <w:rFonts w:cs="Calibri"/>
        </w:rPr>
        <w:t xml:space="preserve"> modern</w:t>
      </w:r>
      <w:r w:rsidRPr="00C27FF5">
        <w:rPr>
          <w:rFonts w:cs="Calibri"/>
          <w:sz w:val="16"/>
        </w:rPr>
        <w:t xml:space="preserve"> Supreme </w:t>
      </w:r>
      <w:r w:rsidRPr="00C27FF5">
        <w:rPr>
          <w:rStyle w:val="StyleUnderline"/>
          <w:rFonts w:cs="Calibri"/>
          <w:highlight w:val="green"/>
        </w:rPr>
        <w:t>Court</w:t>
      </w:r>
      <w:r w:rsidRPr="00C27FF5">
        <w:rPr>
          <w:rStyle w:val="StyleUnderline"/>
          <w:rFonts w:cs="Calibri"/>
        </w:rPr>
        <w:t xml:space="preserve"> </w:t>
      </w:r>
      <w:r w:rsidRPr="00C27FF5">
        <w:rPr>
          <w:rStyle w:val="Emphasis"/>
        </w:rPr>
        <w:t xml:space="preserve">further </w:t>
      </w:r>
      <w:r w:rsidRPr="00C27FF5">
        <w:rPr>
          <w:rStyle w:val="Emphasis"/>
          <w:highlight w:val="green"/>
        </w:rPr>
        <w:t>intensified</w:t>
      </w:r>
      <w:r w:rsidRPr="00C27FF5">
        <w:rPr>
          <w:rFonts w:cs="Calibri"/>
          <w:sz w:val="16"/>
        </w:rPr>
        <w:t xml:space="preserve"> its </w:t>
      </w:r>
      <w:r w:rsidRPr="00C27FF5">
        <w:rPr>
          <w:rStyle w:val="Emphasis"/>
          <w:highlight w:val="green"/>
        </w:rPr>
        <w:t>political activity</w:t>
      </w:r>
      <w:r w:rsidRPr="00C27FF5">
        <w:rPr>
          <w:rFonts w:cs="Calibri"/>
          <w:sz w:val="16"/>
        </w:rPr>
        <w:t xml:space="preserve">. Its </w:t>
      </w:r>
      <w:r w:rsidRPr="00C27FF5">
        <w:rPr>
          <w:rStyle w:val="StyleUnderline"/>
          <w:rFonts w:cs="Calibri"/>
          <w:highlight w:val="green"/>
        </w:rPr>
        <w:t>decisions</w:t>
      </w:r>
      <w:r w:rsidRPr="00C27FF5">
        <w:rPr>
          <w:rStyle w:val="StyleUnderline"/>
          <w:rFonts w:cs="Calibri"/>
        </w:rPr>
        <w:t xml:space="preserve"> over the past twenty-five years have </w:t>
      </w:r>
      <w:r w:rsidRPr="00C27FF5">
        <w:rPr>
          <w:rStyle w:val="StyleUnderline"/>
          <w:rFonts w:cs="Calibri"/>
          <w:highlight w:val="green"/>
        </w:rPr>
        <w:t>had a</w:t>
      </w:r>
      <w:r w:rsidRPr="00C27FF5">
        <w:rPr>
          <w:rStyle w:val="StyleUnderline"/>
          <w:rFonts w:cs="Calibri"/>
        </w:rPr>
        <w:t xml:space="preserve"> more </w:t>
      </w:r>
      <w:r w:rsidRPr="00C27FF5">
        <w:rPr>
          <w:rStyle w:val="Emphasis"/>
          <w:highlight w:val="green"/>
        </w:rPr>
        <w:t>pronounced impact on</w:t>
      </w:r>
      <w:r w:rsidRPr="00C27FF5">
        <w:rPr>
          <w:rFonts w:cs="Calibri"/>
          <w:sz w:val="16"/>
        </w:rPr>
        <w:t xml:space="preserve"> American </w:t>
      </w:r>
      <w:r w:rsidRPr="00C27FF5">
        <w:rPr>
          <w:rStyle w:val="Emphasis"/>
          <w:highlight w:val="green"/>
        </w:rPr>
        <w:t>politics and society</w:t>
      </w:r>
      <w:r w:rsidRPr="00C27FF5">
        <w:rPr>
          <w:rStyle w:val="StyleUnderline"/>
          <w:rFonts w:cs="Calibri"/>
        </w:rPr>
        <w:t xml:space="preserve"> than</w:t>
      </w:r>
      <w:r w:rsidRPr="00C27FF5">
        <w:rPr>
          <w:rFonts w:cs="Calibri"/>
          <w:sz w:val="16"/>
        </w:rPr>
        <w:t xml:space="preserve"> those of </w:t>
      </w:r>
      <w:r w:rsidRPr="00C27FF5">
        <w:rPr>
          <w:rStyle w:val="StyleUnderline"/>
          <w:rFonts w:cs="Calibri"/>
        </w:rPr>
        <w:t>any other period in</w:t>
      </w:r>
      <w:r w:rsidRPr="00C27FF5">
        <w:rPr>
          <w:rFonts w:cs="Calibri"/>
          <w:sz w:val="16"/>
        </w:rPr>
        <w:t xml:space="preserve"> the nation's </w:t>
      </w:r>
      <w:r w:rsidRPr="00C27FF5">
        <w:rPr>
          <w:rStyle w:val="StyleUnderline"/>
          <w:rFonts w:cs="Calibri"/>
        </w:rPr>
        <w:t>history. The Court moved beyond</w:t>
      </w:r>
      <w:r w:rsidRPr="00C27FF5">
        <w:rPr>
          <w:rFonts w:cs="Calibri"/>
          <w:sz w:val="16"/>
        </w:rPr>
        <w:t xml:space="preserve"> school </w:t>
      </w:r>
      <w:r w:rsidRPr="00C27FF5">
        <w:rPr>
          <w:rStyle w:val="StyleUnderline"/>
          <w:rFonts w:cs="Calibri"/>
        </w:rPr>
        <w:t xml:space="preserve">desegregation to </w:t>
      </w:r>
      <w:r w:rsidRPr="00C27FF5">
        <w:rPr>
          <w:rStyle w:val="Emphasis"/>
          <w:highlight w:val="green"/>
        </w:rPr>
        <w:t>school integration and busing</w:t>
      </w:r>
      <w:r w:rsidRPr="00C27FF5">
        <w:rPr>
          <w:rStyle w:val="StyleUnderline"/>
          <w:rFonts w:cs="Calibri"/>
        </w:rPr>
        <w:t xml:space="preserve">; banned </w:t>
      </w:r>
      <w:r w:rsidRPr="00C27FF5">
        <w:rPr>
          <w:rStyle w:val="Emphasis"/>
          <w:highlight w:val="green"/>
        </w:rPr>
        <w:t>organized prayer</w:t>
      </w:r>
      <w:r w:rsidRPr="00C27FF5">
        <w:rPr>
          <w:rStyle w:val="StyleUnderline"/>
          <w:rFonts w:cs="Calibri"/>
        </w:rPr>
        <w:t xml:space="preserve"> in</w:t>
      </w:r>
      <w:r w:rsidRPr="00C27FF5">
        <w:rPr>
          <w:rFonts w:cs="Calibri"/>
          <w:sz w:val="16"/>
        </w:rPr>
        <w:t xml:space="preserve"> the </w:t>
      </w:r>
      <w:r w:rsidRPr="00C27FF5">
        <w:rPr>
          <w:rStyle w:val="StyleUnderline"/>
          <w:rFonts w:cs="Calibri"/>
        </w:rPr>
        <w:t>public schools</w:t>
      </w:r>
      <w:r w:rsidRPr="00C27FF5">
        <w:rPr>
          <w:rFonts w:cs="Calibri"/>
          <w:sz w:val="16"/>
        </w:rPr>
        <w:t xml:space="preserve">; virtually </w:t>
      </w:r>
      <w:r w:rsidRPr="00C27FF5">
        <w:rPr>
          <w:rStyle w:val="StyleUnderline"/>
          <w:rFonts w:cs="Calibri"/>
        </w:rPr>
        <w:t>transformed the</w:t>
      </w:r>
      <w:r w:rsidRPr="00C27FF5">
        <w:rPr>
          <w:rFonts w:cs="Calibri"/>
          <w:sz w:val="16"/>
        </w:rPr>
        <w:t xml:space="preserve"> nation's </w:t>
      </w:r>
      <w:r w:rsidRPr="00C27FF5">
        <w:rPr>
          <w:rStyle w:val="Emphasis"/>
          <w:highlight w:val="green"/>
        </w:rPr>
        <w:t>criminal justice</w:t>
      </w:r>
      <w:r w:rsidRPr="00C27FF5">
        <w:rPr>
          <w:rStyle w:val="Emphasis"/>
        </w:rPr>
        <w:t xml:space="preserve"> system</w:t>
      </w:r>
      <w:r w:rsidRPr="00C27FF5">
        <w:rPr>
          <w:rStyle w:val="StyleUnderline"/>
          <w:rFonts w:cs="Calibri"/>
        </w:rPr>
        <w:t xml:space="preserve"> by imposing strict</w:t>
      </w:r>
      <w:r w:rsidRPr="00C27FF5">
        <w:rPr>
          <w:rFonts w:cs="Calibri"/>
          <w:sz w:val="16"/>
        </w:rPr>
        <w:t xml:space="preserve"> procedural </w:t>
      </w:r>
      <w:r w:rsidRPr="00C27FF5">
        <w:rPr>
          <w:rStyle w:val="StyleUnderline"/>
          <w:rFonts w:cs="Calibri"/>
        </w:rPr>
        <w:t>requirements on state and local</w:t>
      </w:r>
      <w:r w:rsidRPr="00C27FF5">
        <w:rPr>
          <w:rFonts w:cs="Calibri"/>
          <w:sz w:val="16"/>
        </w:rPr>
        <w:t xml:space="preserve"> law enforcement </w:t>
      </w:r>
      <w:r w:rsidRPr="00C27FF5">
        <w:rPr>
          <w:rStyle w:val="StyleUnderline"/>
          <w:rFonts w:cs="Calibri"/>
        </w:rPr>
        <w:t xml:space="preserve">officials; redrew </w:t>
      </w:r>
      <w:r w:rsidRPr="00C27FF5">
        <w:rPr>
          <w:rStyle w:val="StyleUnderline"/>
          <w:rFonts w:cs="Calibri"/>
          <w:highlight w:val="green"/>
        </w:rPr>
        <w:t xml:space="preserve">the </w:t>
      </w:r>
      <w:r w:rsidRPr="00C27FF5">
        <w:rPr>
          <w:rStyle w:val="Emphasis"/>
          <w:highlight w:val="green"/>
        </w:rPr>
        <w:t>national political map</w:t>
      </w:r>
      <w:r w:rsidRPr="00C27FF5">
        <w:rPr>
          <w:rStyle w:val="StyleUnderline"/>
          <w:rFonts w:cs="Calibri"/>
        </w:rPr>
        <w:t xml:space="preserve"> by requiring</w:t>
      </w:r>
      <w:r w:rsidRPr="00C27FF5">
        <w:rPr>
          <w:rFonts w:cs="Calibri"/>
          <w:sz w:val="16"/>
        </w:rPr>
        <w:t xml:space="preserve"> legislative apportionment on </w:t>
      </w:r>
      <w:r w:rsidRPr="00C27FF5">
        <w:rPr>
          <w:rStyle w:val="StyleUnderline"/>
          <w:rFonts w:cs="Calibri"/>
        </w:rPr>
        <w:t>the one person, one vote standard; and struck down</w:t>
      </w:r>
      <w:r w:rsidRPr="00C27FF5">
        <w:rPr>
          <w:rFonts w:cs="Calibri"/>
          <w:sz w:val="16"/>
        </w:rPr>
        <w:t xml:space="preserve"> state </w:t>
      </w:r>
      <w:r w:rsidRPr="00C27FF5">
        <w:rPr>
          <w:rStyle w:val="StyleUnderline"/>
          <w:rFonts w:cs="Calibri"/>
        </w:rPr>
        <w:t xml:space="preserve">laws prohibiting </w:t>
      </w:r>
      <w:r w:rsidRPr="00C27FF5">
        <w:rPr>
          <w:rStyle w:val="Emphasis"/>
          <w:highlight w:val="green"/>
        </w:rPr>
        <w:t>abortion</w:t>
      </w:r>
      <w:r w:rsidRPr="00C27FF5">
        <w:rPr>
          <w:rFonts w:cs="Calibri"/>
          <w:sz w:val="16"/>
        </w:rPr>
        <w:t xml:space="preserve">, at least in the first two trimesters of a woman's pregnancy. Even </w:t>
      </w:r>
      <w:r w:rsidRPr="00C27FF5">
        <w:rPr>
          <w:rStyle w:val="StyleUnderline"/>
          <w:rFonts w:cs="Calibri"/>
        </w:rPr>
        <w:t>this list</w:t>
      </w:r>
      <w:r w:rsidRPr="00C27FF5">
        <w:rPr>
          <w:rFonts w:cs="Calibri"/>
          <w:sz w:val="16"/>
        </w:rPr>
        <w:t xml:space="preserve">, impressive as it is, </w:t>
      </w:r>
      <w:r w:rsidRPr="00C27FF5">
        <w:rPr>
          <w:rStyle w:val="StyleUnderline"/>
          <w:rFonts w:cs="Calibri"/>
        </w:rPr>
        <w:t>abbreviates the historical record</w:t>
      </w:r>
      <w:r w:rsidRPr="00C27FF5">
        <w:rPr>
          <w:rFonts w:cs="Calibri"/>
          <w:sz w:val="16"/>
        </w:rPr>
        <w:t xml:space="preserve">; virtually </w:t>
      </w:r>
      <w:r w:rsidRPr="00C27FF5">
        <w:rPr>
          <w:rStyle w:val="StyleUnderline"/>
          <w:rFonts w:cs="Calibri"/>
        </w:rPr>
        <w:t>every area</w:t>
      </w:r>
      <w:r w:rsidRPr="00C27FF5">
        <w:rPr>
          <w:rFonts w:cs="Calibri"/>
          <w:sz w:val="16"/>
        </w:rPr>
        <w:t xml:space="preserve"> of constitutional jurisprudence, </w:t>
      </w:r>
      <w:r w:rsidRPr="00C27FF5">
        <w:rPr>
          <w:rStyle w:val="StyleUnderline"/>
          <w:rFonts w:cs="Calibri"/>
        </w:rPr>
        <w:t xml:space="preserve">from </w:t>
      </w:r>
      <w:r w:rsidRPr="00C27FF5">
        <w:rPr>
          <w:rStyle w:val="Emphasis"/>
          <w:highlight w:val="green"/>
        </w:rPr>
        <w:t>free speech</w:t>
      </w:r>
      <w:r w:rsidRPr="00C27FF5">
        <w:rPr>
          <w:rStyle w:val="StyleUnderline"/>
          <w:rFonts w:cs="Calibri"/>
        </w:rPr>
        <w:t xml:space="preserve"> to </w:t>
      </w:r>
      <w:r w:rsidRPr="00C27FF5">
        <w:rPr>
          <w:rStyle w:val="Emphasis"/>
          <w:highlight w:val="green"/>
        </w:rPr>
        <w:t>women's rights</w:t>
      </w:r>
      <w:r w:rsidRPr="00C27FF5">
        <w:rPr>
          <w:rStyle w:val="StyleUnderline"/>
          <w:rFonts w:cs="Calibri"/>
        </w:rPr>
        <w:t xml:space="preserve"> to </w:t>
      </w:r>
      <w:r w:rsidRPr="00C27FF5">
        <w:rPr>
          <w:rStyle w:val="Emphasis"/>
          <w:highlight w:val="green"/>
        </w:rPr>
        <w:t>capital punishment</w:t>
      </w:r>
      <w:r w:rsidRPr="00C27FF5">
        <w:rPr>
          <w:rStyle w:val="StyleUnderline"/>
          <w:rFonts w:cs="Calibri"/>
        </w:rPr>
        <w:t>, has been transformed</w:t>
      </w:r>
      <w:r w:rsidRPr="00C27FF5">
        <w:rPr>
          <w:rFonts w:cs="Calibri"/>
          <w:sz w:val="16"/>
        </w:rPr>
        <w:t xml:space="preserve">. Moreover, </w:t>
      </w:r>
      <w:r w:rsidRPr="00C27FF5">
        <w:rPr>
          <w:rStyle w:val="StyleUnderline"/>
          <w:rFonts w:cs="Calibri"/>
        </w:rPr>
        <w:t>the Court</w:t>
      </w:r>
      <w:r w:rsidRPr="00C27FF5">
        <w:rPr>
          <w:rFonts w:cs="Calibri"/>
          <w:sz w:val="16"/>
        </w:rPr>
        <w:t xml:space="preserve"> has greatly expanded the scope of the remedies available to the federal judiciary, </w:t>
      </w:r>
      <w:r w:rsidRPr="00C27FF5">
        <w:rPr>
          <w:rStyle w:val="StyleUnderline"/>
          <w:rFonts w:cs="Calibri"/>
        </w:rPr>
        <w:t>permit</w:t>
      </w:r>
      <w:r w:rsidRPr="00C27FF5">
        <w:rPr>
          <w:rFonts w:cs="Calibri"/>
          <w:sz w:val="16"/>
        </w:rPr>
        <w:t xml:space="preserve">ting </w:t>
      </w:r>
      <w:r w:rsidRPr="00C27FF5">
        <w:rPr>
          <w:rStyle w:val="StyleUnderline"/>
          <w:rFonts w:cs="Calibri"/>
        </w:rPr>
        <w:t>the federal judiciary to engage in</w:t>
      </w:r>
      <w:r w:rsidRPr="00C27FF5">
        <w:rPr>
          <w:rFonts w:cs="Calibri"/>
          <w:sz w:val="16"/>
        </w:rPr>
        <w:t xml:space="preserve"> the </w:t>
      </w:r>
      <w:r w:rsidRPr="00C27FF5">
        <w:rPr>
          <w:rStyle w:val="StyleUnderline"/>
          <w:rFonts w:cs="Calibri"/>
        </w:rPr>
        <w:t>direct supervision and management of federal prisons</w:t>
      </w:r>
      <w:r w:rsidRPr="00C27FF5">
        <w:rPr>
          <w:rFonts w:cs="Calibri"/>
          <w:sz w:val="16"/>
        </w:rPr>
        <w:t xml:space="preserve">, local </w:t>
      </w:r>
      <w:r w:rsidRPr="00C27FF5">
        <w:rPr>
          <w:rStyle w:val="StyleUnderline"/>
          <w:rFonts w:cs="Calibri"/>
        </w:rPr>
        <w:t xml:space="preserve">school districts, and hospitals. The </w:t>
      </w:r>
      <w:r w:rsidRPr="00C27FF5">
        <w:rPr>
          <w:rStyle w:val="Emphasis"/>
        </w:rPr>
        <w:t>activism</w:t>
      </w:r>
      <w:r w:rsidRPr="00C27FF5">
        <w:rPr>
          <w:rStyle w:val="StyleUnderline"/>
          <w:rFonts w:cs="Calibri"/>
        </w:rPr>
        <w:t xml:space="preserve"> of the</w:t>
      </w:r>
      <w:r w:rsidRPr="00C27FF5">
        <w:rPr>
          <w:rFonts w:cs="Calibri"/>
          <w:sz w:val="16"/>
        </w:rPr>
        <w:t xml:space="preserve"> modem </w:t>
      </w:r>
      <w:r w:rsidRPr="00C27FF5">
        <w:rPr>
          <w:rStyle w:val="StyleUnderline"/>
          <w:rFonts w:cs="Calibri"/>
        </w:rPr>
        <w:t>Court has generated</w:t>
      </w:r>
      <w:r w:rsidRPr="00C27FF5">
        <w:rPr>
          <w:rFonts w:cs="Calibri"/>
          <w:sz w:val="16"/>
        </w:rPr>
        <w:t xml:space="preserve"> considerable </w:t>
      </w:r>
      <w:r w:rsidRPr="00C27FF5">
        <w:rPr>
          <w:rStyle w:val="StyleUnderline"/>
          <w:rFonts w:cs="Calibri"/>
        </w:rPr>
        <w:t>controversy</w:t>
      </w:r>
      <w:r w:rsidRPr="00C27FF5">
        <w:rPr>
          <w:rFonts w:cs="Calibri"/>
          <w:sz w:val="16"/>
        </w:rPr>
        <w:t xml:space="preserve"> and criticism. </w:t>
      </w:r>
      <w:r w:rsidRPr="00C27FF5">
        <w:rPr>
          <w:rStyle w:val="StyleUnderline"/>
          <w:rFonts w:cs="Calibri"/>
        </w:rPr>
        <w:t>Critics</w:t>
      </w:r>
      <w:r w:rsidRPr="00C27FF5">
        <w:rPr>
          <w:rFonts w:cs="Calibri"/>
          <w:sz w:val="16"/>
        </w:rPr>
        <w:t xml:space="preserve"> of the Court have attacked it, sometimes viciously, for every one of these decisions. They </w:t>
      </w:r>
      <w:r w:rsidRPr="00C27FF5">
        <w:rPr>
          <w:rStyle w:val="StyleUnderline"/>
          <w:rFonts w:cs="Calibri"/>
        </w:rPr>
        <w:t>have accused</w:t>
      </w:r>
      <w:r w:rsidRPr="00C27FF5">
        <w:rPr>
          <w:rFonts w:cs="Calibri"/>
          <w:sz w:val="16"/>
        </w:rPr>
        <w:t xml:space="preserve"> the </w:t>
      </w:r>
      <w:r w:rsidRPr="00C27FF5">
        <w:rPr>
          <w:rStyle w:val="StyleUnderline"/>
          <w:rFonts w:cs="Calibri"/>
        </w:rPr>
        <w:t>justices of usurping the legitimate powers of Congress</w:t>
      </w:r>
      <w:r w:rsidRPr="00C27FF5">
        <w:rPr>
          <w:rFonts w:cs="Calibri"/>
          <w:sz w:val="16"/>
        </w:rPr>
        <w:t xml:space="preserve"> and the states, </w:t>
      </w:r>
      <w:r w:rsidRPr="00C27FF5">
        <w:rPr>
          <w:rStyle w:val="StyleUnderline"/>
          <w:rFonts w:cs="Calibri"/>
        </w:rPr>
        <w:t>of meddling in</w:t>
      </w:r>
      <w:r w:rsidRPr="00C27FF5">
        <w:rPr>
          <w:rFonts w:cs="Calibri"/>
          <w:sz w:val="16"/>
        </w:rPr>
        <w:t xml:space="preserve"> the </w:t>
      </w:r>
      <w:r w:rsidRPr="00C27FF5">
        <w:rPr>
          <w:rStyle w:val="StyleUnderline"/>
          <w:rFonts w:cs="Calibri"/>
        </w:rPr>
        <w:t>local affairs</w:t>
      </w:r>
      <w:r w:rsidRPr="00C27FF5">
        <w:rPr>
          <w:rFonts w:cs="Calibri"/>
          <w:sz w:val="16"/>
        </w:rPr>
        <w:t xml:space="preserve"> of the citizenry, of hostility to religion, </w:t>
      </w:r>
      <w:r w:rsidRPr="00C27FF5">
        <w:rPr>
          <w:rStyle w:val="StyleUnderline"/>
          <w:rFonts w:cs="Calibri"/>
        </w:rPr>
        <w:t>and</w:t>
      </w:r>
      <w:r w:rsidRPr="00C27FF5">
        <w:rPr>
          <w:rFonts w:cs="Calibri"/>
          <w:sz w:val="16"/>
        </w:rPr>
        <w:t xml:space="preserve"> of </w:t>
      </w:r>
      <w:r w:rsidRPr="00C27FF5">
        <w:rPr>
          <w:rStyle w:val="StyleUnderline"/>
          <w:rFonts w:cs="Calibri"/>
        </w:rPr>
        <w:t>contempt for democracy</w:t>
      </w:r>
      <w:r w:rsidRPr="00C27FF5">
        <w:rPr>
          <w:rFonts w:cs="Calibri"/>
          <w:sz w:val="16"/>
        </w:rPr>
        <w:t xml:space="preserve">. Court decisions on abortion and school prayer have spawned virtual industries of opposition: abortion clinics have been bombed, threats have been made on the justices' lives, and in many places the school prayer decisions have been ignored altogether. Debate over new judicial appointments has turned angry and divisive, and hardly a single session of Congress passes without some attempt to reverse Court decisions by constitutional amendment or by statute. McCloskey was not the only constitutional scholar to misjudge the prospects of the modern Court. </w:t>
      </w:r>
      <w:r w:rsidRPr="00C27FF5">
        <w:rPr>
          <w:rStyle w:val="StyleUnderline"/>
          <w:rFonts w:cs="Calibri"/>
        </w:rPr>
        <w:t>Throughout its history the Court has</w:t>
      </w:r>
      <w:r w:rsidRPr="00C27FF5">
        <w:rPr>
          <w:rFonts w:cs="Calibri"/>
          <w:sz w:val="16"/>
        </w:rPr>
        <w:t xml:space="preserve"> consistently </w:t>
      </w:r>
      <w:r w:rsidRPr="00C27FF5">
        <w:rPr>
          <w:rStyle w:val="StyleUnderline"/>
          <w:rFonts w:cs="Calibri"/>
        </w:rPr>
        <w:t>been treated as weak and vulnerable, forced to tread a</w:t>
      </w:r>
      <w:r w:rsidRPr="00C27FF5">
        <w:rPr>
          <w:rFonts w:cs="Calibri"/>
          <w:sz w:val="16"/>
        </w:rPr>
        <w:t xml:space="preserve"> thin </w:t>
      </w:r>
      <w:r w:rsidRPr="00C27FF5">
        <w:rPr>
          <w:rStyle w:val="StyleUnderline"/>
          <w:rFonts w:cs="Calibri"/>
        </w:rPr>
        <w:t>line between using</w:t>
      </w:r>
      <w:r w:rsidRPr="00C27FF5">
        <w:rPr>
          <w:rFonts w:cs="Calibri"/>
          <w:sz w:val="16"/>
        </w:rPr>
        <w:t xml:space="preserve"> its </w:t>
      </w:r>
      <w:r w:rsidRPr="00C27FF5">
        <w:rPr>
          <w:rStyle w:val="StyleUnderline"/>
          <w:rFonts w:cs="Calibri"/>
        </w:rPr>
        <w:t>power</w:t>
      </w:r>
      <w:r w:rsidRPr="00C27FF5">
        <w:rPr>
          <w:rFonts w:cs="Calibri"/>
          <w:sz w:val="16"/>
        </w:rPr>
        <w:t xml:space="preserve"> so </w:t>
      </w:r>
      <w:r w:rsidRPr="00C27FF5">
        <w:rPr>
          <w:rStyle w:val="StyleUnderline"/>
          <w:rFonts w:cs="Calibri"/>
        </w:rPr>
        <w:t>boldly as to risk popular reprisal and acting</w:t>
      </w:r>
      <w:r w:rsidRPr="00C27FF5">
        <w:rPr>
          <w:rFonts w:cs="Calibri"/>
          <w:sz w:val="16"/>
        </w:rPr>
        <w:t xml:space="preserve"> so </w:t>
      </w:r>
      <w:r w:rsidRPr="00C27FF5">
        <w:rPr>
          <w:rStyle w:val="StyleUnderline"/>
          <w:rFonts w:cs="Calibri"/>
        </w:rPr>
        <w:t>meekly</w:t>
      </w:r>
      <w:r w:rsidRPr="00C27FF5">
        <w:rPr>
          <w:rFonts w:cs="Calibri"/>
          <w:sz w:val="16"/>
        </w:rPr>
        <w:t xml:space="preserve"> </w:t>
      </w:r>
      <w:r w:rsidRPr="00C27FF5">
        <w:rPr>
          <w:rStyle w:val="StyleUnderline"/>
          <w:rFonts w:cs="Calibri"/>
        </w:rPr>
        <w:t>as to abdicate its constitutional authority</w:t>
      </w:r>
      <w:r w:rsidRPr="00C27FF5">
        <w:rPr>
          <w:rFonts w:cs="Calibri"/>
          <w:sz w:val="16"/>
        </w:rPr>
        <w:t xml:space="preserve"> and responsibility. Even before the Constitution was ratified, the theme was set by Alexander Hamilton: the Court, he wrote, "is beyond comparison the weakest of the three departments of power; ... it can never attack with success either of the other two, and ... all possible care is requisite to enable it to defend itself against their attacks."' This theme of weakness and vulnerability pervades the literature on the Supreme Court. "Judicial review runs so fundamentally counter to democratic theory," wrote Alexander Bickel in summing up the opinions of leading constitutional scholars, "that in a society which in all other respects rests on that theory, judicial review cannot ultimately be effective."3 According to the traditional viewpoint, Congress has available a wide range of powers to check the Court and will not hesitate to use them. As the political scientist Walter Murphy has written, "Congress can increase the number of Justices, enlarge or restrict the Court's appellate jurisdiction, impeach and remove its members, or propose constitutional amendments either to reverse specific decisions or drastically alter the judicial role in American government.... A President to whom the nation looks for leadership can throw the moral authority of his office against that of the Court, just as can a senator, congressman, or governor."4 Even if there is no direct assault on the Court or the justices, it is argued, the very exercise of judicial power weakens the Court in the long run. "Since public antagonism, resistance, and retribution appear to have a spill-over effect," writes the legal scholar Jesse Choper, "if one or another of the Court's rulings sparks a markedly hostile reaction, then the likelihood that subsequent judgments will be rejected is greatly increased." The Court, Choper concludes, "in some principled fashion, must ration its power of invalidation."' As the modern Court has expanded the reach of its powers, several of the justices have likewise taken up the theme that the Court's power is limited and must be exercised cautiously. Justice Powell, for example, wrote in 1974 that "the power recognized in Marbury v. Madison ... is a potent one.... Were we to utilize this power as indiscriminately as is now being urged, we may witness efforts by the representative branches drastically to curb its use."6 Justice Powell's concerns echo views that have been expressed on the Court for a long time; the second Justice Harlan, for example, repeatedly expressed disagreement with the Warren Court's predilection for expanding the reach of judicial power. "The powers of the federal judiciary will be adequate for the great burdens placed upon them only if they are employed prudently," he wrote in 1968. Felix Frankfurter, dissenting in the Warren Court's key reapportionment case, warned his brethren that "the Court's authority—possessed of neither the purse nor the sword—ultimately rests on sustained public confidence in its moral sanction. Such feeling must be nourished by the Court's complete detachment, in fact and in appearance, from political entanglements and by abstention from injecting itself into the clash of political forces in political settlements."' The remarks of Harlan and Frankfurter, in turn, reflect the views of Oliver Wendell Holmes, Learned Hand, and many others.8 </w:t>
      </w:r>
      <w:r w:rsidRPr="00C27FF5">
        <w:rPr>
          <w:rStyle w:val="StyleUnderline"/>
          <w:rFonts w:cs="Calibri"/>
        </w:rPr>
        <w:t>Despite</w:t>
      </w:r>
      <w:r w:rsidRPr="00C27FF5">
        <w:rPr>
          <w:rFonts w:cs="Calibri"/>
          <w:sz w:val="16"/>
        </w:rPr>
        <w:t xml:space="preserve"> all of </w:t>
      </w:r>
      <w:r w:rsidRPr="00C27FF5">
        <w:rPr>
          <w:rStyle w:val="StyleUnderline"/>
          <w:rFonts w:cs="Calibri"/>
        </w:rPr>
        <w:t xml:space="preserve">these warnings, the modem Court </w:t>
      </w:r>
      <w:r w:rsidRPr="00C27FF5">
        <w:rPr>
          <w:rStyle w:val="Emphasis"/>
        </w:rPr>
        <w:t>did not tone down</w:t>
      </w:r>
      <w:r w:rsidRPr="00C27FF5">
        <w:rPr>
          <w:rFonts w:cs="Calibri"/>
          <w:sz w:val="16"/>
        </w:rPr>
        <w:t xml:space="preserve"> its </w:t>
      </w:r>
      <w:r w:rsidRPr="00C27FF5">
        <w:rPr>
          <w:rStyle w:val="Emphasis"/>
        </w:rPr>
        <w:t>activism</w:t>
      </w:r>
      <w:r w:rsidRPr="00C27FF5">
        <w:rPr>
          <w:rStyle w:val="StyleUnderline"/>
          <w:rFonts w:cs="Calibri"/>
        </w:rPr>
        <w:t xml:space="preserve"> or shrink from the political arena</w:t>
      </w:r>
      <w:r w:rsidRPr="00C27FF5">
        <w:rPr>
          <w:rFonts w:cs="Calibri"/>
          <w:sz w:val="16"/>
        </w:rPr>
        <w:t xml:space="preserve">. And yet, </w:t>
      </w:r>
      <w:r w:rsidRPr="00C27FF5">
        <w:rPr>
          <w:rStyle w:val="StyleUnderline"/>
          <w:rFonts w:cs="Calibri"/>
        </w:rPr>
        <w:t>despite all</w:t>
      </w:r>
      <w:r w:rsidRPr="00C27FF5">
        <w:rPr>
          <w:rFonts w:cs="Calibri"/>
          <w:sz w:val="16"/>
        </w:rPr>
        <w:t xml:space="preserve"> of </w:t>
      </w:r>
      <w:r w:rsidRPr="00C27FF5">
        <w:rPr>
          <w:rStyle w:val="StyleUnderline"/>
          <w:rFonts w:cs="Calibri"/>
        </w:rPr>
        <w:t>the controversy and criticism</w:t>
      </w:r>
      <w:r w:rsidRPr="00C27FF5">
        <w:rPr>
          <w:rFonts w:cs="Calibri"/>
          <w:sz w:val="16"/>
        </w:rPr>
        <w:t xml:space="preserve"> of the past thirty years, </w:t>
      </w:r>
      <w:r w:rsidRPr="00C27FF5">
        <w:rPr>
          <w:rStyle w:val="StyleUnderline"/>
          <w:rFonts w:cs="Calibri"/>
          <w:highlight w:val="green"/>
        </w:rPr>
        <w:t>the Court is</w:t>
      </w:r>
      <w:r w:rsidRPr="00C27FF5">
        <w:rPr>
          <w:rStyle w:val="StyleUnderline"/>
          <w:rFonts w:cs="Calibri"/>
        </w:rPr>
        <w:t xml:space="preserve"> as </w:t>
      </w:r>
      <w:r w:rsidRPr="00C27FF5">
        <w:rPr>
          <w:rStyle w:val="Emphasis"/>
          <w:highlight w:val="green"/>
        </w:rPr>
        <w:t>powerful and effective today</w:t>
      </w:r>
      <w:r w:rsidRPr="00C27FF5">
        <w:rPr>
          <w:rStyle w:val="StyleUnderline"/>
          <w:rFonts w:cs="Calibri"/>
        </w:rPr>
        <w:t xml:space="preserve"> as</w:t>
      </w:r>
      <w:r w:rsidRPr="00C27FF5">
        <w:rPr>
          <w:rFonts w:cs="Calibri"/>
          <w:sz w:val="16"/>
        </w:rPr>
        <w:t xml:space="preserve"> at </w:t>
      </w:r>
      <w:r w:rsidRPr="00C27FF5">
        <w:rPr>
          <w:rStyle w:val="StyleUnderline"/>
          <w:rFonts w:cs="Calibri"/>
        </w:rPr>
        <w:t xml:space="preserve">any time in its history. Its unprecedented </w:t>
      </w:r>
      <w:r w:rsidRPr="00C27FF5">
        <w:rPr>
          <w:rStyle w:val="StyleUnderline"/>
          <w:rFonts w:cs="Calibri"/>
          <w:highlight w:val="green"/>
        </w:rPr>
        <w:t>activism</w:t>
      </w:r>
      <w:r w:rsidRPr="00C27FF5">
        <w:rPr>
          <w:rStyle w:val="StyleUnderline"/>
          <w:rFonts w:cs="Calibri"/>
        </w:rPr>
        <w:t>, far from endangering its place in</w:t>
      </w:r>
      <w:r w:rsidRPr="00C27FF5">
        <w:rPr>
          <w:rFonts w:cs="Calibri"/>
          <w:sz w:val="16"/>
        </w:rPr>
        <w:t xml:space="preserve"> American </w:t>
      </w:r>
      <w:r w:rsidRPr="00C27FF5">
        <w:rPr>
          <w:rStyle w:val="StyleUnderline"/>
          <w:rFonts w:cs="Calibri"/>
        </w:rPr>
        <w:t xml:space="preserve">politics, </w:t>
      </w:r>
      <w:r w:rsidRPr="00C27FF5">
        <w:rPr>
          <w:rStyle w:val="StyleUnderline"/>
          <w:rFonts w:cs="Calibri"/>
          <w:highlight w:val="green"/>
        </w:rPr>
        <w:t>seems to have given</w:t>
      </w:r>
      <w:r w:rsidRPr="00C27FF5">
        <w:rPr>
          <w:rStyle w:val="StyleUnderline"/>
          <w:rFonts w:cs="Calibri"/>
        </w:rPr>
        <w:t xml:space="preserve"> the Court</w:t>
      </w:r>
      <w:r w:rsidRPr="00C27FF5">
        <w:rPr>
          <w:rFonts w:cs="Calibri"/>
          <w:sz w:val="16"/>
        </w:rPr>
        <w:t xml:space="preserve"> even </w:t>
      </w:r>
      <w:r w:rsidRPr="00C27FF5">
        <w:rPr>
          <w:rStyle w:val="Emphasis"/>
          <w:highlight w:val="green"/>
        </w:rPr>
        <w:t>more power</w:t>
      </w:r>
      <w:r w:rsidRPr="00C27FF5">
        <w:rPr>
          <w:rStyle w:val="StyleUnderline"/>
          <w:rFonts w:cs="Calibri"/>
        </w:rPr>
        <w:t xml:space="preserve">. Its </w:t>
      </w:r>
      <w:r w:rsidRPr="00C27FF5">
        <w:rPr>
          <w:rStyle w:val="StyleUnderline"/>
          <w:rFonts w:cs="Calibri"/>
          <w:highlight w:val="green"/>
        </w:rPr>
        <w:t xml:space="preserve">critics have been </w:t>
      </w:r>
      <w:r w:rsidRPr="00C27FF5">
        <w:rPr>
          <w:rStyle w:val="Emphasis"/>
          <w:highlight w:val="green"/>
        </w:rPr>
        <w:t>unable to reverse</w:t>
      </w:r>
      <w:r w:rsidRPr="00C27FF5">
        <w:rPr>
          <w:rFonts w:cs="Calibri"/>
          <w:sz w:val="16"/>
        </w:rPr>
        <w:t xml:space="preserve"> outright </w:t>
      </w:r>
      <w:r w:rsidRPr="00C27FF5">
        <w:rPr>
          <w:rStyle w:val="StyleUnderline"/>
          <w:rFonts w:cs="Calibri"/>
        </w:rPr>
        <w:t xml:space="preserve">even one of the Court's controversial </w:t>
      </w:r>
      <w:r w:rsidRPr="00C27FF5">
        <w:rPr>
          <w:rStyle w:val="StyleUnderline"/>
          <w:rFonts w:cs="Calibri"/>
          <w:highlight w:val="green"/>
        </w:rPr>
        <w:t>decisions</w:t>
      </w:r>
      <w:r w:rsidRPr="00C27FF5">
        <w:rPr>
          <w:rFonts w:cs="Calibri"/>
          <w:sz w:val="16"/>
        </w:rPr>
        <w:t xml:space="preserve">, and </w:t>
      </w:r>
      <w:r w:rsidRPr="00C27FF5">
        <w:rPr>
          <w:rStyle w:val="StyleUnderline"/>
          <w:rFonts w:cs="Calibri"/>
          <w:highlight w:val="green"/>
        </w:rPr>
        <w:t xml:space="preserve">the Court shows </w:t>
      </w:r>
      <w:r w:rsidRPr="00C27FF5">
        <w:rPr>
          <w:rStyle w:val="Emphasis"/>
          <w:highlight w:val="green"/>
        </w:rPr>
        <w:t>no</w:t>
      </w:r>
      <w:r w:rsidRPr="00C27FF5">
        <w:rPr>
          <w:rStyle w:val="Emphasis"/>
        </w:rPr>
        <w:t xml:space="preserve"> signs of </w:t>
      </w:r>
      <w:r w:rsidRPr="00C27FF5">
        <w:rPr>
          <w:rStyle w:val="Emphasis"/>
          <w:highlight w:val="green"/>
        </w:rPr>
        <w:t>retreating</w:t>
      </w:r>
      <w:r w:rsidRPr="00C27FF5">
        <w:rPr>
          <w:rStyle w:val="StyleUnderline"/>
          <w:rFonts w:cs="Calibri"/>
          <w:highlight w:val="green"/>
        </w:rPr>
        <w:t xml:space="preserve"> from its activist approach</w:t>
      </w:r>
      <w:r w:rsidRPr="00C27FF5">
        <w:rPr>
          <w:rFonts w:cs="Calibri"/>
          <w:sz w:val="16"/>
        </w:rPr>
        <w:t xml:space="preserve"> to constitutional decision making. </w:t>
      </w:r>
      <w:r w:rsidRPr="00C27FF5">
        <w:rPr>
          <w:rStyle w:val="StyleUnderline"/>
          <w:rFonts w:cs="Calibri"/>
        </w:rPr>
        <w:t>The justices, having ignored</w:t>
      </w:r>
      <w:r w:rsidRPr="00C27FF5">
        <w:rPr>
          <w:rFonts w:cs="Calibri"/>
          <w:sz w:val="16"/>
        </w:rPr>
        <w:t xml:space="preserve"> all of </w:t>
      </w:r>
      <w:r w:rsidRPr="00C27FF5">
        <w:rPr>
          <w:rStyle w:val="StyleUnderline"/>
          <w:rFonts w:cs="Calibri"/>
        </w:rPr>
        <w:t>the advice</w:t>
      </w:r>
      <w:r w:rsidRPr="00C27FF5">
        <w:rPr>
          <w:rFonts w:cs="Calibri"/>
          <w:sz w:val="16"/>
        </w:rPr>
        <w:t xml:space="preserve"> proffered to the Court, </w:t>
      </w:r>
      <w:r w:rsidRPr="00C27FF5">
        <w:rPr>
          <w:rStyle w:val="StyleUnderline"/>
          <w:rFonts w:cs="Calibri"/>
        </w:rPr>
        <w:t>have been rewarded instead of punished</w:t>
      </w:r>
      <w:r w:rsidRPr="00C27FF5">
        <w:rPr>
          <w:rFonts w:cs="Calibri"/>
          <w:sz w:val="16"/>
        </w:rPr>
        <w:t xml:space="preserve">. In fact, </w:t>
      </w:r>
      <w:r w:rsidRPr="00C27FF5">
        <w:rPr>
          <w:rStyle w:val="StyleUnderline"/>
          <w:rFonts w:cs="Calibri"/>
        </w:rPr>
        <w:t>the Court has endured serious criticism and controversy</w:t>
      </w:r>
      <w:r w:rsidRPr="00C27FF5">
        <w:rPr>
          <w:rFonts w:cs="Calibri"/>
          <w:sz w:val="16"/>
        </w:rPr>
        <w:t xml:space="preserve"> throughout its history </w:t>
      </w:r>
      <w:r w:rsidRPr="00C27FF5">
        <w:rPr>
          <w:rStyle w:val="StyleUnderline"/>
          <w:rFonts w:cs="Calibri"/>
        </w:rPr>
        <w:t>and</w:t>
      </w:r>
      <w:r w:rsidRPr="00C27FF5">
        <w:rPr>
          <w:rFonts w:cs="Calibri"/>
          <w:sz w:val="16"/>
        </w:rPr>
        <w:t xml:space="preserve">, at least in the long run, </w:t>
      </w:r>
      <w:r w:rsidRPr="00C27FF5">
        <w:rPr>
          <w:rStyle w:val="StyleUnderline"/>
          <w:rFonts w:cs="Calibri"/>
        </w:rPr>
        <w:t xml:space="preserve">has </w:t>
      </w:r>
      <w:r w:rsidRPr="00C27FF5">
        <w:rPr>
          <w:rStyle w:val="Emphasis"/>
        </w:rPr>
        <w:t>consistently survived and prospered</w:t>
      </w:r>
      <w:r w:rsidRPr="00C27FF5">
        <w:rPr>
          <w:rStyle w:val="StyleUnderline"/>
          <w:rFonts w:cs="Calibri"/>
        </w:rPr>
        <w:t>. Despite the</w:t>
      </w:r>
      <w:r w:rsidRPr="00C27FF5">
        <w:rPr>
          <w:rFonts w:cs="Calibri"/>
          <w:sz w:val="16"/>
        </w:rPr>
        <w:t xml:space="preserve"> frequent </w:t>
      </w:r>
      <w:r w:rsidRPr="00C27FF5">
        <w:rPr>
          <w:rStyle w:val="StyleUnderline"/>
          <w:rFonts w:cs="Calibri"/>
        </w:rPr>
        <w:t xml:space="preserve">characterization of the Court as weak and vulnerable, </w:t>
      </w:r>
      <w:r w:rsidRPr="00C27FF5">
        <w:rPr>
          <w:rStyle w:val="StyleUnderline"/>
          <w:rFonts w:cs="Calibri"/>
          <w:highlight w:val="green"/>
        </w:rPr>
        <w:t xml:space="preserve">it has </w:t>
      </w:r>
      <w:r w:rsidRPr="00C27FF5">
        <w:rPr>
          <w:rStyle w:val="Emphasis"/>
          <w:highlight w:val="green"/>
        </w:rPr>
        <w:t>rarely faced a serious threat to</w:t>
      </w:r>
      <w:r w:rsidRPr="00C27FF5">
        <w:rPr>
          <w:rFonts w:cs="Calibri"/>
          <w:sz w:val="16"/>
        </w:rPr>
        <w:t xml:space="preserve"> its </w:t>
      </w:r>
      <w:r w:rsidRPr="00C27FF5">
        <w:rPr>
          <w:rStyle w:val="Emphasis"/>
          <w:highlight w:val="green"/>
        </w:rPr>
        <w:t>legitimacy</w:t>
      </w:r>
      <w:r w:rsidRPr="00C27FF5">
        <w:rPr>
          <w:rFonts w:cs="Calibri"/>
          <w:sz w:val="16"/>
        </w:rPr>
        <w:t xml:space="preserve"> or institutional integrity. The Court may be constantly at the "quiet of a storm-centre,"9 as Oliver Wendell Holmes described it, but </w:t>
      </w:r>
      <w:r w:rsidRPr="00C27FF5">
        <w:rPr>
          <w:rStyle w:val="StyleUnderline"/>
          <w:rFonts w:cs="Calibri"/>
        </w:rPr>
        <w:t>in only a handful of cases has the storm surrounding the Court</w:t>
      </w:r>
      <w:r w:rsidRPr="00C27FF5">
        <w:rPr>
          <w:rFonts w:cs="Calibri"/>
          <w:sz w:val="16"/>
        </w:rPr>
        <w:t xml:space="preserve"> grown into a tempest of fierce and apparently destructive power and </w:t>
      </w:r>
      <w:r w:rsidRPr="00C27FF5">
        <w:rPr>
          <w:rStyle w:val="StyleUnderline"/>
          <w:rFonts w:cs="Calibri"/>
        </w:rPr>
        <w:t>led to a full-scale crisis</w:t>
      </w:r>
      <w:r w:rsidRPr="00C27FF5">
        <w:rPr>
          <w:rFonts w:cs="Calibri"/>
          <w:sz w:val="16"/>
        </w:rPr>
        <w:t xml:space="preserve"> for the Court. Studying these rare moments of crisis provides a unique perspective from which to analyze the limits of the Supreme Court's power and authority.</w:t>
      </w:r>
    </w:p>
    <w:p w14:paraId="0BBFA371" w14:textId="77777777" w:rsidR="003A71FA" w:rsidRDefault="003A71FA" w:rsidP="003A71FA">
      <w:pPr>
        <w:rPr>
          <w:rFonts w:cs="Calibri"/>
          <w:sz w:val="16"/>
        </w:rPr>
      </w:pPr>
    </w:p>
    <w:p w14:paraId="77545D1D" w14:textId="77777777" w:rsidR="00322223" w:rsidRPr="00E902FC" w:rsidRDefault="00322223" w:rsidP="00322223">
      <w:pPr>
        <w:pStyle w:val="Heading4"/>
      </w:pPr>
      <w:r w:rsidRPr="00E902FC">
        <w:t>Recognizing substantive due process for detention is consistent with precedent – it maintains autonomy-based rights</w:t>
      </w:r>
    </w:p>
    <w:p w14:paraId="7A85117A" w14:textId="77777777" w:rsidR="00322223" w:rsidRPr="00E902FC" w:rsidRDefault="00322223" w:rsidP="00322223">
      <w:pPr>
        <w:autoSpaceDE w:val="0"/>
        <w:autoSpaceDN w:val="0"/>
        <w:adjustRightInd w:val="0"/>
      </w:pPr>
      <w:r w:rsidRPr="00E902FC">
        <w:rPr>
          <w:b/>
        </w:rPr>
        <w:t xml:space="preserve">Rubin, 03  </w:t>
      </w:r>
      <w:r w:rsidRPr="00E902FC">
        <w:t>(Peter, professor of law at Georgetown,  103 Colum. L. Rev. 833, May, lexis)</w:t>
      </w:r>
    </w:p>
    <w:p w14:paraId="5DFC5D8B" w14:textId="77777777" w:rsidR="00322223" w:rsidRPr="00E902FC" w:rsidRDefault="00322223" w:rsidP="00322223"/>
    <w:p w14:paraId="359D90D0" w14:textId="77777777" w:rsidR="00322223" w:rsidRPr="00E902FC" w:rsidRDefault="00322223" w:rsidP="00322223">
      <w:pPr>
        <w:autoSpaceDE w:val="0"/>
        <w:autoSpaceDN w:val="0"/>
        <w:adjustRightInd w:val="0"/>
      </w:pPr>
      <w:r w:rsidRPr="00E902FC">
        <w:t xml:space="preserve">This is not to say that the unenumerated rights strand of substantive due process does not remain controversial. Of course it does. n16 The history of the Lochner era, and two well-placed concerns about the doctrine ensure that judicial invocation of substantive due process remains a less-than-comfortable process. The first is a concern about the legitimacy of judicial invalidation of democratically-enacted legislation, a concern that may appear to be at its zenith when the Court is called upon to interpret broad language with only limited intermediate premises upon which to rely. n17 The second is a concern about the risk that, in interpreting broad language, the Court's Members will impose their own personal preferences instead of engaging in the proper judicial role of determining the meaning of that language through the accepted process of judicial analysis. Yet </w:t>
      </w:r>
      <w:r w:rsidRPr="00E902FC">
        <w:rPr>
          <w:u w:val="single"/>
        </w:rPr>
        <w:t>while the Court's opinions show reluctance to recognize "new" substantive due process rights, its decisions do also describe a continuing  </w:t>
      </w:r>
      <w:r w:rsidRPr="00E902FC">
        <w:t xml:space="preserve">[*838]  </w:t>
      </w:r>
      <w:r w:rsidRPr="00E902FC">
        <w:rPr>
          <w:u w:val="single"/>
        </w:rPr>
        <w:t>expansion under the substantive due process heading of autonomy-or personhood-related rights</w:t>
      </w:r>
      <w:r w:rsidRPr="00E902FC">
        <w:t>. n18</w:t>
      </w:r>
    </w:p>
    <w:p w14:paraId="78C943F1" w14:textId="77777777" w:rsidR="00322223" w:rsidRPr="00E902FC" w:rsidRDefault="00322223" w:rsidP="00322223">
      <w:pPr>
        <w:autoSpaceDE w:val="0"/>
        <w:autoSpaceDN w:val="0"/>
        <w:adjustRightInd w:val="0"/>
      </w:pPr>
    </w:p>
    <w:p w14:paraId="5C406039" w14:textId="77777777" w:rsidR="00322223" w:rsidRPr="00E902FC" w:rsidRDefault="00322223" w:rsidP="00322223">
      <w:pPr>
        <w:pStyle w:val="Heading4"/>
      </w:pPr>
      <w:r w:rsidRPr="00E902FC">
        <w:t>Substantive due process increases legitimacy</w:t>
      </w:r>
    </w:p>
    <w:p w14:paraId="2CB8454C" w14:textId="77777777" w:rsidR="00322223" w:rsidRPr="00E902FC" w:rsidRDefault="00322223" w:rsidP="00322223">
      <w:r w:rsidRPr="00E902FC">
        <w:rPr>
          <w:b/>
        </w:rPr>
        <w:t xml:space="preserve">Bogen, 03  </w:t>
      </w:r>
      <w:r w:rsidRPr="00E902FC">
        <w:t>(David, Professor of Law and T. Carroll Brown Scholar, University of Maryland School of Law, 55 Hastings L.J. 333, December, lexis)</w:t>
      </w:r>
    </w:p>
    <w:p w14:paraId="34473F3D" w14:textId="77777777" w:rsidR="00322223" w:rsidRPr="00E902FC" w:rsidRDefault="00322223" w:rsidP="00322223"/>
    <w:p w14:paraId="2C51DDB4" w14:textId="77777777" w:rsidR="00322223" w:rsidRPr="00E902FC" w:rsidRDefault="00322223" w:rsidP="00322223">
      <w:r w:rsidRPr="00E902FC">
        <w:rPr>
          <w:u w:val="single"/>
        </w:rPr>
        <w:t>Neither the general public nor the Supreme Court has been particularly troubled by substantive due process</w:t>
      </w:r>
      <w:r w:rsidRPr="00E902FC">
        <w:t xml:space="preserve"> as it applies to the incorporation of the First Amendment: How can a law that forbids opposing the government be a law that affords the "appropriate" procedures for depriving someone of speech? </w:t>
      </w:r>
      <w:r w:rsidRPr="00E902FC">
        <w:rPr>
          <w:u w:val="single"/>
        </w:rPr>
        <w:t>We have been living with substantive due process for more than a century with no apparent diminution in respect for the Court.</w:t>
      </w:r>
      <w:r w:rsidRPr="00E902FC">
        <w:t xml:space="preserve"> Indeed, </w:t>
      </w:r>
      <w:r w:rsidRPr="00E902FC">
        <w:rPr>
          <w:u w:val="single"/>
        </w:rPr>
        <w:t xml:space="preserve">the Court has probably gathered </w:t>
      </w:r>
      <w:r w:rsidRPr="00E902FC">
        <w:rPr>
          <w:b/>
          <w:u w:val="single"/>
        </w:rPr>
        <w:t>more support</w:t>
      </w:r>
      <w:r w:rsidRPr="00E902FC">
        <w:rPr>
          <w:u w:val="single"/>
        </w:rPr>
        <w:t xml:space="preserve"> as an institution in the latter part of the twentieth century than ever before, especially in the area of incorporated rights.</w:t>
      </w:r>
    </w:p>
    <w:p w14:paraId="5BB3145C" w14:textId="77777777" w:rsidR="00322223" w:rsidRPr="00E902FC" w:rsidRDefault="00322223" w:rsidP="00322223">
      <w:pPr>
        <w:autoSpaceDE w:val="0"/>
        <w:autoSpaceDN w:val="0"/>
        <w:adjustRightInd w:val="0"/>
      </w:pPr>
    </w:p>
    <w:p w14:paraId="5110EDFD" w14:textId="77777777" w:rsidR="003A71FA" w:rsidRPr="00C27FF5" w:rsidRDefault="003A71FA" w:rsidP="003A71FA">
      <w:pPr>
        <w:pStyle w:val="Heading4"/>
        <w:rPr>
          <w:rFonts w:cs="Calibri"/>
        </w:rPr>
      </w:pPr>
      <w:r w:rsidRPr="00C27FF5">
        <w:rPr>
          <w:rFonts w:cs="Calibri"/>
        </w:rPr>
        <w:t>Capital is bulletproof.</w:t>
      </w:r>
    </w:p>
    <w:p w14:paraId="1186F1A8" w14:textId="77777777" w:rsidR="003A71FA" w:rsidRPr="00C27FF5" w:rsidRDefault="003A71FA" w:rsidP="003A71FA">
      <w:pPr>
        <w:tabs>
          <w:tab w:val="center" w:pos="90"/>
        </w:tabs>
        <w:rPr>
          <w:rFonts w:cs="Calibri"/>
        </w:rPr>
      </w:pPr>
      <w:r w:rsidRPr="00C27FF5">
        <w:rPr>
          <w:rStyle w:val="Style13ptBold"/>
          <w:rFonts w:cs="Calibri"/>
        </w:rPr>
        <w:t>Gibson 12</w:t>
      </w:r>
      <w:r w:rsidRPr="00C27FF5">
        <w:rPr>
          <w:rFonts w:cs="Calibri"/>
        </w:rPr>
        <w:t xml:space="preserve"> </w:t>
      </w:r>
      <w:r w:rsidRPr="00C27FF5">
        <w:rPr>
          <w:rFonts w:cs="Calibri"/>
          <w:sz w:val="16"/>
          <w:szCs w:val="16"/>
        </w:rPr>
        <w:t>(James L., Sidney W. Souers Professor of Government, Department of Political Science, Professor of African and African-American Studies, and Director of the Program on Citizenship and Democratic Values, Weidenbaum Center on the Economy, Government, and Public Policy, at Washington University in St. Louis, Fellow at the Centre for Comparative and International Politics and Professor Extraordinary in Political Science at Stellenbosch University, July 15</w:t>
      </w:r>
      <w:r w:rsidRPr="00C27FF5">
        <w:rPr>
          <w:rFonts w:cs="Calibri"/>
          <w:sz w:val="16"/>
          <w:szCs w:val="16"/>
          <w:vertAlign w:val="superscript"/>
        </w:rPr>
        <w:t>th</w:t>
      </w:r>
      <w:r w:rsidRPr="00C27FF5">
        <w:rPr>
          <w:rFonts w:cs="Calibri"/>
          <w:sz w:val="16"/>
          <w:szCs w:val="16"/>
        </w:rPr>
        <w:t>, 2012, “Public Reverence for the United States Supreme Court: Is the Court Invincible?” ssrn)</w:t>
      </w:r>
    </w:p>
    <w:p w14:paraId="00F17F58" w14:textId="77777777" w:rsidR="003A71FA" w:rsidRDefault="003A71FA" w:rsidP="003A71FA">
      <w:pPr>
        <w:rPr>
          <w:rFonts w:cs="Calibri"/>
          <w:sz w:val="16"/>
        </w:rPr>
      </w:pPr>
      <w:r w:rsidRPr="00C27FF5">
        <w:rPr>
          <w:rFonts w:cs="Calibri"/>
          <w:sz w:val="16"/>
          <w:szCs w:val="16"/>
        </w:rPr>
        <w:t>Political scientists and legal scholars continue to be obsessed with the so-called countermajoritarian dilemma created by the United States Supreme Court’s lack of accountability, particularly when coupled with its immense policy-making powers. Especially</w:t>
      </w:r>
      <w:r w:rsidRPr="00C27FF5">
        <w:rPr>
          <w:rStyle w:val="TitleChar"/>
          <w:rFonts w:cs="Calibri"/>
        </w:rPr>
        <w:t xml:space="preserve"> when the Supreme Court makes decisions that seem to fly in the face of public preferences—as in Kelo</w:t>
      </w:r>
      <w:r w:rsidRPr="00C27FF5">
        <w:rPr>
          <w:rFonts w:cs="Calibri"/>
          <w:sz w:val="16"/>
        </w:rPr>
        <w:t xml:space="preserve"> v. New London 1 </w:t>
      </w:r>
      <w:r w:rsidRPr="00C27FF5">
        <w:rPr>
          <w:rStyle w:val="TitleChar"/>
          <w:rFonts w:cs="Calibri"/>
        </w:rPr>
        <w:t>and Citizens United</w:t>
      </w:r>
      <w:r w:rsidRPr="00C27FF5">
        <w:rPr>
          <w:rFonts w:cs="Calibri"/>
          <w:sz w:val="16"/>
        </w:rPr>
        <w:t xml:space="preserve"> v. Federal Election Commission 2—concerns about the function of the institution within American democracy sharpen. Indeed, </w:t>
      </w:r>
      <w:r w:rsidRPr="00C27FF5">
        <w:rPr>
          <w:rStyle w:val="TitleChar"/>
          <w:rFonts w:cs="Calibri"/>
          <w:highlight w:val="green"/>
        </w:rPr>
        <w:t>some</w:t>
      </w:r>
      <w:r w:rsidRPr="00C27FF5">
        <w:rPr>
          <w:rStyle w:val="TitleChar"/>
          <w:rFonts w:cs="Calibri"/>
        </w:rPr>
        <w:t xml:space="preserve"> seem to </w:t>
      </w:r>
      <w:r w:rsidRPr="00C27FF5">
        <w:rPr>
          <w:rStyle w:val="TitleChar"/>
          <w:rFonts w:cs="Calibri"/>
          <w:highlight w:val="green"/>
        </w:rPr>
        <w:t>believe</w:t>
      </w:r>
      <w:r w:rsidRPr="00C27FF5">
        <w:rPr>
          <w:rStyle w:val="TitleChar"/>
          <w:rFonts w:cs="Calibri"/>
        </w:rPr>
        <w:t xml:space="preserve"> that by making </w:t>
      </w:r>
      <w:r w:rsidRPr="00C27FF5">
        <w:rPr>
          <w:rStyle w:val="TitleChar"/>
          <w:rFonts w:cs="Calibri"/>
          <w:highlight w:val="green"/>
        </w:rPr>
        <w:t>policies opposed by the majority</w:t>
      </w:r>
      <w:r w:rsidRPr="00C27FF5">
        <w:rPr>
          <w:rStyle w:val="TitleChar"/>
          <w:rFonts w:cs="Calibri"/>
        </w:rPr>
        <w:t xml:space="preserve"> of the American people the Court </w:t>
      </w:r>
      <w:r w:rsidRPr="00C27FF5">
        <w:rPr>
          <w:rStyle w:val="TitleChar"/>
          <w:rFonts w:cs="Calibri"/>
          <w:highlight w:val="green"/>
        </w:rPr>
        <w:t>undermines its</w:t>
      </w:r>
      <w:r w:rsidRPr="00C27FF5">
        <w:rPr>
          <w:rStyle w:val="TitleChar"/>
          <w:rFonts w:cs="Calibri"/>
        </w:rPr>
        <w:t xml:space="preserve"> fundamental </w:t>
      </w:r>
      <w:r w:rsidRPr="00C27FF5">
        <w:rPr>
          <w:rStyle w:val="TitleChar"/>
          <w:rFonts w:cs="Calibri"/>
          <w:highlight w:val="green"/>
        </w:rPr>
        <w:t>legitimacy</w:t>
      </w:r>
      <w:r w:rsidRPr="00C27FF5">
        <w:rPr>
          <w:rStyle w:val="TitleChar"/>
          <w:rFonts w:cs="Calibri"/>
        </w:rPr>
        <w:t>, its most valuable political capital.</w:t>
      </w:r>
      <w:r w:rsidRPr="00C27FF5">
        <w:rPr>
          <w:rFonts w:cs="Calibri"/>
          <w:sz w:val="16"/>
        </w:rPr>
        <w:t xml:space="preserve"> The underlying assumption of these worries about the Supreme Court’s legitimacy is that dissatisfaction with the Court’s decisions leads to the withdrawal, or at least diminution, of support for the institution. So when the Court decides a high profile case like Citizens United in a widely unpopular direction, it is logical to assume that the Court’s legitimacy suffers. Again, the assumption is that legitimacy flows from pleasing decisions, but it is undermined by displeasing decisions. At least some empirical evidence directly contradicts this assumption. In what is perhaps the most salient and politically significant decision of the last few decades, the Supreme Court’s decision in Bush v. Gore 3 effectively awarded the presidency to George W. Bush. </w:t>
      </w:r>
      <w:r w:rsidRPr="00C27FF5">
        <w:rPr>
          <w:rFonts w:cs="Calibri"/>
          <w:sz w:val="16"/>
          <w:szCs w:val="16"/>
        </w:rPr>
        <w:t>One might have expected that this decision would undermine the Court’s legitimacy, at least with Democrats and probably with African-Americans as well. Yet several empirical research projects have indicated that, if anything, the Court’s legitimacy was boosted by this decision, even among Democrats and African-Amer</w:t>
      </w:r>
      <w:r w:rsidRPr="00C27FF5">
        <w:rPr>
          <w:rFonts w:cs="Calibri"/>
          <w:sz w:val="16"/>
        </w:rPr>
        <w:t xml:space="preserve">icans. 4 </w:t>
      </w:r>
      <w:r w:rsidRPr="00C27FF5">
        <w:rPr>
          <w:rStyle w:val="TitleChar"/>
          <w:rFonts w:cs="Calibri"/>
          <w:highlight w:val="green"/>
        </w:rPr>
        <w:t>Bush v. Gore had great potential</w:t>
      </w:r>
      <w:r w:rsidRPr="00C27FF5">
        <w:rPr>
          <w:rStyle w:val="TitleChar"/>
          <w:rFonts w:cs="Calibri"/>
        </w:rPr>
        <w:t xml:space="preserve"> to chip away at the Court’s legitimacy—it was a deeply divided 5-4 decision; divided by the justices’ partisanships as well; </w:t>
      </w:r>
      <w:r w:rsidRPr="00C27FF5">
        <w:rPr>
          <w:rStyle w:val="TitleChar"/>
          <w:rFonts w:cs="Calibri"/>
          <w:highlight w:val="green"/>
        </w:rPr>
        <w:t>it extended the Court’s authority</w:t>
      </w:r>
      <w:r w:rsidRPr="00C27FF5">
        <w:rPr>
          <w:rStyle w:val="TitleChar"/>
          <w:rFonts w:cs="Calibri"/>
        </w:rPr>
        <w:t xml:space="preserve"> into an area of law in which the Court had generally deferred to the states; </w:t>
      </w:r>
      <w:r w:rsidRPr="00C27FF5">
        <w:rPr>
          <w:rStyle w:val="TitleChar"/>
          <w:rFonts w:cs="Calibri"/>
          <w:highlight w:val="green"/>
        </w:rPr>
        <w:t>the decision was severely criticized</w:t>
      </w:r>
      <w:r w:rsidRPr="00C27FF5">
        <w:rPr>
          <w:rStyle w:val="TitleChar"/>
          <w:rFonts w:cs="Calibri"/>
        </w:rPr>
        <w:t xml:space="preserve"> by som</w:t>
      </w:r>
      <w:r w:rsidRPr="00C27FF5">
        <w:rPr>
          <w:rFonts w:cs="Calibri"/>
          <w:sz w:val="16"/>
        </w:rPr>
        <w:t xml:space="preserve">e, with many in the legal academy describing the decision as a “self-inflicted wound”; 5 and, of course, it </w:t>
      </w:r>
      <w:r w:rsidRPr="00C27FF5">
        <w:rPr>
          <w:rStyle w:val="TitleChar"/>
          <w:rFonts w:cs="Calibri"/>
        </w:rPr>
        <w:t xml:space="preserve">was a decision of immense political importance. </w:t>
      </w:r>
      <w:r w:rsidRPr="00C27FF5">
        <w:rPr>
          <w:rStyle w:val="Emphasis"/>
          <w:highlight w:val="green"/>
        </w:rPr>
        <w:t>If Bush v. Gore did not subtract</w:t>
      </w:r>
      <w:r w:rsidRPr="00C27FF5">
        <w:rPr>
          <w:rStyle w:val="Emphasis"/>
        </w:rPr>
        <w:t xml:space="preserve"> from the Court’s institutional legitimacy, it is </w:t>
      </w:r>
      <w:r w:rsidRPr="00C27FF5">
        <w:rPr>
          <w:rStyle w:val="Emphasis"/>
          <w:highlight w:val="green"/>
        </w:rPr>
        <w:t>difficult to imagine less momentous decisions undermining</w:t>
      </w:r>
      <w:r w:rsidRPr="00C27FF5">
        <w:rPr>
          <w:rStyle w:val="Emphasis"/>
        </w:rPr>
        <w:t xml:space="preserve"> judicial </w:t>
      </w:r>
      <w:r w:rsidRPr="00C27FF5">
        <w:rPr>
          <w:rStyle w:val="Emphasis"/>
          <w:highlight w:val="green"/>
        </w:rPr>
        <w:t>legitimacy</w:t>
      </w:r>
      <w:r w:rsidRPr="00C27FF5">
        <w:rPr>
          <w:rStyle w:val="Emphasis"/>
        </w:rPr>
        <w:t xml:space="preserve">. </w:t>
      </w:r>
      <w:r w:rsidRPr="00C27FF5">
        <w:rPr>
          <w:rStyle w:val="TitleChar"/>
          <w:rFonts w:cs="Calibri"/>
        </w:rPr>
        <w:t xml:space="preserve">Political scientists have been studying the legitimacy of the Supreme Court for decades now, and several </w:t>
      </w:r>
      <w:r w:rsidRPr="00C27FF5">
        <w:rPr>
          <w:rStyle w:val="Emphasis"/>
        </w:rPr>
        <w:t>well-established empirical findings have emerged.</w:t>
      </w:r>
      <w:r w:rsidRPr="00C27FF5">
        <w:rPr>
          <w:rFonts w:cs="Calibri"/>
          <w:sz w:val="16"/>
        </w:rPr>
        <w:t xml:space="preserve"> The findings relevant to the countermajoritarian dilemma can be summarized in a series of nutshells: ● The Supreme Court is the most legitimate political institution within the contemporary United States. Numerous studies have shown that the American mass public extends great legitimacy to the Court; typically, Congress is depicted as being dramatically less legitimate than the Supreme Court.</w:t>
      </w:r>
      <w:r w:rsidRPr="00C27FF5">
        <w:rPr>
          <w:rStyle w:val="TitleChar"/>
          <w:rFonts w:cs="Calibri"/>
        </w:rPr>
        <w:t xml:space="preserve"> Indeed, </w:t>
      </w:r>
      <w:r w:rsidRPr="00C27FF5">
        <w:rPr>
          <w:rStyle w:val="Emphasis"/>
        </w:rPr>
        <w:t xml:space="preserve">some have gone so far as to describe </w:t>
      </w:r>
      <w:r w:rsidRPr="00C27FF5">
        <w:rPr>
          <w:rStyle w:val="Emphasis"/>
          <w:highlight w:val="green"/>
        </w:rPr>
        <w:t>the Supreme Court</w:t>
      </w:r>
      <w:r w:rsidRPr="00C27FF5">
        <w:rPr>
          <w:rStyle w:val="Emphasis"/>
        </w:rPr>
        <w:t xml:space="preserve"> a</w:t>
      </w:r>
      <w:r w:rsidRPr="00C27FF5">
        <w:rPr>
          <w:rStyle w:val="Emphasis"/>
          <w:highlight w:val="green"/>
        </w:rPr>
        <w:t>s</w:t>
      </w:r>
      <w:r w:rsidRPr="00C27FF5">
        <w:rPr>
          <w:rStyle w:val="Emphasis"/>
        </w:rPr>
        <w:t xml:space="preserve"> </w:t>
      </w:r>
      <w:r w:rsidRPr="00C27FF5">
        <w:rPr>
          <w:rStyle w:val="Emphasis"/>
          <w:highlight w:val="green"/>
        </w:rPr>
        <w:t>“bulletproof</w:t>
      </w:r>
      <w:r w:rsidRPr="00C27FF5">
        <w:rPr>
          <w:rStyle w:val="TitleChar"/>
          <w:rFonts w:cs="Calibri"/>
        </w:rPr>
        <w:t>,” and therefore able to get away with just about any ruling, no matter how unpopular.</w:t>
      </w:r>
      <w:r w:rsidRPr="00C27FF5">
        <w:rPr>
          <w:rFonts w:cs="Calibri"/>
          <w:sz w:val="16"/>
        </w:rPr>
        <w:t xml:space="preserve"> And indeed, the United States Supreme Court may be one of the most legitimate high courts in the world.  </w:t>
      </w:r>
    </w:p>
    <w:p w14:paraId="1D99BD3B" w14:textId="77777777" w:rsidR="003A71FA" w:rsidRDefault="003A71FA" w:rsidP="003A71FA">
      <w:pPr>
        <w:rPr>
          <w:rFonts w:cs="Calibri"/>
          <w:sz w:val="16"/>
        </w:rPr>
      </w:pPr>
    </w:p>
    <w:p w14:paraId="4BAF071E" w14:textId="77777777" w:rsidR="003A71FA" w:rsidRDefault="003A71FA" w:rsidP="003A71FA">
      <w:pPr>
        <w:pStyle w:val="Heading4"/>
      </w:pPr>
      <w:r>
        <w:t xml:space="preserve">Activism increases court legitimacy. </w:t>
      </w:r>
    </w:p>
    <w:p w14:paraId="14B0F3ED" w14:textId="77777777" w:rsidR="003A71FA" w:rsidRPr="00BC1BC6" w:rsidRDefault="003A71FA" w:rsidP="003A71FA">
      <w:r w:rsidRPr="00D47A07">
        <w:rPr>
          <w:rStyle w:val="Style13ptBold"/>
        </w:rPr>
        <w:t>Bonneau et al. ’17</w:t>
      </w:r>
      <w:r>
        <w:t xml:space="preserve"> </w:t>
      </w:r>
      <w:r w:rsidRPr="00D47A07">
        <w:rPr>
          <w:sz w:val="16"/>
          <w:szCs w:val="16"/>
        </w:rPr>
        <w:t xml:space="preserve">(Chris; Associate Professor of Political Science at University of Pittsburgh, Ph.D. Candidate, Department of Political Science @ University of Pittsburgh; Jarrod T. Kelly; PhD candidate, Department of Political Science @ Pitt; Kira Pronin; PhD student at Pitt, Shane M. Redman; Prof of PolSci @ Pitt, and Matthew Zarit; Prof of International Politics @ Pitt; 2017, American Politics Research, Vol. 45, No. 3,  “Evaluating the Effects of Multiple Opinion Rationales on Supreme Court Legitimacy,” </w:t>
      </w:r>
      <w:hyperlink r:id="rId35">
        <w:r w:rsidRPr="00D47A07">
          <w:rPr>
            <w:sz w:val="16"/>
            <w:szCs w:val="16"/>
          </w:rPr>
          <w:t>http://journals.sagepub.com/doi/pdf/10.1177/1532673X16667089</w:t>
        </w:r>
      </w:hyperlink>
      <w:r w:rsidRPr="00D47A07">
        <w:rPr>
          <w:sz w:val="16"/>
          <w:szCs w:val="16"/>
        </w:rPr>
        <w:t>, DOA: 9/17/17)</w:t>
      </w:r>
    </w:p>
    <w:p w14:paraId="638A8ADC" w14:textId="77777777" w:rsidR="003A71FA" w:rsidRDefault="003A71FA" w:rsidP="003A71FA">
      <w:pPr>
        <w:rPr>
          <w:rFonts w:cs="Calibri"/>
          <w:sz w:val="16"/>
        </w:rPr>
      </w:pPr>
      <w:r w:rsidRPr="00F4476A">
        <w:rPr>
          <w:sz w:val="16"/>
        </w:rPr>
        <w:t xml:space="preserve">As a whole, these results provide consistent empirical evidence that </w:t>
      </w:r>
      <w:r w:rsidRPr="00DE69E3">
        <w:rPr>
          <w:rStyle w:val="StyleUnderline"/>
          <w:highlight w:val="green"/>
        </w:rPr>
        <w:t>extralegal reasons do not</w:t>
      </w:r>
      <w:r w:rsidRPr="000832CD">
        <w:rPr>
          <w:rStyle w:val="StyleUnderline"/>
        </w:rPr>
        <w:t xml:space="preserve">hing to </w:t>
      </w:r>
      <w:r w:rsidRPr="00DE69E3">
        <w:rPr>
          <w:rStyle w:val="StyleUnderline"/>
          <w:highlight w:val="green"/>
        </w:rPr>
        <w:t>harm the legitimacy of the Court</w:t>
      </w:r>
      <w:r w:rsidRPr="00F4476A">
        <w:rPr>
          <w:sz w:val="16"/>
        </w:rPr>
        <w:t xml:space="preserve">, contrary to H1. </w:t>
      </w:r>
      <w:r w:rsidRPr="00BD16DE">
        <w:rPr>
          <w:rStyle w:val="StyleUnderline"/>
        </w:rPr>
        <w:t xml:space="preserve">Institutional </w:t>
      </w:r>
      <w:r w:rsidRPr="001343C5">
        <w:rPr>
          <w:rStyle w:val="StyleUnderline"/>
          <w:highlight w:val="green"/>
        </w:rPr>
        <w:t>support, confidence, and</w:t>
      </w:r>
      <w:r w:rsidRPr="00BD16DE">
        <w:rPr>
          <w:rStyle w:val="StyleUnderline"/>
        </w:rPr>
        <w:t xml:space="preserve"> perceived </w:t>
      </w:r>
      <w:r w:rsidRPr="001343C5">
        <w:rPr>
          <w:rStyle w:val="StyleUnderline"/>
          <w:highlight w:val="green"/>
        </w:rPr>
        <w:t>ideology</w:t>
      </w:r>
      <w:r w:rsidRPr="00BD16DE">
        <w:rPr>
          <w:rStyle w:val="StyleUnderline"/>
        </w:rPr>
        <w:t xml:space="preserve"> of the Court </w:t>
      </w:r>
      <w:r w:rsidRPr="001343C5">
        <w:rPr>
          <w:rStyle w:val="StyleUnderline"/>
          <w:highlight w:val="green"/>
        </w:rPr>
        <w:t xml:space="preserve">remain unaffected when </w:t>
      </w:r>
      <w:r w:rsidRPr="001343C5">
        <w:rPr>
          <w:rStyle w:val="Emphasis"/>
          <w:highlight w:val="green"/>
        </w:rPr>
        <w:t xml:space="preserve">moral and public opinion </w:t>
      </w:r>
      <w:r w:rsidRPr="003C7770">
        <w:rPr>
          <w:rStyle w:val="Emphasis"/>
          <w:highlight w:val="green"/>
        </w:rPr>
        <w:t>reasons are provided in addition</w:t>
      </w:r>
      <w:r w:rsidRPr="003C7770">
        <w:rPr>
          <w:rStyle w:val="StyleUnderline"/>
          <w:highlight w:val="green"/>
        </w:rPr>
        <w:t xml:space="preserve"> to</w:t>
      </w:r>
      <w:r w:rsidRPr="00BD16DE">
        <w:rPr>
          <w:rStyle w:val="StyleUnderline"/>
        </w:rPr>
        <w:t xml:space="preserve"> standard </w:t>
      </w:r>
      <w:r w:rsidRPr="003C7770">
        <w:rPr>
          <w:rStyle w:val="StyleUnderline"/>
          <w:highlight w:val="green"/>
        </w:rPr>
        <w:t>legal arguments</w:t>
      </w:r>
      <w:r w:rsidRPr="00BD16DE">
        <w:rPr>
          <w:rStyle w:val="StyleUnderline"/>
        </w:rPr>
        <w:t xml:space="preserve">. This is true </w:t>
      </w:r>
      <w:r w:rsidRPr="003C7770">
        <w:rPr>
          <w:rStyle w:val="Emphasis"/>
          <w:highlight w:val="green"/>
        </w:rPr>
        <w:t>even among those who disagree</w:t>
      </w:r>
      <w:r w:rsidRPr="00BD16DE">
        <w:rPr>
          <w:rStyle w:val="StyleUnderline"/>
        </w:rPr>
        <w:t xml:space="preserve"> with the decision</w:t>
      </w:r>
      <w:r w:rsidRPr="00F4476A">
        <w:rPr>
          <w:sz w:val="16"/>
        </w:rPr>
        <w:t xml:space="preserve">. In fact, it appears that </w:t>
      </w:r>
      <w:r w:rsidRPr="003C7770">
        <w:rPr>
          <w:rStyle w:val="StyleUnderline"/>
          <w:highlight w:val="green"/>
        </w:rPr>
        <w:t>moral arguments</w:t>
      </w:r>
      <w:r w:rsidRPr="00BD16DE">
        <w:rPr>
          <w:rStyle w:val="StyleUnderline"/>
        </w:rPr>
        <w:t xml:space="preserve"> could possibly even </w:t>
      </w:r>
      <w:r w:rsidRPr="003C7770">
        <w:rPr>
          <w:rStyle w:val="Emphasis"/>
          <w:highlight w:val="green"/>
        </w:rPr>
        <w:t>increase the legitimacy of the Court</w:t>
      </w:r>
      <w:r w:rsidRPr="00BD16DE">
        <w:rPr>
          <w:rStyle w:val="StyleUnderline"/>
        </w:rPr>
        <w:t>.</w:t>
      </w:r>
      <w:r w:rsidRPr="00F4476A">
        <w:rPr>
          <w:sz w:val="16"/>
        </w:rPr>
        <w:t xml:space="preserve"> This stands in clear contrast to previous work that finds extralegal reasons decrease the legitimacy of the Court (e.g., Farganis, 2012). We </w:t>
      </w:r>
      <w:r w:rsidRPr="00F4476A">
        <w:rPr>
          <w:sz w:val="16"/>
          <w:szCs w:val="16"/>
        </w:rPr>
        <w:t xml:space="preserve">find that when </w:t>
      </w:r>
      <w:r w:rsidRPr="00F4476A">
        <w:rPr>
          <w:rStyle w:val="StyleUnderline"/>
          <w:sz w:val="16"/>
          <w:szCs w:val="16"/>
        </w:rPr>
        <w:t>these reasons are provided in addition to more commonplace legal arguments, there are no observable effects</w:t>
      </w:r>
      <w:r w:rsidRPr="00F4476A">
        <w:rPr>
          <w:sz w:val="16"/>
          <w:szCs w:val="16"/>
        </w:rPr>
        <w:t>. However, we do show that agreement with the out</w:t>
      </w:r>
      <w:r w:rsidRPr="00F4476A">
        <w:rPr>
          <w:sz w:val="16"/>
        </w:rPr>
        <w:t>come of the case is a consequential predictor of legitimacy, consistent with H3. When individuals disagree with the outcome, regardless of the reason justifying the decision, they perceive the Court as less legitimate. When they agree with the outcome, however, they view the Court as a highly legitimate institution. While we cannot speculate with these data as to how long-lasting this effect is, it does suggest that the Court may lose legitimacy if it makes a highly unpopular decision (or, more plausibly, a series of unpopular decisions)</w:t>
      </w:r>
      <w:r w:rsidRPr="00C27FF5">
        <w:rPr>
          <w:rFonts w:cs="Calibri"/>
          <w:sz w:val="16"/>
        </w:rPr>
        <w:t xml:space="preserve"> </w:t>
      </w:r>
    </w:p>
    <w:p w14:paraId="35222731" w14:textId="77777777" w:rsidR="003A71FA" w:rsidRDefault="003A71FA" w:rsidP="003A71FA">
      <w:pPr>
        <w:rPr>
          <w:rFonts w:cs="Calibri"/>
          <w:sz w:val="16"/>
        </w:rPr>
      </w:pPr>
    </w:p>
    <w:p w14:paraId="7712401F" w14:textId="77777777" w:rsidR="003A71FA" w:rsidRDefault="003A71FA" w:rsidP="003A71FA">
      <w:pPr>
        <w:pStyle w:val="Heading4"/>
      </w:pPr>
      <w:r>
        <w:t>Court legitimacy will always be high</w:t>
      </w:r>
    </w:p>
    <w:p w14:paraId="1232CC4B" w14:textId="77777777" w:rsidR="003A71FA" w:rsidRPr="00531BA5" w:rsidRDefault="003A71FA" w:rsidP="003A71FA">
      <w:r w:rsidRPr="00F22CDB">
        <w:rPr>
          <w:rStyle w:val="Style13ptBold"/>
        </w:rPr>
        <w:t>Nelson and Tucker 17</w:t>
      </w:r>
      <w:r w:rsidRPr="00531BA5">
        <w:t xml:space="preserve"> — (</w:t>
      </w:r>
      <w:r>
        <w:t>Michael J. Nelson</w:t>
      </w:r>
      <w:r w:rsidRPr="00531BA5">
        <w:t>,</w:t>
      </w:r>
      <w:r>
        <w:t xml:space="preserve"> Patrick Tucker,</w:t>
      </w:r>
      <w:r w:rsidRPr="00531BA5">
        <w:t xml:space="preserve"> </w:t>
      </w:r>
      <w:r>
        <w:t>5-20-2017</w:t>
      </w:r>
      <w:r w:rsidRPr="00531BA5">
        <w:t xml:space="preserve">, "The Stability of the U.S. Supreme Court’s Legitimacy" Published by </w:t>
      </w:r>
      <w:r>
        <w:t>Nelson/Tucker Panel</w:t>
      </w:r>
      <w:r w:rsidRPr="00531BA5">
        <w:t>, http://mjnelson.org/papers/NelsonTuckerPanel.pdf, Accessed 1-6-2018, JWS)</w:t>
      </w:r>
    </w:p>
    <w:p w14:paraId="41D4036E" w14:textId="77777777" w:rsidR="003A71FA" w:rsidRDefault="003A71FA" w:rsidP="003A71FA">
      <w:r>
        <w:t>Concluding Discussion</w:t>
      </w:r>
    </w:p>
    <w:p w14:paraId="2DFD4119" w14:textId="7E2063A1" w:rsidR="003A71FA" w:rsidRDefault="003A71FA" w:rsidP="006C6C72">
      <w:r w:rsidRPr="000D6E29">
        <w:rPr>
          <w:highlight w:val="cyan"/>
          <w:u w:val="single"/>
        </w:rPr>
        <w:t xml:space="preserve">The evidence we present—the longest panel of support for the U.S. Supreme Court assembled to date—provides unambiguous evidence </w:t>
      </w:r>
      <w:r w:rsidRPr="000D6E29">
        <w:rPr>
          <w:rStyle w:val="Emphasis"/>
          <w:highlight w:val="cyan"/>
        </w:rPr>
        <w:t>that support for the U.S. Supreme Court has been incredibly stable</w:t>
      </w:r>
      <w:r w:rsidRPr="00531BA5">
        <w:rPr>
          <w:rStyle w:val="Emphasis"/>
        </w:rPr>
        <w:t xml:space="preserve"> over the second half of the Obama presidency</w:t>
      </w:r>
      <w:r w:rsidRPr="00531BA5">
        <w:rPr>
          <w:sz w:val="16"/>
        </w:rPr>
        <w:t xml:space="preserve">. Despite academic and popular worries that the Court’s support has become increasingly dependent on the institution’s willingness (or ability) to satisfy the policy preferences of the American people, our data suggest that </w:t>
      </w:r>
      <w:r w:rsidRPr="00531BA5">
        <w:rPr>
          <w:u w:val="single"/>
        </w:rPr>
        <w:t>the Court’s support–at</w:t>
      </w:r>
      <w:r>
        <w:rPr>
          <w:u w:val="single"/>
        </w:rPr>
        <w:t xml:space="preserve"> </w:t>
      </w:r>
      <w:r w:rsidRPr="00531BA5">
        <w:rPr>
          <w:u w:val="single"/>
        </w:rPr>
        <w:t>both the aggregate and individual levels—has remained steady.</w:t>
      </w:r>
      <w:r>
        <w:rPr>
          <w:u w:val="single"/>
        </w:rPr>
        <w:t xml:space="preserve"> </w:t>
      </w:r>
      <w:r w:rsidRPr="000D6E29">
        <w:rPr>
          <w:highlight w:val="cyan"/>
          <w:u w:val="single"/>
        </w:rPr>
        <w:t>That we find remarkable stability in the Court’s legitimacy is particularly surprising given that our waves dramatically oversample the month of July meaning that respondents were completing the survey just weeks</w:t>
      </w:r>
      <w:r w:rsidRPr="00531BA5">
        <w:rPr>
          <w:sz w:val="16"/>
        </w:rPr>
        <w:t xml:space="preserve"> (or, in some cases, even just days) </w:t>
      </w:r>
      <w:r w:rsidRPr="000D6E29">
        <w:rPr>
          <w:highlight w:val="cyan"/>
          <w:u w:val="single"/>
        </w:rPr>
        <w:t>after the Court had decided some of the most high profile issues in American life</w:t>
      </w:r>
      <w:r w:rsidRPr="00531BA5">
        <w:rPr>
          <w:sz w:val="16"/>
        </w:rPr>
        <w:t xml:space="preserve">. Yet, despite this design, </w:t>
      </w:r>
      <w:r w:rsidRPr="000D6E29">
        <w:rPr>
          <w:rStyle w:val="Emphasis"/>
          <w:highlight w:val="cyan"/>
        </w:rPr>
        <w:t>there is no evidence of volatility in the Court’s support</w:t>
      </w:r>
      <w:r w:rsidRPr="00531BA5">
        <w:rPr>
          <w:sz w:val="16"/>
        </w:rPr>
        <w:t>. Indeed, these results provide some context for findings like those reported by Christenson and Glick (2015): support may appear to shift in the immediate aftermath of a decision or in a fictionalized survey experiment. However, these changes are not persistent, and support returns to its equilibrium level in short order.</w:t>
      </w:r>
    </w:p>
    <w:p w14:paraId="54FE09DD" w14:textId="77777777" w:rsidR="003A71FA" w:rsidRDefault="003A71FA" w:rsidP="003A71FA">
      <w:pPr>
        <w:pStyle w:val="Heading4"/>
      </w:pPr>
      <w:r>
        <w:t xml:space="preserve">Stats go aff – boosts legitimacy. </w:t>
      </w:r>
    </w:p>
    <w:p w14:paraId="30CD4B5D" w14:textId="77777777" w:rsidR="003A71FA" w:rsidRPr="00B62996" w:rsidRDefault="003A71FA" w:rsidP="003A71FA">
      <w:pPr>
        <w:rPr>
          <w:sz w:val="16"/>
          <w:szCs w:val="16"/>
        </w:rPr>
      </w:pPr>
      <w:r>
        <w:rPr>
          <w:rStyle w:val="Style13ptBold"/>
        </w:rPr>
        <w:t xml:space="preserve">Law ‘9 </w:t>
      </w:r>
      <w:r w:rsidRPr="00B62996">
        <w:rPr>
          <w:sz w:val="16"/>
          <w:szCs w:val="16"/>
        </w:rPr>
        <w:t>(David; March 2009; Professor of Law and Political Science at Washington University in St. Louis; Georgetown Law Journal, Vol. 97 “A Theory of Judicial Power and Judicial Review,” p. 723)</w:t>
      </w:r>
    </w:p>
    <w:p w14:paraId="4ED0EDB9" w14:textId="747CE37B" w:rsidR="003A71FA" w:rsidRDefault="003A71FA" w:rsidP="003A71FA">
      <w:pPr>
        <w:rPr>
          <w:sz w:val="16"/>
        </w:rPr>
      </w:pPr>
      <w:r w:rsidRPr="007648C5">
        <w:rPr>
          <w:u w:val="single"/>
        </w:rPr>
        <w:t>The argument that compliance with judicial decisions can be exained</w:t>
      </w:r>
      <w:r w:rsidRPr="007648C5">
        <w:rPr>
          <w:sz w:val="16"/>
        </w:rPr>
        <w:t xml:space="preserve">, in many situations, </w:t>
      </w:r>
      <w:r w:rsidRPr="007648C5">
        <w:rPr>
          <w:u w:val="single"/>
        </w:rPr>
        <w:t>as the product of judicial coordination poses a strong challenge to conventional wisdom</w:t>
      </w:r>
      <w:r w:rsidRPr="007648C5">
        <w:rPr>
          <w:sz w:val="16"/>
        </w:rPr>
        <w:t xml:space="preserve"> about the nature of judicial power. </w:t>
      </w:r>
      <w:r w:rsidRPr="007648C5">
        <w:rPr>
          <w:u w:val="single"/>
        </w:rPr>
        <w:t>A common way of explaining why people obey courts</w:t>
      </w:r>
      <w:r w:rsidRPr="007648C5">
        <w:rPr>
          <w:sz w:val="16"/>
        </w:rPr>
        <w:t xml:space="preserve">, especially in unpopular or controversial cases, </w:t>
      </w:r>
      <w:r w:rsidRPr="007648C5">
        <w:rPr>
          <w:u w:val="single"/>
        </w:rPr>
        <w:t xml:space="preserve">is to invoke the </w:t>
      </w:r>
      <w:r w:rsidRPr="007648C5">
        <w:rPr>
          <w:b/>
          <w:u w:val="single"/>
        </w:rPr>
        <w:t xml:space="preserve">ill-defined concept </w:t>
      </w:r>
      <w:r w:rsidRPr="007648C5">
        <w:rPr>
          <w:u w:val="single"/>
        </w:rPr>
        <w:t>of judicial legitimacy</w:t>
      </w:r>
      <w:r w:rsidRPr="007648C5">
        <w:rPr>
          <w:sz w:val="16"/>
        </w:rPr>
        <w:t xml:space="preserve">.174 </w:t>
      </w:r>
      <w:r w:rsidRPr="007648C5">
        <w:rPr>
          <w:highlight w:val="green"/>
          <w:u w:val="single"/>
        </w:rPr>
        <w:t>It is</w:t>
      </w:r>
      <w:r w:rsidRPr="007648C5">
        <w:rPr>
          <w:u w:val="single"/>
        </w:rPr>
        <w:t xml:space="preserve"> often </w:t>
      </w:r>
      <w:r w:rsidRPr="007648C5">
        <w:rPr>
          <w:highlight w:val="green"/>
          <w:u w:val="single"/>
        </w:rPr>
        <w:t>suggested</w:t>
      </w:r>
      <w:r w:rsidRPr="007648C5">
        <w:rPr>
          <w:sz w:val="16"/>
        </w:rPr>
        <w:t xml:space="preserve"> that </w:t>
      </w:r>
      <w:r w:rsidRPr="007648C5">
        <w:rPr>
          <w:highlight w:val="green"/>
          <w:u w:val="single"/>
        </w:rPr>
        <w:t>the</w:t>
      </w:r>
      <w:r w:rsidRPr="007648C5">
        <w:rPr>
          <w:sz w:val="16"/>
        </w:rPr>
        <w:t xml:space="preserve"> Supreme </w:t>
      </w:r>
      <w:r w:rsidRPr="007648C5">
        <w:rPr>
          <w:u w:val="single"/>
        </w:rPr>
        <w:t xml:space="preserve">Court </w:t>
      </w:r>
      <w:r w:rsidRPr="007648C5">
        <w:rPr>
          <w:highlight w:val="green"/>
          <w:u w:val="single"/>
        </w:rPr>
        <w:t>enjoys</w:t>
      </w:r>
      <w:r w:rsidRPr="007648C5">
        <w:rPr>
          <w:u w:val="single"/>
        </w:rPr>
        <w:t xml:space="preserve"> a </w:t>
      </w:r>
      <w:r w:rsidRPr="007648C5">
        <w:rPr>
          <w:highlight w:val="green"/>
          <w:u w:val="single"/>
        </w:rPr>
        <w:t>finite</w:t>
      </w:r>
      <w:r w:rsidRPr="007648C5">
        <w:rPr>
          <w:u w:val="single"/>
        </w:rPr>
        <w:t xml:space="preserve"> store of</w:t>
      </w:r>
      <w:r w:rsidRPr="007648C5">
        <w:rPr>
          <w:sz w:val="16"/>
        </w:rPr>
        <w:t xml:space="preserve"> some </w:t>
      </w:r>
      <w:r w:rsidRPr="007648C5">
        <w:rPr>
          <w:u w:val="single"/>
        </w:rPr>
        <w:t>intangible</w:t>
      </w:r>
      <w:r w:rsidRPr="007648C5">
        <w:rPr>
          <w:sz w:val="16"/>
        </w:rPr>
        <w:t xml:space="preserve"> resource known as </w:t>
      </w:r>
      <w:r w:rsidRPr="00EF42CF">
        <w:rPr>
          <w:highlight w:val="green"/>
          <w:u w:val="single"/>
        </w:rPr>
        <w:t>legitimacy</w:t>
      </w:r>
      <w:r w:rsidRPr="007648C5">
        <w:rPr>
          <w:u w:val="single"/>
        </w:rPr>
        <w:t xml:space="preserve">, which can be </w:t>
      </w:r>
      <w:r w:rsidRPr="007648C5">
        <w:rPr>
          <w:highlight w:val="green"/>
          <w:u w:val="single"/>
        </w:rPr>
        <w:t>cultivated over time</w:t>
      </w:r>
      <w:r w:rsidRPr="007648C5">
        <w:rPr>
          <w:u w:val="single"/>
        </w:rPr>
        <w:t xml:space="preserve"> but </w:t>
      </w:r>
      <w:r w:rsidRPr="007648C5">
        <w:rPr>
          <w:sz w:val="16"/>
        </w:rPr>
        <w:t xml:space="preserve">also </w:t>
      </w:r>
      <w:r w:rsidRPr="007648C5">
        <w:rPr>
          <w:u w:val="single"/>
        </w:rPr>
        <w:t>depleted</w:t>
      </w:r>
      <w:r w:rsidRPr="007648C5">
        <w:rPr>
          <w:sz w:val="16"/>
        </w:rPr>
        <w:t xml:space="preserve"> in a variety of ways.175 Legitimacy may be depleted, for example, by decisions that antagonize a significant portion of the population,176 smack of blatant partisanship or unprincipled vacillation,177 or otherwise blur the distinction between legal decisionmaking and ordinary political decisionmaking upon which courts stake their claim to obedience.178 From this perspective, </w:t>
      </w:r>
      <w:r w:rsidRPr="007648C5">
        <w:rPr>
          <w:u w:val="single"/>
        </w:rPr>
        <w:t>a decision such as Bush v. Gore</w:t>
      </w:r>
      <w:r w:rsidRPr="007648C5">
        <w:rPr>
          <w:sz w:val="16"/>
        </w:rPr>
        <w:t xml:space="preserve">179 </w:t>
      </w:r>
      <w:r w:rsidRPr="007648C5">
        <w:rPr>
          <w:u w:val="single"/>
        </w:rPr>
        <w:t xml:space="preserve">constitutes a </w:t>
      </w:r>
      <w:r w:rsidRPr="004C6922">
        <w:rPr>
          <w:u w:val="single"/>
        </w:rPr>
        <w:t>substantial withdrawal</w:t>
      </w:r>
      <w:r w:rsidRPr="007648C5">
        <w:rPr>
          <w:sz w:val="16"/>
        </w:rPr>
        <w:t xml:space="preserve"> </w:t>
      </w:r>
      <w:r w:rsidRPr="007648C5">
        <w:rPr>
          <w:u w:val="single"/>
        </w:rPr>
        <w:t>from a hard-earned store of legitimacy</w:t>
      </w:r>
      <w:r w:rsidRPr="007648C5">
        <w:rPr>
          <w:sz w:val="16"/>
        </w:rPr>
        <w:t xml:space="preserve">, of </w:t>
      </w:r>
      <w:r w:rsidRPr="007648C5">
        <w:rPr>
          <w:u w:val="single"/>
        </w:rPr>
        <w:t xml:space="preserve">a kind that the Court cannot afford to make on a regular basis </w:t>
      </w:r>
      <w:r w:rsidRPr="004C6922">
        <w:rPr>
          <w:b/>
          <w:u w:val="single"/>
        </w:rPr>
        <w:t>without jeopardizing</w:t>
      </w:r>
      <w:r w:rsidRPr="007648C5">
        <w:rPr>
          <w:u w:val="single"/>
        </w:rPr>
        <w:t xml:space="preserve"> future compliance</w:t>
      </w:r>
      <w:r w:rsidRPr="007648C5">
        <w:rPr>
          <w:sz w:val="16"/>
        </w:rPr>
        <w:t xml:space="preserve"> with its decisions.180 This conventional view of legitimacy as a form of judicial currency yields two predictions. First, a court should be able to secure compliance with an unpopular or controversial decision as long as it possesses sufficient legitimacy to pay for that compliance. Second, every unpopular decision that a court renders should weaken its capacity to secure compliance with later decisions. To conceive of judicial power as the power to coordinate behavior, however, leads to the opposite conclusion: </w:t>
      </w:r>
      <w:r w:rsidRPr="007648C5">
        <w:rPr>
          <w:highlight w:val="green"/>
          <w:u w:val="single"/>
        </w:rPr>
        <w:t>one need not be popular</w:t>
      </w:r>
      <w:r w:rsidRPr="007648C5">
        <w:rPr>
          <w:u w:val="single"/>
        </w:rPr>
        <w:t xml:space="preserve"> in order </w:t>
      </w:r>
      <w:r w:rsidRPr="007648C5">
        <w:rPr>
          <w:highlight w:val="green"/>
          <w:u w:val="single"/>
        </w:rPr>
        <w:t xml:space="preserve">to </w:t>
      </w:r>
      <w:r w:rsidRPr="007648C5">
        <w:rPr>
          <w:b/>
          <w:highlight w:val="green"/>
          <w:u w:val="single"/>
        </w:rPr>
        <w:t>be powerful</w:t>
      </w:r>
      <w:r w:rsidRPr="007648C5">
        <w:rPr>
          <w:u w:val="single"/>
        </w:rPr>
        <w:t xml:space="preserve">. A court’s </w:t>
      </w:r>
      <w:r w:rsidRPr="007648C5">
        <w:rPr>
          <w:highlight w:val="green"/>
          <w:u w:val="single"/>
        </w:rPr>
        <w:t>ability to coordinate need not decrease</w:t>
      </w:r>
      <w:r w:rsidRPr="007648C5">
        <w:rPr>
          <w:u w:val="single"/>
        </w:rPr>
        <w:t xml:space="preserve"> simply </w:t>
      </w:r>
      <w:r w:rsidRPr="007648C5">
        <w:rPr>
          <w:highlight w:val="green"/>
          <w:u w:val="single"/>
        </w:rPr>
        <w:t>because it renders unpopular</w:t>
      </w:r>
      <w:r w:rsidRPr="007648C5">
        <w:rPr>
          <w:sz w:val="16"/>
        </w:rPr>
        <w:t xml:space="preserve"> (or unpersuasive, or unenforceable) </w:t>
      </w:r>
      <w:r w:rsidRPr="007648C5">
        <w:rPr>
          <w:highlight w:val="green"/>
          <w:u w:val="single"/>
        </w:rPr>
        <w:t>decisions</w:t>
      </w:r>
      <w:r w:rsidRPr="007648C5">
        <w:rPr>
          <w:sz w:val="16"/>
        </w:rPr>
        <w:t xml:space="preserve">. To the contrary, </w:t>
      </w:r>
      <w:r w:rsidRPr="007648C5">
        <w:rPr>
          <w:highlight w:val="green"/>
          <w:u w:val="single"/>
        </w:rPr>
        <w:t xml:space="preserve">the </w:t>
      </w:r>
      <w:r w:rsidRPr="00081BB0">
        <w:rPr>
          <w:b/>
          <w:highlight w:val="green"/>
          <w:u w:val="single"/>
        </w:rPr>
        <w:t>more often</w:t>
      </w:r>
      <w:r w:rsidRPr="00B62996">
        <w:rPr>
          <w:u w:val="single"/>
        </w:rPr>
        <w:t xml:space="preserve"> that </w:t>
      </w:r>
      <w:r w:rsidRPr="007648C5">
        <w:rPr>
          <w:highlight w:val="green"/>
          <w:u w:val="single"/>
        </w:rPr>
        <w:t>a court renders unpopular</w:t>
      </w:r>
      <w:r w:rsidRPr="007648C5">
        <w:rPr>
          <w:sz w:val="16"/>
        </w:rPr>
        <w:t xml:space="preserve"> (or unpersuasive, or </w:t>
      </w:r>
      <w:r w:rsidRPr="00BB6353">
        <w:rPr>
          <w:b/>
          <w:u w:val="single"/>
        </w:rPr>
        <w:t>unenforceable</w:t>
      </w:r>
      <w:r w:rsidRPr="00B62996">
        <w:rPr>
          <w:u w:val="single"/>
        </w:rPr>
        <w:t xml:space="preserve">) </w:t>
      </w:r>
      <w:r w:rsidRPr="00B62996">
        <w:rPr>
          <w:highlight w:val="green"/>
          <w:u w:val="single"/>
        </w:rPr>
        <w:t>decisions that</w:t>
      </w:r>
      <w:r w:rsidRPr="007648C5">
        <w:rPr>
          <w:highlight w:val="green"/>
          <w:u w:val="single"/>
        </w:rPr>
        <w:t xml:space="preserve"> are</w:t>
      </w:r>
      <w:r w:rsidRPr="00B62996">
        <w:rPr>
          <w:u w:val="single"/>
        </w:rPr>
        <w:t xml:space="preserve"> nevertheless </w:t>
      </w:r>
      <w:r w:rsidRPr="00B62996">
        <w:rPr>
          <w:highlight w:val="green"/>
          <w:u w:val="single"/>
        </w:rPr>
        <w:t xml:space="preserve">obeyed, </w:t>
      </w:r>
      <w:r w:rsidRPr="00081BB0">
        <w:rPr>
          <w:highlight w:val="green"/>
          <w:u w:val="single"/>
        </w:rPr>
        <w:t>the</w:t>
      </w:r>
      <w:r w:rsidRPr="00B62996">
        <w:rPr>
          <w:b/>
          <w:highlight w:val="green"/>
          <w:u w:val="single"/>
        </w:rPr>
        <w:t xml:space="preserve"> greater </w:t>
      </w:r>
      <w:r w:rsidRPr="007648C5">
        <w:rPr>
          <w:b/>
          <w:highlight w:val="green"/>
          <w:u w:val="single"/>
        </w:rPr>
        <w:t>the court’s power</w:t>
      </w:r>
      <w:r w:rsidRPr="00081BB0">
        <w:rPr>
          <w:highlight w:val="green"/>
          <w:u w:val="single"/>
        </w:rPr>
        <w:t xml:space="preserve"> to coordinate may become</w:t>
      </w:r>
      <w:r w:rsidRPr="00B62996">
        <w:rPr>
          <w:highlight w:val="green"/>
          <w:u w:val="single"/>
        </w:rPr>
        <w:t>. In</w:t>
      </w:r>
      <w:r w:rsidRPr="007648C5">
        <w:rPr>
          <w:u w:val="single"/>
        </w:rPr>
        <w:t xml:space="preserve"> the</w:t>
      </w:r>
      <w:r w:rsidRPr="007648C5">
        <w:rPr>
          <w:sz w:val="16"/>
        </w:rPr>
        <w:t xml:space="preserve"> hypothetical </w:t>
      </w:r>
      <w:r w:rsidRPr="007648C5">
        <w:rPr>
          <w:u w:val="single"/>
        </w:rPr>
        <w:t xml:space="preserve">case </w:t>
      </w:r>
      <w:r w:rsidRPr="004C6922">
        <w:rPr>
          <w:u w:val="single"/>
        </w:rPr>
        <w:t xml:space="preserve">of </w:t>
      </w:r>
      <w:r w:rsidRPr="007648C5">
        <w:rPr>
          <w:highlight w:val="green"/>
          <w:u w:val="single"/>
        </w:rPr>
        <w:t>George v. Albert</w:t>
      </w:r>
      <w:r w:rsidRPr="007648C5">
        <w:rPr>
          <w:sz w:val="16"/>
        </w:rPr>
        <w:t xml:space="preserve">, 181 for example, </w:t>
      </w:r>
      <w:r w:rsidRPr="007648C5">
        <w:rPr>
          <w:highlight w:val="green"/>
          <w:u w:val="single"/>
        </w:rPr>
        <w:t>a controve</w:t>
      </w:r>
      <w:r w:rsidRPr="00EF42CF">
        <w:rPr>
          <w:highlight w:val="green"/>
          <w:u w:val="single"/>
        </w:rPr>
        <w:t>rsial</w:t>
      </w:r>
      <w:r w:rsidRPr="007648C5">
        <w:rPr>
          <w:u w:val="single"/>
        </w:rPr>
        <w:t xml:space="preserve"> or unpersuasive </w:t>
      </w:r>
      <w:r w:rsidRPr="007648C5">
        <w:rPr>
          <w:highlight w:val="green"/>
          <w:u w:val="single"/>
        </w:rPr>
        <w:t>decision</w:t>
      </w:r>
      <w:r w:rsidRPr="007648C5">
        <w:rPr>
          <w:u w:val="single"/>
        </w:rPr>
        <w:t xml:space="preserve"> in favor of George </w:t>
      </w:r>
      <w:r w:rsidRPr="007648C5">
        <w:rPr>
          <w:highlight w:val="green"/>
          <w:u w:val="single"/>
        </w:rPr>
        <w:t>does not</w:t>
      </w:r>
      <w:r w:rsidRPr="007648C5">
        <w:rPr>
          <w:sz w:val="16"/>
        </w:rPr>
        <w:t xml:space="preserve"> necessarily </w:t>
      </w:r>
      <w:r w:rsidRPr="007648C5">
        <w:rPr>
          <w:highlight w:val="green"/>
          <w:u w:val="single"/>
        </w:rPr>
        <w:t>undermine</w:t>
      </w:r>
      <w:r w:rsidRPr="007648C5">
        <w:rPr>
          <w:u w:val="single"/>
        </w:rPr>
        <w:t xml:space="preserve"> the </w:t>
      </w:r>
      <w:r w:rsidRPr="007648C5">
        <w:rPr>
          <w:highlight w:val="green"/>
          <w:u w:val="single"/>
        </w:rPr>
        <w:t>Court</w:t>
      </w:r>
      <w:r w:rsidRPr="007648C5">
        <w:rPr>
          <w:u w:val="single"/>
        </w:rPr>
        <w:t xml:space="preserve">’s </w:t>
      </w:r>
      <w:r w:rsidRPr="007648C5">
        <w:rPr>
          <w:highlight w:val="green"/>
          <w:u w:val="single"/>
        </w:rPr>
        <w:t>power</w:t>
      </w:r>
      <w:r w:rsidRPr="007648C5">
        <w:rPr>
          <w:sz w:val="16"/>
        </w:rPr>
        <w:t xml:space="preserve"> to secure voluntary obedience to future decisions. Rather, if George successfully assumes the Presidency without overt resistance, the Court’s decision has instead reinforced the Court’s power. Mass </w:t>
      </w:r>
      <w:r w:rsidRPr="007648C5">
        <w:rPr>
          <w:u w:val="single"/>
        </w:rPr>
        <w:t xml:space="preserve">compliance with the decision in favor of George is a </w:t>
      </w:r>
      <w:r w:rsidRPr="007648C5">
        <w:rPr>
          <w:b/>
          <w:u w:val="single"/>
        </w:rPr>
        <w:t>brute demonstration</w:t>
      </w:r>
      <w:r w:rsidRPr="007648C5">
        <w:rPr>
          <w:u w:val="single"/>
        </w:rPr>
        <w:t xml:space="preserve"> of the Court’s ability to coordinate behavior</w:t>
      </w:r>
      <w:r w:rsidRPr="007648C5">
        <w:rPr>
          <w:sz w:val="16"/>
        </w:rPr>
        <w:t xml:space="preserve"> on the outcomes that it announces.</w:t>
      </w:r>
    </w:p>
    <w:p w14:paraId="762FD70C" w14:textId="2459E0D2" w:rsidR="006C6C72" w:rsidRDefault="006C6C72" w:rsidP="003A71FA">
      <w:pPr>
        <w:rPr>
          <w:sz w:val="16"/>
        </w:rPr>
      </w:pPr>
    </w:p>
    <w:p w14:paraId="29056116" w14:textId="4E6A4024" w:rsidR="00322223" w:rsidRDefault="00322223" w:rsidP="006C6C72">
      <w:pPr>
        <w:pStyle w:val="Heading3"/>
      </w:pPr>
      <w:r>
        <w:t>at: terror turn</w:t>
      </w:r>
    </w:p>
    <w:p w14:paraId="66E4E3BC" w14:textId="77777777" w:rsidR="00322223" w:rsidRPr="00D05A11" w:rsidRDefault="00322223" w:rsidP="00322223">
      <w:pPr>
        <w:pStyle w:val="Heading4"/>
      </w:pPr>
      <w:r w:rsidRPr="00D05A11">
        <w:t>Due process is vital to international cooperation against terrorism</w:t>
      </w:r>
    </w:p>
    <w:p w14:paraId="760183E0" w14:textId="77777777" w:rsidR="00322223" w:rsidRPr="00D05A11" w:rsidRDefault="00322223" w:rsidP="00322223">
      <w:pPr>
        <w:rPr>
          <w:color w:val="000000"/>
        </w:rPr>
      </w:pPr>
      <w:r w:rsidRPr="00D05A11">
        <w:rPr>
          <w:b/>
          <w:color w:val="000000"/>
        </w:rPr>
        <w:t>Eland, 03</w:t>
      </w:r>
      <w:r w:rsidRPr="00D05A11">
        <w:rPr>
          <w:color w:val="000000"/>
        </w:rPr>
        <w:t xml:space="preserve">  (Ivan Eland, senior fellow and director of peace and liberty @ Independent Institute, “Bush’s Wars and the State of Civil Liberties”, MEDITERRANEAN QUARTERLY, 2003)</w:t>
      </w:r>
    </w:p>
    <w:p w14:paraId="332D2DC0" w14:textId="77777777" w:rsidR="00322223" w:rsidRPr="00D05A11" w:rsidRDefault="00322223" w:rsidP="00322223">
      <w:pPr>
        <w:rPr>
          <w:color w:val="000000"/>
        </w:rPr>
      </w:pPr>
    </w:p>
    <w:p w14:paraId="6740DE83" w14:textId="77777777" w:rsidR="00322223" w:rsidRPr="00D05A11" w:rsidRDefault="00322223" w:rsidP="00322223">
      <w:pPr>
        <w:rPr>
          <w:color w:val="000000"/>
        </w:rPr>
      </w:pPr>
      <w:r w:rsidRPr="00D05A11">
        <w:rPr>
          <w:color w:val="000000"/>
        </w:rPr>
        <w:t xml:space="preserve">Also, </w:t>
      </w:r>
      <w:r w:rsidRPr="00D05A11">
        <w:rPr>
          <w:color w:val="000000"/>
          <w:u w:val="single"/>
        </w:rPr>
        <w:t>the fight against al Qaeda critically depends on the cooperation of foreign intelligence, law enforcement, and judicial organizations</w:t>
      </w:r>
      <w:r w:rsidRPr="00D05A11">
        <w:rPr>
          <w:color w:val="000000"/>
        </w:rPr>
        <w:t xml:space="preserve">. </w:t>
      </w:r>
      <w:r w:rsidRPr="00D05A11">
        <w:rPr>
          <w:color w:val="000000"/>
          <w:u w:val="single"/>
        </w:rPr>
        <w:t>In many countries, the U</w:t>
      </w:r>
      <w:r w:rsidRPr="00D05A11">
        <w:rPr>
          <w:color w:val="000000"/>
        </w:rPr>
        <w:t xml:space="preserve">nited </w:t>
      </w:r>
      <w:r w:rsidRPr="00D05A11">
        <w:rPr>
          <w:color w:val="000000"/>
          <w:u w:val="single"/>
        </w:rPr>
        <w:t>S</w:t>
      </w:r>
      <w:r w:rsidRPr="00D05A11">
        <w:rPr>
          <w:color w:val="000000"/>
        </w:rPr>
        <w:t xml:space="preserve">tates </w:t>
      </w:r>
      <w:r w:rsidRPr="00D05A11">
        <w:rPr>
          <w:color w:val="000000"/>
          <w:u w:val="single"/>
        </w:rPr>
        <w:t>just does not have the information needed to locate, apprehend, and extradite al Qaeda suspects. When the U</w:t>
      </w:r>
      <w:r w:rsidRPr="00D05A11">
        <w:rPr>
          <w:color w:val="000000"/>
        </w:rPr>
        <w:t xml:space="preserve">nited </w:t>
      </w:r>
      <w:r w:rsidRPr="00D05A11">
        <w:rPr>
          <w:color w:val="000000"/>
          <w:u w:val="single"/>
        </w:rPr>
        <w:t>S</w:t>
      </w:r>
      <w:r w:rsidRPr="00D05A11">
        <w:rPr>
          <w:color w:val="000000"/>
        </w:rPr>
        <w:t xml:space="preserve">tates </w:t>
      </w:r>
      <w:r w:rsidRPr="00D05A11">
        <w:rPr>
          <w:color w:val="000000"/>
          <w:u w:val="single"/>
        </w:rPr>
        <w:t xml:space="preserve">erodes the due process rights of </w:t>
      </w:r>
      <w:r w:rsidRPr="00D05A11">
        <w:rPr>
          <w:color w:val="000000"/>
        </w:rPr>
        <w:t xml:space="preserve">both citizens and </w:t>
      </w:r>
      <w:r w:rsidRPr="00D05A11">
        <w:rPr>
          <w:color w:val="000000"/>
          <w:u w:val="single"/>
        </w:rPr>
        <w:t>noncitizens, other nations are reluctant to hand over suspected terrorists (particularly their own nationals).</w:t>
      </w:r>
      <w:r w:rsidRPr="00D05A11">
        <w:rPr>
          <w:color w:val="000000"/>
        </w:rPr>
        <w:t xml:space="preserve"> For example, </w:t>
      </w:r>
      <w:r w:rsidRPr="00D05A11">
        <w:rPr>
          <w:color w:val="000000"/>
          <w:u w:val="single"/>
        </w:rPr>
        <w:t xml:space="preserve">the Europeans have expressed a reluctance to turn suspects over to U.S. military tribunals because those bodies </w:t>
      </w:r>
      <w:r w:rsidRPr="00D05A11">
        <w:rPr>
          <w:b/>
          <w:color w:val="000000"/>
          <w:u w:val="single"/>
        </w:rPr>
        <w:t>lack due process safeguards</w:t>
      </w:r>
      <w:r w:rsidRPr="00D05A11">
        <w:rPr>
          <w:color w:val="000000"/>
          <w:u w:val="single"/>
        </w:rPr>
        <w:t>.</w:t>
      </w:r>
      <w:r w:rsidRPr="00D05A11">
        <w:rPr>
          <w:color w:val="000000"/>
        </w:rPr>
        <w:t xml:space="preserve"> The American Bar Association alluded to such possible negative reactions from foreign governments by recommending that Congress and the executive branch consider how U.S. policies adopted toward "enemy combatants" may affect the response of other countries to future terrorist attacks. 19</w:t>
      </w:r>
    </w:p>
    <w:p w14:paraId="3EA53788" w14:textId="77777777" w:rsidR="00322223" w:rsidRPr="00D05A11" w:rsidRDefault="00322223" w:rsidP="00322223">
      <w:pPr>
        <w:rPr>
          <w:color w:val="000000"/>
        </w:rPr>
      </w:pPr>
    </w:p>
    <w:p w14:paraId="6350447B" w14:textId="77777777" w:rsidR="00322223" w:rsidRPr="00D05A11" w:rsidRDefault="00322223" w:rsidP="00322223">
      <w:pPr>
        <w:pStyle w:val="Heading4"/>
      </w:pPr>
      <w:r w:rsidRPr="00D05A11">
        <w:t>Lack of due process kills relations with immigrant communities, killing terrorism cooperation</w:t>
      </w:r>
    </w:p>
    <w:p w14:paraId="196007FD" w14:textId="77777777" w:rsidR="00322223" w:rsidRPr="00D05A11" w:rsidRDefault="00322223" w:rsidP="00322223">
      <w:pPr>
        <w:rPr>
          <w:color w:val="000000"/>
        </w:rPr>
      </w:pPr>
      <w:r w:rsidRPr="00D05A11">
        <w:rPr>
          <w:b/>
          <w:color w:val="000000"/>
        </w:rPr>
        <w:t>Cole, 02  (</w:t>
      </w:r>
      <w:r w:rsidRPr="00D05A11">
        <w:rPr>
          <w:color w:val="000000"/>
        </w:rPr>
        <w:t>David Cole, The Nation's legal affairs correspondent and a professor at Georgetown University Law Center, “Enemy Aliens” Stanford Law Review, May 2002 p. Lexis)</w:t>
      </w:r>
    </w:p>
    <w:p w14:paraId="141F3E91" w14:textId="77777777" w:rsidR="00322223" w:rsidRPr="00D05A11" w:rsidRDefault="00322223" w:rsidP="00322223">
      <w:pPr>
        <w:rPr>
          <w:color w:val="000000"/>
        </w:rPr>
      </w:pPr>
    </w:p>
    <w:p w14:paraId="0DB0095C" w14:textId="77777777" w:rsidR="00322223" w:rsidRPr="00D05A11" w:rsidRDefault="00322223" w:rsidP="00322223">
      <w:pPr>
        <w:rPr>
          <w:color w:val="000000"/>
          <w:u w:val="single"/>
        </w:rPr>
      </w:pPr>
      <w:r w:rsidRPr="00D05A11">
        <w:rPr>
          <w:color w:val="000000"/>
          <w:sz w:val="16"/>
          <w:szCs w:val="16"/>
        </w:rPr>
        <w:t>In addition to the constitutional and normative reasons for according aliens living here the same basic rights that we insist upon for ourselves, our interest in security argues in favor of doing so</w:t>
      </w:r>
      <w:r w:rsidRPr="00D05A11">
        <w:rPr>
          <w:color w:val="000000"/>
        </w:rPr>
        <w:t xml:space="preserve">. </w:t>
      </w:r>
      <w:r w:rsidRPr="00D05A11">
        <w:rPr>
          <w:color w:val="000000"/>
          <w:u w:val="single"/>
        </w:rPr>
        <w:t xml:space="preserve">When law enforcement fails to abide by the basic dictates of </w:t>
      </w:r>
      <w:r w:rsidRPr="00D05A11">
        <w:rPr>
          <w:color w:val="000000"/>
        </w:rPr>
        <w:t>political freedom,</w:t>
      </w:r>
      <w:r w:rsidRPr="00D05A11">
        <w:rPr>
          <w:color w:val="000000"/>
          <w:u w:val="single"/>
        </w:rPr>
        <w:t xml:space="preserve"> due process</w:t>
      </w:r>
      <w:r w:rsidRPr="00D05A11">
        <w:rPr>
          <w:color w:val="000000"/>
        </w:rPr>
        <w:t xml:space="preserve">, and equal protection, </w:t>
      </w:r>
      <w:r w:rsidRPr="00D05A11">
        <w:rPr>
          <w:color w:val="000000"/>
          <w:u w:val="single"/>
        </w:rPr>
        <w:t>it almost inevitably surrenders legitimacy, and thereby triggers a reaction in the targeted community that will ultimately create further problems. In the "war on terrorism," this loss of legitimacy has implications both at home and abroad</w:t>
      </w:r>
      <w:r w:rsidRPr="00D05A11">
        <w:rPr>
          <w:color w:val="000000"/>
        </w:rPr>
        <w:t xml:space="preserve">.  </w:t>
      </w:r>
      <w:r w:rsidRPr="00D05A11">
        <w:rPr>
          <w:color w:val="000000"/>
          <w:u w:val="single"/>
        </w:rPr>
        <w:t>At home, let us suppose</w:t>
      </w:r>
      <w:r w:rsidRPr="00D05A11">
        <w:rPr>
          <w:color w:val="000000"/>
        </w:rPr>
        <w:t xml:space="preserve"> - </w:t>
      </w:r>
      <w:r w:rsidRPr="00D05A11">
        <w:rPr>
          <w:color w:val="000000"/>
          <w:sz w:val="16"/>
          <w:szCs w:val="16"/>
        </w:rPr>
        <w:t>as the Justice Department apparently does -</w:t>
      </w:r>
      <w:r w:rsidRPr="00D05A11">
        <w:rPr>
          <w:color w:val="000000"/>
        </w:rPr>
        <w:t xml:space="preserve"> </w:t>
      </w:r>
      <w:r w:rsidRPr="00D05A11">
        <w:rPr>
          <w:color w:val="000000"/>
          <w:u w:val="single"/>
        </w:rPr>
        <w:t>that there may be terrorist threats living among us, and that given what we know about the makeup of Al Qaeda, they are likely to be Arab and Muslim immigrants. The question for law enforcement is how to identify individuals who have no visible markers. The possibility that Al Qaeda may have "sleeper" cells in the country</w:t>
      </w:r>
      <w:r w:rsidRPr="00D05A11">
        <w:rPr>
          <w:color w:val="000000"/>
        </w:rPr>
        <w:t xml:space="preserve"> - </w:t>
      </w:r>
      <w:r w:rsidRPr="00D05A11">
        <w:rPr>
          <w:color w:val="000000"/>
          <w:sz w:val="16"/>
          <w:szCs w:val="16"/>
        </w:rPr>
        <w:t>groups of committed terrorists who are living quiet, law-abiding lives while awaiting a sign to act -</w:t>
      </w:r>
      <w:r w:rsidRPr="00D05A11">
        <w:rPr>
          <w:color w:val="000000"/>
        </w:rPr>
        <w:t xml:space="preserve"> </w:t>
      </w:r>
      <w:r w:rsidRPr="00D05A11">
        <w:rPr>
          <w:color w:val="000000"/>
          <w:u w:val="single"/>
        </w:rPr>
        <w:t>makes the problem of identification and prevention that much more daunting.</w:t>
      </w:r>
    </w:p>
    <w:p w14:paraId="3563C93E" w14:textId="77777777" w:rsidR="00322223" w:rsidRPr="00D05A11" w:rsidRDefault="00322223" w:rsidP="00322223">
      <w:pPr>
        <w:rPr>
          <w:color w:val="000000"/>
          <w:u w:val="single"/>
        </w:rPr>
      </w:pPr>
    </w:p>
    <w:p w14:paraId="5D2B72ED" w14:textId="77777777" w:rsidR="00322223" w:rsidRPr="00322223" w:rsidRDefault="00322223" w:rsidP="00322223"/>
    <w:p w14:paraId="101252A7" w14:textId="16FAA7D5" w:rsidR="006C6C72" w:rsidRDefault="006C6C72" w:rsidP="006C6C72">
      <w:pPr>
        <w:pStyle w:val="Heading3"/>
      </w:pPr>
      <w:r>
        <w:t>2ac due process k/t patents</w:t>
      </w:r>
    </w:p>
    <w:p w14:paraId="29F9790E" w14:textId="77777777" w:rsidR="006C6C72" w:rsidRDefault="006C6C72" w:rsidP="006C6C72">
      <w:pPr>
        <w:pStyle w:val="Heading4"/>
      </w:pPr>
      <w:r>
        <w:t>Diminished basis for due process claims wreck patent rights</w:t>
      </w:r>
    </w:p>
    <w:p w14:paraId="62A5E440" w14:textId="77777777" w:rsidR="006C6C72" w:rsidRDefault="006C6C72" w:rsidP="006C6C72">
      <w:r w:rsidRPr="000D2DFA">
        <w:rPr>
          <w:b/>
        </w:rPr>
        <w:t>Isaacs 8</w:t>
      </w:r>
      <w:r>
        <w:t xml:space="preserve"> [Davida H. Isaacs, Associate Professor of Law, Salmon P. Chase College of Law, Northern Kentucky University, “Article: Shifting Constitutional Sands: Can and Should Patentholders Rely on the Due Process Clause to Thwart Government Action?,” Spring, 2008, Florida State University Law Review, 35 Fla. St. U.L. Rev. 627, lexis]</w:t>
      </w:r>
    </w:p>
    <w:p w14:paraId="1132671C" w14:textId="77777777" w:rsidR="006C6C72" w:rsidRDefault="006C6C72" w:rsidP="006C6C72"/>
    <w:p w14:paraId="55AA5A50" w14:textId="77777777" w:rsidR="006C6C72" w:rsidRDefault="006C6C72" w:rsidP="006C6C72">
      <w:pPr>
        <w:rPr>
          <w:sz w:val="16"/>
        </w:rPr>
      </w:pPr>
      <w:r w:rsidRPr="00F72FB2">
        <w:rPr>
          <w:sz w:val="16"/>
        </w:rPr>
        <w:t xml:space="preserve">In late 2001, several anthrax-tainted letters were delivered to media and government addresses in Florida, New York City, and Washington D.C.1 Government officials and the media soon began warning of a shortage of Cipro, the most effective antibiotic to treat anthrax poisoning.2 In response, President George W. </w:t>
      </w:r>
      <w:r w:rsidRPr="00E016FD">
        <w:rPr>
          <w:rStyle w:val="StyleUnderline"/>
        </w:rPr>
        <w:t>Bush raised the prospect of breaking the patent on Cipro, which would have permitted other pharmaceutical companies to produce the antibiotic</w:t>
      </w:r>
      <w:r w:rsidRPr="00F72FB2">
        <w:rPr>
          <w:sz w:val="16"/>
        </w:rPr>
        <w:t xml:space="preserve">.3 </w:t>
      </w:r>
      <w:r w:rsidRPr="00E016FD">
        <w:rPr>
          <w:rStyle w:val="StyleUnderline"/>
        </w:rPr>
        <w:t xml:space="preserve">The Government’s </w:t>
      </w:r>
      <w:r w:rsidRPr="00585388">
        <w:rPr>
          <w:rStyle w:val="StyleUnderline"/>
          <w:highlight w:val="green"/>
        </w:rPr>
        <w:t>threatened action would have</w:t>
      </w:r>
      <w:r w:rsidRPr="00E016FD">
        <w:rPr>
          <w:rStyle w:val="StyleUnderline"/>
        </w:rPr>
        <w:t xml:space="preserve"> seriously </w:t>
      </w:r>
      <w:r w:rsidRPr="00585388">
        <w:rPr>
          <w:rStyle w:val="StyleUnderline"/>
          <w:highlight w:val="green"/>
        </w:rPr>
        <w:t>harmed the value of</w:t>
      </w:r>
      <w:r w:rsidRPr="00E016FD">
        <w:rPr>
          <w:rStyle w:val="StyleUnderline"/>
        </w:rPr>
        <w:t xml:space="preserve"> the </w:t>
      </w:r>
      <w:r w:rsidRPr="00585388">
        <w:rPr>
          <w:rStyle w:val="StyleUnderline"/>
          <w:highlight w:val="green"/>
        </w:rPr>
        <w:t>patent exclusivity</w:t>
      </w:r>
      <w:r w:rsidRPr="00E016FD">
        <w:rPr>
          <w:rStyle w:val="StyleUnderline"/>
        </w:rPr>
        <w:t>, leading patentholders and patent commentators to ask: “Does such government conduct violate a patentholder’s rights?”</w:t>
      </w:r>
      <w:r w:rsidRPr="00F72FB2">
        <w:rPr>
          <w:sz w:val="16"/>
        </w:rPr>
        <w:t xml:space="preserve">4 If government conduct were to affect patent value only through use in times of national emergency, this question would be less important. But </w:t>
      </w:r>
      <w:r w:rsidRPr="00E016FD">
        <w:rPr>
          <w:rStyle w:val="StyleUnderline"/>
        </w:rPr>
        <w:t>such conduct occurs on a frequent basis</w:t>
      </w:r>
      <w:r w:rsidRPr="00F72FB2">
        <w:rPr>
          <w:sz w:val="16"/>
        </w:rPr>
        <w:t xml:space="preserve">. And </w:t>
      </w:r>
      <w:r w:rsidRPr="00E016FD">
        <w:rPr>
          <w:rStyle w:val="StyleUnderline"/>
        </w:rPr>
        <w:t xml:space="preserve">such </w:t>
      </w:r>
      <w:r w:rsidRPr="00585388">
        <w:rPr>
          <w:rStyle w:val="StyleUnderline"/>
          <w:highlight w:val="green"/>
        </w:rPr>
        <w:t>conduct</w:t>
      </w:r>
      <w:r w:rsidRPr="00E016FD">
        <w:rPr>
          <w:rStyle w:val="StyleUnderline"/>
        </w:rPr>
        <w:t xml:space="preserve"> is not limited to appropriation of the patented invention, but rather </w:t>
      </w:r>
      <w:r w:rsidRPr="00585388">
        <w:rPr>
          <w:rStyle w:val="StyleUnderline"/>
          <w:highlight w:val="green"/>
        </w:rPr>
        <w:t>includes deprivation through changes to patent laws and regulations</w:t>
      </w:r>
      <w:r w:rsidRPr="00F72FB2">
        <w:rPr>
          <w:sz w:val="16"/>
        </w:rPr>
        <w:t xml:space="preserve">. These changes are often advanced as attempts to balance the benefits to patentholders with the societal cost of those benefits. For instance, the 2007 Patent Reform Act, which is currently under consideration, would eliminate remedies for infringement currently possessed by patentholders of certain “check collection” systems (presumably because of congressional concerns regarding the societal costs of enforcing such patents).5 Likewise, proposed changes to patent laws have attempted to reduce the often high monopoly prices of patented pharmaceuticals, a subject that has developed into one of national concern.6 Such legislation may arguably have maximized the benefit to society as a whole; however, the tradeoff is the loss of patent value. In the case of the proposed 2007 Patent Reform Act, the estimated loss to the patentholders: $1 billion dollars.7 This Article addresses whether the types of government actions described above8 could withstand due process claims. Until recently, aggrieved patentholders focused their efforts on seeking relief through the Fifth Amendment’s Takings Clause, under which they may obtain “just compensation” for lost value.9 But, as I discussed in a previous article,10 in its 2006 decision in Zoltek Corp. v. United States, the Federal Circuit concluded that patents are not property for purposes of the Takings Clause,11 and eliminated patentholders’ ability to assert takings claims. </w:t>
      </w:r>
      <w:r w:rsidRPr="00F72FB2">
        <w:rPr>
          <w:rStyle w:val="StyleUnderline"/>
        </w:rPr>
        <w:t>In light of the Federal Circuit’s important dual role as the sole appellate court for any claims against</w:t>
      </w:r>
      <w:r>
        <w:rPr>
          <w:rStyle w:val="StyleUnderline"/>
        </w:rPr>
        <w:t xml:space="preserve"> </w:t>
      </w:r>
      <w:r w:rsidRPr="00F72FB2">
        <w:rPr>
          <w:rStyle w:val="StyleUnderline"/>
        </w:rPr>
        <w:t>the government and any claims asserted under the patent laws, its</w:t>
      </w:r>
      <w:r>
        <w:rPr>
          <w:rStyle w:val="StyleUnderline"/>
        </w:rPr>
        <w:t xml:space="preserve"> </w:t>
      </w:r>
      <w:r w:rsidRPr="00F72FB2">
        <w:rPr>
          <w:rStyle w:val="StyleUnderline"/>
        </w:rPr>
        <w:t>precedent will control this issue, and the Supreme Court’s denial of a</w:t>
      </w:r>
      <w:r>
        <w:rPr>
          <w:rStyle w:val="StyleUnderline"/>
        </w:rPr>
        <w:t xml:space="preserve"> </w:t>
      </w:r>
      <w:r w:rsidRPr="00F72FB2">
        <w:rPr>
          <w:rStyle w:val="StyleUnderline"/>
        </w:rPr>
        <w:t xml:space="preserve">writ of certiorari in that case leaves the ruling intact. Dismayed </w:t>
      </w:r>
      <w:r w:rsidRPr="00585388">
        <w:rPr>
          <w:rStyle w:val="Emphasis"/>
          <w:highlight w:val="green"/>
        </w:rPr>
        <w:t>patentholders</w:t>
      </w:r>
      <w:r w:rsidRPr="00F72FB2">
        <w:rPr>
          <w:sz w:val="16"/>
        </w:rPr>
        <w:t xml:space="preserve">12 </w:t>
      </w:r>
      <w:r w:rsidRPr="00585388">
        <w:rPr>
          <w:rStyle w:val="StyleUnderline"/>
          <w:highlight w:val="green"/>
        </w:rPr>
        <w:t>are left with only one</w:t>
      </w:r>
      <w:r w:rsidRPr="00F72FB2">
        <w:rPr>
          <w:rStyle w:val="StyleUnderline"/>
        </w:rPr>
        <w:t xml:space="preserve"> other likely </w:t>
      </w:r>
      <w:r w:rsidRPr="00585388">
        <w:rPr>
          <w:rStyle w:val="Emphasis"/>
          <w:highlight w:val="green"/>
        </w:rPr>
        <w:t>constitutional basis for seeking relief from governmental conduct</w:t>
      </w:r>
      <w:r w:rsidRPr="00585388">
        <w:rPr>
          <w:rStyle w:val="StyleUnderline"/>
          <w:highlight w:val="green"/>
        </w:rPr>
        <w:t xml:space="preserve"> implicating their patented inventions</w:t>
      </w:r>
      <w:r w:rsidRPr="00F72FB2">
        <w:rPr>
          <w:rStyle w:val="StyleUnderline"/>
        </w:rPr>
        <w:t xml:space="preserve">: the </w:t>
      </w:r>
      <w:r w:rsidRPr="00585388">
        <w:rPr>
          <w:rStyle w:val="Emphasis"/>
          <w:highlight w:val="green"/>
        </w:rPr>
        <w:t>Due Process Clause</w:t>
      </w:r>
      <w:r w:rsidRPr="00F72FB2">
        <w:rPr>
          <w:sz w:val="16"/>
        </w:rPr>
        <w:t xml:space="preserve">.13 </w:t>
      </w:r>
      <w:r w:rsidRPr="00585388">
        <w:rPr>
          <w:rStyle w:val="StyleUnderline"/>
          <w:highlight w:val="green"/>
        </w:rPr>
        <w:t xml:space="preserve">Due process claims threaten to </w:t>
      </w:r>
      <w:r w:rsidRPr="00585388">
        <w:rPr>
          <w:rStyle w:val="Emphasis"/>
          <w:highlight w:val="green"/>
        </w:rPr>
        <w:t>invalidate legislation</w:t>
      </w:r>
      <w:r w:rsidRPr="00585388">
        <w:rPr>
          <w:rStyle w:val="StyleUnderline"/>
          <w:highlight w:val="green"/>
        </w:rPr>
        <w:t xml:space="preserve"> or </w:t>
      </w:r>
      <w:r w:rsidRPr="00585388">
        <w:rPr>
          <w:rStyle w:val="Emphasis"/>
          <w:highlight w:val="green"/>
        </w:rPr>
        <w:t>enjoin executive action</w:t>
      </w:r>
      <w:r w:rsidRPr="00585388">
        <w:rPr>
          <w:rStyle w:val="StyleUnderline"/>
          <w:highlight w:val="green"/>
        </w:rPr>
        <w:t>, and may</w:t>
      </w:r>
      <w:r w:rsidRPr="00F72FB2">
        <w:rPr>
          <w:rStyle w:val="StyleUnderline"/>
        </w:rPr>
        <w:t xml:space="preserve"> also </w:t>
      </w:r>
      <w:r w:rsidRPr="00585388">
        <w:rPr>
          <w:rStyle w:val="StyleUnderline"/>
          <w:highlight w:val="green"/>
        </w:rPr>
        <w:t>provide the basis for seeking compensation</w:t>
      </w:r>
      <w:r w:rsidRPr="00F72FB2">
        <w:rPr>
          <w:sz w:val="16"/>
        </w:rPr>
        <w:t xml:space="preserve"> through “Bivens claims.”14 </w:t>
      </w:r>
    </w:p>
    <w:p w14:paraId="0357914C" w14:textId="77777777" w:rsidR="006C6C72" w:rsidRPr="00612A65" w:rsidRDefault="006C6C72" w:rsidP="006C6C72"/>
    <w:p w14:paraId="516DC91B" w14:textId="77777777" w:rsidR="006C6C72" w:rsidRDefault="006C6C72" w:rsidP="006C6C72">
      <w:pPr>
        <w:pStyle w:val="Heading4"/>
      </w:pPr>
      <w:r>
        <w:t xml:space="preserve">Judicial unpredictability </w:t>
      </w:r>
      <w:r w:rsidRPr="00B34EC0">
        <w:rPr>
          <w:u w:val="single"/>
        </w:rPr>
        <w:t>chills investment</w:t>
      </w:r>
      <w:r>
        <w:t xml:space="preserve"> and </w:t>
      </w:r>
      <w:r w:rsidRPr="00B34EC0">
        <w:rPr>
          <w:u w:val="single"/>
        </w:rPr>
        <w:t>crowds out small inventors</w:t>
      </w:r>
    </w:p>
    <w:p w14:paraId="7BC8E8FF" w14:textId="77777777" w:rsidR="006C6C72" w:rsidRDefault="006C6C72" w:rsidP="006C6C72">
      <w:r w:rsidRPr="00C80866">
        <w:rPr>
          <w:rStyle w:val="Style13ptBold"/>
        </w:rPr>
        <w:t>Greendyke 10</w:t>
      </w:r>
      <w:r>
        <w:t xml:space="preserve"> [Rebecca Greendyke, Comment Editor 2009-2010, University of Dayton Law Review; J.D., University of Dayton School of Law, 2010; B.S. in Biomedical Science, Texas A&amp;M University, Univ of Dayton Law Review 2010, https://www.udayton.edu/law/_resources/documents/law_review/no_patent_for_you.pdf]</w:t>
      </w:r>
    </w:p>
    <w:p w14:paraId="659F76D2" w14:textId="77777777" w:rsidR="006C6C72" w:rsidRPr="00C80866" w:rsidRDefault="006C6C72" w:rsidP="006C6C72">
      <w:pPr>
        <w:rPr>
          <w:sz w:val="16"/>
        </w:rPr>
      </w:pPr>
      <w:r w:rsidRPr="00C80866">
        <w:rPr>
          <w:sz w:val="16"/>
        </w:rPr>
        <w:t xml:space="preserve">These statements in KSR could potentially have a chilling effect on progress and innovation. In particular, </w:t>
      </w:r>
      <w:r w:rsidRPr="00585388">
        <w:rPr>
          <w:rStyle w:val="StyleUnderline"/>
          <w:highlight w:val="green"/>
        </w:rPr>
        <w:t>corporations</w:t>
      </w:r>
      <w:r w:rsidRPr="00C80866">
        <w:rPr>
          <w:sz w:val="16"/>
        </w:rPr>
        <w:t xml:space="preserve"> </w:t>
      </w:r>
      <w:r w:rsidRPr="00C80866">
        <w:rPr>
          <w:rStyle w:val="StyleUnderline"/>
        </w:rPr>
        <w:t>may be</w:t>
      </w:r>
      <w:r w:rsidRPr="00C80866">
        <w:rPr>
          <w:sz w:val="16"/>
        </w:rPr>
        <w:t xml:space="preserve"> </w:t>
      </w:r>
      <w:r w:rsidRPr="00585388">
        <w:rPr>
          <w:rStyle w:val="Emphasis"/>
          <w:highlight w:val="green"/>
        </w:rPr>
        <w:t>reluctant to invest</w:t>
      </w:r>
      <w:r w:rsidRPr="00C80866">
        <w:rPr>
          <w:sz w:val="16"/>
        </w:rPr>
        <w:t xml:space="preserve"> the </w:t>
      </w:r>
      <w:r w:rsidRPr="00585388">
        <w:rPr>
          <w:rStyle w:val="Emphasis"/>
          <w:highlight w:val="green"/>
        </w:rPr>
        <w:t>time and money</w:t>
      </w:r>
      <w:r w:rsidRPr="00585388">
        <w:rPr>
          <w:sz w:val="16"/>
          <w:highlight w:val="green"/>
        </w:rPr>
        <w:t xml:space="preserve"> </w:t>
      </w:r>
      <w:r w:rsidRPr="00585388">
        <w:rPr>
          <w:rStyle w:val="StyleUnderline"/>
          <w:highlight w:val="green"/>
        </w:rPr>
        <w:t>in</w:t>
      </w:r>
      <w:r w:rsidRPr="00C80866">
        <w:rPr>
          <w:rStyle w:val="StyleUnderline"/>
        </w:rPr>
        <w:t xml:space="preserve"> </w:t>
      </w:r>
      <w:r w:rsidRPr="00585388">
        <w:rPr>
          <w:rStyle w:val="Emphasis"/>
          <w:highlight w:val="green"/>
        </w:rPr>
        <w:t>r</w:t>
      </w:r>
      <w:r w:rsidRPr="00C80866">
        <w:rPr>
          <w:rStyle w:val="StyleUnderline"/>
        </w:rPr>
        <w:t xml:space="preserve">esearch </w:t>
      </w:r>
      <w:r w:rsidRPr="00585388">
        <w:rPr>
          <w:rStyle w:val="StyleUnderline"/>
          <w:highlight w:val="green"/>
        </w:rPr>
        <w:t>and</w:t>
      </w:r>
      <w:r w:rsidRPr="00C80866">
        <w:rPr>
          <w:rStyle w:val="StyleUnderline"/>
        </w:rPr>
        <w:t xml:space="preserve"> </w:t>
      </w:r>
      <w:r w:rsidRPr="00585388">
        <w:rPr>
          <w:rStyle w:val="Emphasis"/>
          <w:highlight w:val="green"/>
        </w:rPr>
        <w:t>d</w:t>
      </w:r>
      <w:r w:rsidRPr="00C80866">
        <w:rPr>
          <w:rStyle w:val="StyleUnderline"/>
        </w:rPr>
        <w:t>evelopment</w:t>
      </w:r>
      <w:r w:rsidRPr="00C80866">
        <w:rPr>
          <w:sz w:val="16"/>
        </w:rPr>
        <w:t xml:space="preserve"> </w:t>
      </w:r>
      <w:r w:rsidRPr="00585388">
        <w:rPr>
          <w:rStyle w:val="StyleUnderline"/>
          <w:highlight w:val="green"/>
        </w:rPr>
        <w:t>if the</w:t>
      </w:r>
      <w:r w:rsidRPr="00C80866">
        <w:rPr>
          <w:rStyle w:val="StyleUnderline"/>
        </w:rPr>
        <w:t xml:space="preserve"> </w:t>
      </w:r>
      <w:r w:rsidRPr="00585388">
        <w:rPr>
          <w:rStyle w:val="StyleUnderline"/>
          <w:highlight w:val="green"/>
        </w:rPr>
        <w:t xml:space="preserve">legal costs </w:t>
      </w:r>
      <w:r w:rsidRPr="00E17777">
        <w:rPr>
          <w:rStyle w:val="StyleUnderline"/>
        </w:rPr>
        <w:t>to obtain</w:t>
      </w:r>
      <w:r w:rsidRPr="00E17777">
        <w:rPr>
          <w:sz w:val="16"/>
        </w:rPr>
        <w:t xml:space="preserve"> </w:t>
      </w:r>
      <w:r w:rsidRPr="00E17777">
        <w:rPr>
          <w:rStyle w:val="StyleUnderline"/>
        </w:rPr>
        <w:t>a patent</w:t>
      </w:r>
      <w:r w:rsidRPr="00C80866">
        <w:rPr>
          <w:rStyle w:val="StyleUnderline"/>
        </w:rPr>
        <w:t xml:space="preserve"> </w:t>
      </w:r>
      <w:r w:rsidRPr="00585388">
        <w:rPr>
          <w:rStyle w:val="StyleUnderline"/>
          <w:highlight w:val="green"/>
        </w:rPr>
        <w:t>rise</w:t>
      </w:r>
      <w:r w:rsidRPr="00C80866">
        <w:rPr>
          <w:sz w:val="16"/>
        </w:rPr>
        <w:t xml:space="preserve"> </w:t>
      </w:r>
      <w:r w:rsidRPr="00C80866">
        <w:rPr>
          <w:rStyle w:val="StyleUnderline"/>
        </w:rPr>
        <w:t>dramatically</w:t>
      </w:r>
      <w:r w:rsidRPr="00C80866">
        <w:rPr>
          <w:sz w:val="16"/>
        </w:rPr>
        <w:t xml:space="preserve"> </w:t>
      </w:r>
      <w:r w:rsidRPr="00585388">
        <w:rPr>
          <w:rStyle w:val="StyleUnderline"/>
          <w:highlight w:val="green"/>
        </w:rPr>
        <w:t>and there is</w:t>
      </w:r>
      <w:r w:rsidRPr="00C80866">
        <w:rPr>
          <w:sz w:val="16"/>
        </w:rPr>
        <w:t xml:space="preserve"> </w:t>
      </w:r>
      <w:r w:rsidRPr="00585388">
        <w:rPr>
          <w:rStyle w:val="Emphasis"/>
          <w:highlight w:val="green"/>
        </w:rPr>
        <w:t>reduced predictability</w:t>
      </w:r>
      <w:r w:rsidRPr="00C80866">
        <w:rPr>
          <w:sz w:val="16"/>
        </w:rPr>
        <w:t xml:space="preserve"> </w:t>
      </w:r>
      <w:r w:rsidRPr="00585388">
        <w:rPr>
          <w:rStyle w:val="StyleUnderline"/>
          <w:highlight w:val="green"/>
        </w:rPr>
        <w:t>regarding</w:t>
      </w:r>
      <w:r w:rsidRPr="00C80866">
        <w:rPr>
          <w:sz w:val="16"/>
        </w:rPr>
        <w:t xml:space="preserve"> the </w:t>
      </w:r>
      <w:r w:rsidRPr="00585388">
        <w:rPr>
          <w:rStyle w:val="StyleUnderline"/>
          <w:highlight w:val="green"/>
        </w:rPr>
        <w:t>ability to acquire</w:t>
      </w:r>
      <w:r w:rsidRPr="00C80866">
        <w:rPr>
          <w:rStyle w:val="StyleUnderline"/>
        </w:rPr>
        <w:t xml:space="preserve"> patent protection for</w:t>
      </w:r>
      <w:r w:rsidRPr="00C80866">
        <w:rPr>
          <w:sz w:val="16"/>
        </w:rPr>
        <w:t xml:space="preserve"> </w:t>
      </w:r>
      <w:r w:rsidRPr="00C80866">
        <w:rPr>
          <w:rStyle w:val="StyleUnderline"/>
        </w:rPr>
        <w:t>that investment</w:t>
      </w:r>
      <w:r w:rsidRPr="00C80866">
        <w:rPr>
          <w:sz w:val="16"/>
        </w:rPr>
        <w:t xml:space="preserve">. Furthermore, </w:t>
      </w:r>
      <w:r w:rsidRPr="00585388">
        <w:rPr>
          <w:rStyle w:val="Emphasis"/>
          <w:highlight w:val="green"/>
        </w:rPr>
        <w:t>small inventors</w:t>
      </w:r>
      <w:r w:rsidRPr="00C80866">
        <w:rPr>
          <w:sz w:val="16"/>
        </w:rPr>
        <w:t xml:space="preserve"> </w:t>
      </w:r>
      <w:r w:rsidRPr="00C80866">
        <w:rPr>
          <w:rStyle w:val="StyleUnderline"/>
        </w:rPr>
        <w:t xml:space="preserve">may </w:t>
      </w:r>
      <w:r w:rsidRPr="00585388">
        <w:rPr>
          <w:rStyle w:val="StyleUnderline"/>
          <w:highlight w:val="green"/>
        </w:rPr>
        <w:t>find it</w:t>
      </w:r>
      <w:r w:rsidRPr="00C80866">
        <w:rPr>
          <w:rStyle w:val="StyleUnderline"/>
        </w:rPr>
        <w:t xml:space="preserve"> </w:t>
      </w:r>
      <w:r w:rsidRPr="00585388">
        <w:rPr>
          <w:rStyle w:val="StyleUnderline"/>
          <w:highlight w:val="green"/>
        </w:rPr>
        <w:t>much</w:t>
      </w:r>
      <w:r w:rsidRPr="00585388">
        <w:rPr>
          <w:sz w:val="16"/>
          <w:highlight w:val="green"/>
        </w:rPr>
        <w:t xml:space="preserve"> </w:t>
      </w:r>
      <w:r w:rsidRPr="00585388">
        <w:rPr>
          <w:rStyle w:val="Emphasis"/>
          <w:highlight w:val="green"/>
        </w:rPr>
        <w:t>too expensive</w:t>
      </w:r>
      <w:r w:rsidRPr="00C80866">
        <w:rPr>
          <w:sz w:val="16"/>
        </w:rPr>
        <w:t xml:space="preserve"> </w:t>
      </w:r>
      <w:r w:rsidRPr="00C80866">
        <w:rPr>
          <w:rStyle w:val="StyleUnderline"/>
        </w:rPr>
        <w:t>to obtain patents due to</w:t>
      </w:r>
      <w:r w:rsidRPr="00C80866">
        <w:rPr>
          <w:sz w:val="16"/>
        </w:rPr>
        <w:t xml:space="preserve"> </w:t>
      </w:r>
      <w:r w:rsidRPr="00C80866">
        <w:rPr>
          <w:rStyle w:val="StyleUnderline"/>
        </w:rPr>
        <w:t>the</w:t>
      </w:r>
      <w:r w:rsidRPr="00C80866">
        <w:rPr>
          <w:sz w:val="16"/>
        </w:rPr>
        <w:t xml:space="preserve"> </w:t>
      </w:r>
      <w:r w:rsidRPr="00C80866">
        <w:rPr>
          <w:rStyle w:val="Emphasis"/>
        </w:rPr>
        <w:t>increased amount of work for the patent attorney.</w:t>
      </w:r>
      <w:r w:rsidRPr="00C80866">
        <w:rPr>
          <w:sz w:val="16"/>
        </w:rPr>
        <w:t xml:space="preserve">172 </w:t>
      </w:r>
      <w:r w:rsidRPr="00585388">
        <w:rPr>
          <w:rStyle w:val="StyleUnderline"/>
          <w:highlight w:val="green"/>
        </w:rPr>
        <w:t>R</w:t>
      </w:r>
      <w:r w:rsidRPr="00C80866">
        <w:rPr>
          <w:rStyle w:val="StyleUnderline"/>
        </w:rPr>
        <w:t xml:space="preserve">esearch </w:t>
      </w:r>
      <w:r w:rsidRPr="00585388">
        <w:rPr>
          <w:rStyle w:val="StyleUnderline"/>
          <w:highlight w:val="green"/>
        </w:rPr>
        <w:t>and</w:t>
      </w:r>
      <w:r w:rsidRPr="00C80866">
        <w:rPr>
          <w:rStyle w:val="StyleUnderline"/>
        </w:rPr>
        <w:t xml:space="preserve"> </w:t>
      </w:r>
      <w:r w:rsidRPr="00585388">
        <w:rPr>
          <w:rStyle w:val="StyleUnderline"/>
          <w:highlight w:val="green"/>
        </w:rPr>
        <w:t>d</w:t>
      </w:r>
      <w:r w:rsidRPr="00C80866">
        <w:rPr>
          <w:rStyle w:val="StyleUnderline"/>
        </w:rPr>
        <w:t xml:space="preserve">evelopment </w:t>
      </w:r>
      <w:r w:rsidRPr="00585388">
        <w:rPr>
          <w:rStyle w:val="StyleUnderline"/>
          <w:highlight w:val="green"/>
        </w:rPr>
        <w:t>is the</w:t>
      </w:r>
      <w:r w:rsidRPr="00585388">
        <w:rPr>
          <w:sz w:val="16"/>
          <w:highlight w:val="green"/>
        </w:rPr>
        <w:t xml:space="preserve"> </w:t>
      </w:r>
      <w:r w:rsidRPr="00585388">
        <w:rPr>
          <w:rStyle w:val="Emphasis"/>
          <w:highlight w:val="green"/>
        </w:rPr>
        <w:t>backbone of</w:t>
      </w:r>
      <w:r w:rsidRPr="00C80866">
        <w:rPr>
          <w:rStyle w:val="Emphasis"/>
        </w:rPr>
        <w:t xml:space="preserve"> </w:t>
      </w:r>
      <w:r w:rsidRPr="00585388">
        <w:rPr>
          <w:rStyle w:val="Emphasis"/>
          <w:highlight w:val="green"/>
        </w:rPr>
        <w:t>scientific progress</w:t>
      </w:r>
      <w:r w:rsidRPr="00C80866">
        <w:rPr>
          <w:sz w:val="16"/>
        </w:rPr>
        <w:t xml:space="preserve"> and is an important part of a healthy economy. </w:t>
      </w:r>
      <w:r w:rsidRPr="00585388">
        <w:rPr>
          <w:rStyle w:val="StyleUnderline"/>
          <w:highlight w:val="green"/>
        </w:rPr>
        <w:t>Lack of</w:t>
      </w:r>
      <w:r w:rsidRPr="00C80866">
        <w:rPr>
          <w:sz w:val="16"/>
        </w:rPr>
        <w:t xml:space="preserve"> </w:t>
      </w:r>
      <w:r w:rsidRPr="00585388">
        <w:rPr>
          <w:rStyle w:val="Emphasis"/>
          <w:highlight w:val="green"/>
        </w:rPr>
        <w:t>predictability</w:t>
      </w:r>
      <w:r w:rsidRPr="00C80866">
        <w:rPr>
          <w:sz w:val="16"/>
        </w:rPr>
        <w:t xml:space="preserve"> </w:t>
      </w:r>
      <w:r w:rsidRPr="00585388">
        <w:rPr>
          <w:rStyle w:val="StyleUnderline"/>
          <w:highlight w:val="green"/>
        </w:rPr>
        <w:t>and</w:t>
      </w:r>
      <w:r w:rsidRPr="00585388">
        <w:rPr>
          <w:sz w:val="16"/>
          <w:highlight w:val="green"/>
        </w:rPr>
        <w:t xml:space="preserve"> </w:t>
      </w:r>
      <w:r w:rsidRPr="00585388">
        <w:rPr>
          <w:rStyle w:val="Emphasis"/>
          <w:highlight w:val="green"/>
        </w:rPr>
        <w:t>increased</w:t>
      </w:r>
      <w:r w:rsidRPr="00C80866">
        <w:rPr>
          <w:rStyle w:val="Emphasis"/>
        </w:rPr>
        <w:t xml:space="preserve"> legal </w:t>
      </w:r>
      <w:r w:rsidRPr="00585388">
        <w:rPr>
          <w:rStyle w:val="Emphasis"/>
          <w:highlight w:val="green"/>
        </w:rPr>
        <w:t>costs</w:t>
      </w:r>
      <w:r w:rsidRPr="00C80866">
        <w:rPr>
          <w:sz w:val="16"/>
        </w:rPr>
        <w:t xml:space="preserve"> could eventually </w:t>
      </w:r>
      <w:r w:rsidRPr="00585388">
        <w:rPr>
          <w:rStyle w:val="StyleUnderline"/>
          <w:highlight w:val="green"/>
        </w:rPr>
        <w:t>lead to a</w:t>
      </w:r>
      <w:r w:rsidRPr="00585388">
        <w:rPr>
          <w:sz w:val="16"/>
          <w:highlight w:val="green"/>
        </w:rPr>
        <w:t xml:space="preserve"> </w:t>
      </w:r>
      <w:r w:rsidRPr="00585388">
        <w:rPr>
          <w:rStyle w:val="StyleUnderline"/>
          <w:highlight w:val="green"/>
        </w:rPr>
        <w:t>downturn in</w:t>
      </w:r>
      <w:r w:rsidRPr="00C80866">
        <w:rPr>
          <w:rStyle w:val="StyleUnderline"/>
        </w:rPr>
        <w:t xml:space="preserve"> scientific </w:t>
      </w:r>
      <w:r w:rsidRPr="00585388">
        <w:rPr>
          <w:rStyle w:val="StyleUnderline"/>
          <w:highlight w:val="green"/>
        </w:rPr>
        <w:t>research</w:t>
      </w:r>
      <w:r w:rsidRPr="00C80866">
        <w:rPr>
          <w:rStyle w:val="StyleUnderline"/>
        </w:rPr>
        <w:t xml:space="preserve"> in all areas and a decrease</w:t>
      </w:r>
      <w:r w:rsidRPr="00C80866">
        <w:rPr>
          <w:sz w:val="16"/>
        </w:rPr>
        <w:t xml:space="preserve"> in the number of </w:t>
      </w:r>
      <w:r w:rsidRPr="00C80866">
        <w:rPr>
          <w:rStyle w:val="StyleUnderline"/>
        </w:rPr>
        <w:t>patents filed and issued.</w:t>
      </w:r>
      <w:r w:rsidRPr="00C80866">
        <w:rPr>
          <w:sz w:val="16"/>
        </w:rPr>
        <w:t xml:space="preserve"> </w:t>
      </w:r>
      <w:r w:rsidRPr="00C80866">
        <w:rPr>
          <w:rStyle w:val="StyleUnderline"/>
        </w:rPr>
        <w:t xml:space="preserve">The </w:t>
      </w:r>
      <w:r w:rsidRPr="00585388">
        <w:rPr>
          <w:rStyle w:val="StyleUnderline"/>
          <w:highlight w:val="green"/>
        </w:rPr>
        <w:t>patent</w:t>
      </w:r>
      <w:r w:rsidRPr="00C80866">
        <w:rPr>
          <w:rStyle w:val="StyleUnderline"/>
        </w:rPr>
        <w:t xml:space="preserve"> </w:t>
      </w:r>
      <w:r w:rsidRPr="00585388">
        <w:rPr>
          <w:rStyle w:val="StyleUnderline"/>
          <w:highlight w:val="green"/>
        </w:rPr>
        <w:t>system</w:t>
      </w:r>
      <w:r w:rsidRPr="00C80866">
        <w:rPr>
          <w:sz w:val="16"/>
        </w:rPr>
        <w:t xml:space="preserve"> </w:t>
      </w:r>
      <w:r w:rsidRPr="00585388">
        <w:rPr>
          <w:rStyle w:val="StyleUnderline"/>
          <w:highlight w:val="green"/>
        </w:rPr>
        <w:t>needs a</w:t>
      </w:r>
      <w:r w:rsidRPr="00585388">
        <w:rPr>
          <w:sz w:val="16"/>
          <w:highlight w:val="green"/>
        </w:rPr>
        <w:t xml:space="preserve"> </w:t>
      </w:r>
      <w:r w:rsidRPr="00585388">
        <w:rPr>
          <w:rStyle w:val="Emphasis"/>
          <w:highlight w:val="green"/>
        </w:rPr>
        <w:t>practical and objective</w:t>
      </w:r>
      <w:r w:rsidRPr="00C80866">
        <w:rPr>
          <w:sz w:val="16"/>
        </w:rPr>
        <w:t xml:space="preserve"> </w:t>
      </w:r>
      <w:r w:rsidRPr="00585388">
        <w:rPr>
          <w:rStyle w:val="StyleUnderline"/>
          <w:highlight w:val="green"/>
        </w:rPr>
        <w:t>framework</w:t>
      </w:r>
      <w:r w:rsidRPr="00C80866">
        <w:rPr>
          <w:sz w:val="16"/>
        </w:rPr>
        <w:t xml:space="preserve"> for analyzing nonobviousness in order for it </w:t>
      </w:r>
      <w:r w:rsidRPr="00585388">
        <w:rPr>
          <w:rStyle w:val="StyleUnderline"/>
          <w:highlight w:val="green"/>
        </w:rPr>
        <w:t>to</w:t>
      </w:r>
      <w:r w:rsidRPr="00C80866">
        <w:rPr>
          <w:rStyle w:val="StyleUnderline"/>
        </w:rPr>
        <w:t xml:space="preserve"> achieve its goal of</w:t>
      </w:r>
      <w:r w:rsidRPr="00C80866">
        <w:rPr>
          <w:sz w:val="16"/>
        </w:rPr>
        <w:t xml:space="preserve"> </w:t>
      </w:r>
      <w:r w:rsidRPr="00585388">
        <w:rPr>
          <w:rStyle w:val="StyleUnderline"/>
          <w:highlight w:val="green"/>
        </w:rPr>
        <w:t>promot</w:t>
      </w:r>
      <w:r w:rsidRPr="00C80866">
        <w:rPr>
          <w:rStyle w:val="StyleUnderline"/>
        </w:rPr>
        <w:t>ing</w:t>
      </w:r>
      <w:r w:rsidRPr="00C80866">
        <w:rPr>
          <w:sz w:val="16"/>
        </w:rPr>
        <w:t xml:space="preserve"> the </w:t>
      </w:r>
      <w:r w:rsidRPr="00585388">
        <w:rPr>
          <w:rStyle w:val="StyleUnderline"/>
          <w:highlight w:val="green"/>
        </w:rPr>
        <w:t>progress</w:t>
      </w:r>
      <w:r w:rsidRPr="00C80866">
        <w:rPr>
          <w:rStyle w:val="StyleUnderline"/>
        </w:rPr>
        <w:t xml:space="preserve"> of</w:t>
      </w:r>
      <w:r w:rsidRPr="00C80866">
        <w:rPr>
          <w:sz w:val="16"/>
        </w:rPr>
        <w:t xml:space="preserve"> the arts and </w:t>
      </w:r>
      <w:r w:rsidRPr="00C80866">
        <w:rPr>
          <w:rStyle w:val="StyleUnderline"/>
        </w:rPr>
        <w:t>sciences</w:t>
      </w:r>
      <w:r w:rsidRPr="00C80866">
        <w:rPr>
          <w:sz w:val="16"/>
        </w:rPr>
        <w:t xml:space="preserve">. The nonobviousness requirement will always involve an unavoidable element of subjectivity because the “person of ordinary skill” standard is susceptible to many interpretations.173 The Supreme Court condemned the Federal Circuit’s rigid use of the TSM test, yet it failed to provide a clear and consistent test in its place. If the TSM test is no longer acceptable, the Supreme Court must provide a better roadmap for the USPTO and the lower courts to follow. Increased flexibility for the USPTO, the BPAI, and the courts on the nonobviousness standard translates into reduced predictability as to whether or not a patent will be found valid. </w:t>
      </w:r>
      <w:r w:rsidRPr="00585388">
        <w:rPr>
          <w:rStyle w:val="StyleUnderline"/>
          <w:highlight w:val="green"/>
        </w:rPr>
        <w:t>Rather</w:t>
      </w:r>
      <w:r w:rsidRPr="00C80866">
        <w:rPr>
          <w:sz w:val="16"/>
        </w:rPr>
        <w:t xml:space="preserve"> </w:t>
      </w:r>
      <w:r w:rsidRPr="00585388">
        <w:rPr>
          <w:rStyle w:val="StyleUnderline"/>
          <w:highlight w:val="green"/>
        </w:rPr>
        <w:t>than promoting</w:t>
      </w:r>
      <w:r w:rsidRPr="00585388">
        <w:rPr>
          <w:sz w:val="16"/>
          <w:highlight w:val="green"/>
        </w:rPr>
        <w:t xml:space="preserve"> </w:t>
      </w:r>
      <w:r w:rsidRPr="00585388">
        <w:rPr>
          <w:rStyle w:val="Emphasis"/>
          <w:highlight w:val="green"/>
        </w:rPr>
        <w:t>innovation</w:t>
      </w:r>
      <w:r w:rsidRPr="00C80866">
        <w:rPr>
          <w:sz w:val="16"/>
        </w:rPr>
        <w:t xml:space="preserve"> </w:t>
      </w:r>
      <w:r w:rsidRPr="00C80866">
        <w:rPr>
          <w:rStyle w:val="StyleUnderline"/>
        </w:rPr>
        <w:t>and</w:t>
      </w:r>
      <w:r w:rsidRPr="00C80866">
        <w:rPr>
          <w:sz w:val="16"/>
        </w:rPr>
        <w:t xml:space="preserve"> </w:t>
      </w:r>
      <w:r w:rsidRPr="00C80866">
        <w:rPr>
          <w:rStyle w:val="Emphasis"/>
        </w:rPr>
        <w:t>encouraging inventors</w:t>
      </w:r>
      <w:r w:rsidRPr="00C80866">
        <w:rPr>
          <w:sz w:val="16"/>
        </w:rPr>
        <w:t xml:space="preserve"> </w:t>
      </w:r>
      <w:r w:rsidRPr="00C80866">
        <w:rPr>
          <w:rStyle w:val="StyleUnderline"/>
        </w:rPr>
        <w:t>to invest time and money in research</w:t>
      </w:r>
      <w:r w:rsidRPr="00C80866">
        <w:rPr>
          <w:sz w:val="16"/>
        </w:rPr>
        <w:t xml:space="preserve">, </w:t>
      </w:r>
      <w:r w:rsidRPr="00E17777">
        <w:rPr>
          <w:rStyle w:val="StyleUnderline"/>
        </w:rPr>
        <w:t xml:space="preserve">the </w:t>
      </w:r>
      <w:r w:rsidRPr="00585388">
        <w:rPr>
          <w:rStyle w:val="StyleUnderline"/>
          <w:highlight w:val="green"/>
        </w:rPr>
        <w:t>judicial policy</w:t>
      </w:r>
      <w:r w:rsidRPr="00C80866">
        <w:rPr>
          <w:sz w:val="16"/>
        </w:rPr>
        <w:t xml:space="preserve"> embodied in the KSR decision </w:t>
      </w:r>
      <w:r w:rsidRPr="00585388">
        <w:rPr>
          <w:rStyle w:val="StyleUnderline"/>
          <w:highlight w:val="green"/>
        </w:rPr>
        <w:t>could</w:t>
      </w:r>
      <w:r w:rsidRPr="00C80866">
        <w:rPr>
          <w:sz w:val="16"/>
        </w:rPr>
        <w:t xml:space="preserve"> </w:t>
      </w:r>
      <w:r w:rsidRPr="00C80866">
        <w:rPr>
          <w:rStyle w:val="StyleUnderline"/>
        </w:rPr>
        <w:t>potentially</w:t>
      </w:r>
      <w:r w:rsidRPr="00C80866">
        <w:rPr>
          <w:sz w:val="16"/>
        </w:rPr>
        <w:t xml:space="preserve"> </w:t>
      </w:r>
      <w:r w:rsidRPr="00585388">
        <w:rPr>
          <w:rStyle w:val="StyleUnderline"/>
          <w:highlight w:val="green"/>
        </w:rPr>
        <w:t>restrain</w:t>
      </w:r>
      <w:r w:rsidRPr="00C80866">
        <w:rPr>
          <w:rStyle w:val="StyleUnderline"/>
        </w:rPr>
        <w:t xml:space="preserve"> the </w:t>
      </w:r>
      <w:r w:rsidRPr="00585388">
        <w:rPr>
          <w:rStyle w:val="StyleUnderline"/>
          <w:highlight w:val="green"/>
        </w:rPr>
        <w:t>advancement</w:t>
      </w:r>
      <w:r w:rsidRPr="00C80866">
        <w:rPr>
          <w:sz w:val="16"/>
        </w:rPr>
        <w:t xml:space="preserve"> of the arts and sciences in direct opposition to the constitutional mandate of the Intellectual Property Clause. </w:t>
      </w:r>
    </w:p>
    <w:p w14:paraId="319E3D9E" w14:textId="77777777" w:rsidR="006C6C72" w:rsidRDefault="006C6C72" w:rsidP="006C6C72">
      <w:pPr>
        <w:pStyle w:val="Heading3"/>
      </w:pPr>
      <w:r>
        <w:t>2nc green tech impact</w:t>
      </w:r>
    </w:p>
    <w:p w14:paraId="1EAE9C62" w14:textId="77777777" w:rsidR="006C6C72" w:rsidRDefault="006C6C72" w:rsidP="006C6C72">
      <w:pPr>
        <w:pStyle w:val="Heading4"/>
      </w:pPr>
      <w:r>
        <w:t xml:space="preserve">Patent protections are key to fix incentives that crush tech innovators—1nc </w:t>
      </w:r>
      <w:r w:rsidRPr="004C73EA">
        <w:rPr>
          <w:u w:val="single"/>
        </w:rPr>
        <w:t xml:space="preserve">Klarevas </w:t>
      </w:r>
      <w:r>
        <w:t xml:space="preserve">says that tech averts extinction from </w:t>
      </w:r>
      <w:r w:rsidRPr="004C73EA">
        <w:rPr>
          <w:u w:val="single"/>
        </w:rPr>
        <w:t>environmental change</w:t>
      </w:r>
      <w:r>
        <w:t xml:space="preserve"> and </w:t>
      </w:r>
      <w:r w:rsidRPr="004C73EA">
        <w:rPr>
          <w:u w:val="single"/>
        </w:rPr>
        <w:t>status competition</w:t>
      </w:r>
      <w:r>
        <w:t xml:space="preserve"> and zero-sum </w:t>
      </w:r>
      <w:r w:rsidRPr="004C73EA">
        <w:rPr>
          <w:u w:val="single"/>
        </w:rPr>
        <w:t>energy conflicts</w:t>
      </w:r>
      <w:r>
        <w:t xml:space="preserve">—we only need to win one of those scenarios to flip try or die neg. </w:t>
      </w:r>
    </w:p>
    <w:p w14:paraId="2BB2281B" w14:textId="77777777" w:rsidR="006C6C72" w:rsidRDefault="006C6C72" w:rsidP="006C6C72">
      <w:pPr>
        <w:pStyle w:val="Heading4"/>
      </w:pPr>
      <w:r>
        <w:t>Patent trolls will target green energy and wreck innovation – prevents it from becoming cost competitive</w:t>
      </w:r>
    </w:p>
    <w:p w14:paraId="6CB958BD" w14:textId="77777777" w:rsidR="006C6C72" w:rsidRDefault="006C6C72" w:rsidP="006C6C72">
      <w:r>
        <w:rPr>
          <w:b/>
        </w:rPr>
        <w:t xml:space="preserve">Stanford, 12 - </w:t>
      </w:r>
      <w:r w:rsidRPr="00B97756">
        <w:t xml:space="preserve">Tech Writer and Marketing Coordinator for technology website Experts Exchange. He writes breaking news and analysis pieces for EE Tech News and contributes to the Experts Exchange company blog. </w:t>
      </w:r>
      <w:r>
        <w:t xml:space="preserve">(Matt, “Eco Thugs: How Patent Trolls Threaten To Undermine A Sustainable Energy Future” 2/23, </w:t>
      </w:r>
      <w:hyperlink r:id="rId36" w:history="1">
        <w:r w:rsidRPr="005B3A57">
          <w:rPr>
            <w:rStyle w:val="Hyperlink"/>
          </w:rPr>
          <w:t>http://blog.loomistank.com/2012/02/23/eco-thugs-how-patent-trolls-threaten-to-undermine-a-sustainable-energy-future/</w:t>
        </w:r>
      </w:hyperlink>
      <w:r>
        <w:t>)</w:t>
      </w:r>
    </w:p>
    <w:p w14:paraId="1D8E4F10" w14:textId="77777777" w:rsidR="006C6C72" w:rsidRDefault="006C6C72" w:rsidP="006C6C72"/>
    <w:p w14:paraId="777BCAC9" w14:textId="77777777" w:rsidR="006C6C72" w:rsidRDefault="006C6C72" w:rsidP="006C6C72">
      <w:pPr>
        <w:rPr>
          <w:sz w:val="14"/>
        </w:rPr>
      </w:pPr>
      <w:r w:rsidRPr="004C73EA">
        <w:rPr>
          <w:sz w:val="14"/>
        </w:rPr>
        <w:t xml:space="preserve">Though in the past I’ve written at length about the morally shaky ground upon which intellectual property policy currently rests, this news calls to attention yet another reason to demand reform in this increasingly convoluted matter. </w:t>
      </w:r>
      <w:r w:rsidRPr="00585388">
        <w:rPr>
          <w:rStyle w:val="StyleUnderline"/>
          <w:highlight w:val="green"/>
        </w:rPr>
        <w:t xml:space="preserve">Not only does the abusive use of patents </w:t>
      </w:r>
      <w:r w:rsidRPr="00B97756">
        <w:rPr>
          <w:rStyle w:val="StyleUnderline"/>
        </w:rPr>
        <w:t xml:space="preserve">already </w:t>
      </w:r>
      <w:r w:rsidRPr="00585388">
        <w:rPr>
          <w:rStyle w:val="StyleUnderline"/>
          <w:highlight w:val="green"/>
        </w:rPr>
        <w:t xml:space="preserve">stifle innovation in well-established sectors </w:t>
      </w:r>
      <w:r w:rsidRPr="00B97756">
        <w:rPr>
          <w:rStyle w:val="StyleUnderline"/>
        </w:rPr>
        <w:t xml:space="preserve">of the economy, </w:t>
      </w:r>
      <w:r w:rsidRPr="00585388">
        <w:rPr>
          <w:rStyle w:val="StyleUnderline"/>
          <w:highlight w:val="green"/>
        </w:rPr>
        <w:t xml:space="preserve">but it poses a real threat to </w:t>
      </w:r>
      <w:r w:rsidRPr="00B97756">
        <w:rPr>
          <w:rStyle w:val="StyleUnderline"/>
        </w:rPr>
        <w:t xml:space="preserve">the prospect of </w:t>
      </w:r>
      <w:r w:rsidRPr="00585388">
        <w:rPr>
          <w:rStyle w:val="StyleUnderline"/>
          <w:highlight w:val="green"/>
        </w:rPr>
        <w:t xml:space="preserve">an expedient transition to </w:t>
      </w:r>
      <w:r w:rsidRPr="00B97756">
        <w:rPr>
          <w:rStyle w:val="StyleUnderline"/>
        </w:rPr>
        <w:t xml:space="preserve">a </w:t>
      </w:r>
      <w:r w:rsidRPr="00585388">
        <w:rPr>
          <w:rStyle w:val="StyleUnderline"/>
          <w:highlight w:val="green"/>
        </w:rPr>
        <w:t xml:space="preserve">sustainable energy </w:t>
      </w:r>
      <w:r w:rsidRPr="00B97756">
        <w:rPr>
          <w:rStyle w:val="StyleUnderline"/>
        </w:rPr>
        <w:t>economy</w:t>
      </w:r>
      <w:r w:rsidRPr="004C73EA">
        <w:rPr>
          <w:sz w:val="14"/>
        </w:rPr>
        <w:t xml:space="preserve">—a transition whose necessity increases exponentially as our addiction to fossil fuels and the slightly less ominous nuclear power continues to metastasize. What Can We Learn From The Past? Lately, it’s become advantageous to use rhetoric that ignores past wrongs and mishaps in the interest of looking to the future. As if moving forward is best done wearing a set of blinders, it has become popular to downplay the past as if there is nothing to be learned that is worth the time that otherwise could have been spent “advancing”. The truth, however, is that the past and future are inextricably linked by the present. It is in taking time to examine the past now that it is possible to make progress that does not lead to the devastation of those gone before us. It is through the critical assessment—and occasional complete restructuring—of existing systems that we are able to ensure that the systems in place support the goals we as a society set. It is in the continued use of obsolete systems that we are bound to repeat the mistakes of the past from which we ironically wish to distance ourselves. In this case, it is critical to recall the purpose of patents, to find the point at which these plowshares of innovation were fashioned into swords that stifle it, and to right the wrongs in the system that now threaten to prevent us from moving into a sustainable energy future. In the United States, we need look no further than the Constitution to know the purpose of patents. Article I, Section 8 gives Congress the authority “To promote the Progress of Science and useful Arts, by securing for limited Times to Authors and Inventors the exclusive Right to their respective Writings and Discoveries.” In other words, the purpose of the protection that patents provide is simple—temporary protection to promote progress. With such protection, inventors could invest in their inventions without having to fear that someone could just steal the final idea and leave them destitute. The idea was not to provide a way to turn ideas into private property that could then be used to sue people with the same ideas, sell to the highest bidder, or—worst of all—hold economic progress hostage in order to maximize profit. Yet, that’s exactly what has happened. </w:t>
      </w:r>
      <w:r w:rsidRPr="00F23488">
        <w:rPr>
          <w:rStyle w:val="StyleUnderline"/>
        </w:rPr>
        <w:t xml:space="preserve">Potential </w:t>
      </w:r>
      <w:r w:rsidRPr="00585388">
        <w:rPr>
          <w:rStyle w:val="StyleUnderline"/>
          <w:highlight w:val="green"/>
        </w:rPr>
        <w:t>innovators and entrepreneurs</w:t>
      </w:r>
      <w:r w:rsidRPr="00F23488">
        <w:rPr>
          <w:rStyle w:val="StyleUnderline"/>
        </w:rPr>
        <w:t>—the driving force behind economic progress—</w:t>
      </w:r>
      <w:r w:rsidRPr="00585388">
        <w:rPr>
          <w:rStyle w:val="StyleUnderline"/>
          <w:highlight w:val="green"/>
        </w:rPr>
        <w:t>are faced with the choice of</w:t>
      </w:r>
      <w:r w:rsidRPr="00585388">
        <w:rPr>
          <w:sz w:val="14"/>
          <w:highlight w:val="green"/>
        </w:rPr>
        <w:t xml:space="preserve"> </w:t>
      </w:r>
      <w:r w:rsidRPr="004C73EA">
        <w:rPr>
          <w:sz w:val="14"/>
        </w:rPr>
        <w:t xml:space="preserve">either </w:t>
      </w:r>
      <w:r w:rsidRPr="00585388">
        <w:rPr>
          <w:rStyle w:val="StyleUnderline"/>
          <w:highlight w:val="green"/>
        </w:rPr>
        <w:t xml:space="preserve">starting a business at the risk of being crushed by </w:t>
      </w:r>
      <w:r w:rsidRPr="00F23488">
        <w:rPr>
          <w:rStyle w:val="StyleUnderline"/>
        </w:rPr>
        <w:t xml:space="preserve">patent </w:t>
      </w:r>
      <w:r w:rsidRPr="00585388">
        <w:rPr>
          <w:rStyle w:val="StyleUnderline"/>
          <w:highlight w:val="green"/>
        </w:rPr>
        <w:t>litigation, or going to work for one of the</w:t>
      </w:r>
      <w:r w:rsidRPr="004C73EA">
        <w:rPr>
          <w:sz w:val="14"/>
        </w:rPr>
        <w:t xml:space="preserve"> same </w:t>
      </w:r>
      <w:r w:rsidRPr="00585388">
        <w:rPr>
          <w:rStyle w:val="StyleUnderline"/>
          <w:highlight w:val="green"/>
        </w:rPr>
        <w:t>companies that would have sued</w:t>
      </w:r>
      <w:r w:rsidRPr="00585388">
        <w:rPr>
          <w:sz w:val="14"/>
          <w:highlight w:val="green"/>
        </w:rPr>
        <w:t xml:space="preserve"> </w:t>
      </w:r>
      <w:r w:rsidRPr="004C73EA">
        <w:rPr>
          <w:sz w:val="14"/>
        </w:rPr>
        <w:t xml:space="preserve">them. And to add insult to injury, the price of choosing the latter often includes the complete surrender of those ideas. As a result, a small, increasingly powerful group of companies, who profit from the stagnation of new ideas, are able slow the pace of economic growth so long as it benefits them to do so. In fact, ten firms account for nearly 8 percent of all patents granted in the U.S. since 1977, and as patent litigation and multinational mergers continue to skyrocket, one can only expect that number to increase. While these obstructions to innovation may seem less severe in other sectors of the economy, </w:t>
      </w:r>
      <w:r w:rsidRPr="00585388">
        <w:rPr>
          <w:rStyle w:val="StyleUnderline"/>
          <w:highlight w:val="green"/>
        </w:rPr>
        <w:t>its importance to</w:t>
      </w:r>
      <w:r w:rsidRPr="00F23488">
        <w:rPr>
          <w:rStyle w:val="StyleUnderline"/>
        </w:rPr>
        <w:t xml:space="preserve"> the establishment of a sustainable </w:t>
      </w:r>
      <w:r w:rsidRPr="00585388">
        <w:rPr>
          <w:rStyle w:val="StyleUnderline"/>
          <w:highlight w:val="green"/>
        </w:rPr>
        <w:t xml:space="preserve">energy </w:t>
      </w:r>
      <w:r w:rsidRPr="00F23488">
        <w:rPr>
          <w:rStyle w:val="StyleUnderline"/>
        </w:rPr>
        <w:t xml:space="preserve">economy </w:t>
      </w:r>
      <w:r w:rsidRPr="00585388">
        <w:rPr>
          <w:rStyle w:val="StyleUnderline"/>
          <w:highlight w:val="green"/>
        </w:rPr>
        <w:t>could not be more severe</w:t>
      </w:r>
      <w:r w:rsidRPr="00F23488">
        <w:rPr>
          <w:rStyle w:val="StyleUnderline"/>
        </w:rPr>
        <w:t>.</w:t>
      </w:r>
      <w:r w:rsidRPr="004C73EA">
        <w:rPr>
          <w:sz w:val="14"/>
        </w:rPr>
        <w:t xml:space="preserve"> This leaves us with one final question: What Can We Do Now? Equally concerning about the idea of disregarding the past in the interest of the future is losing sight of where we currently are. After we’ve gained insight about the pitfalls of the past, it is important to start acting now, not simply plan for future action. Ideals are only as valuable as the action taken to substantiate them. In this case, it is not good enough to hope that things will correct themselves with time. Nor is it realistic. Swords do not evolve into plowshares on their own. They must be heated, hammered and molded back into their life-giving form. Likewise, the use of patents as weapons will not cease voluntarily. To stop</w:t>
      </w:r>
      <w:r w:rsidRPr="00F23488">
        <w:rPr>
          <w:rStyle w:val="StyleUnderline"/>
        </w:rPr>
        <w:t xml:space="preserve"> </w:t>
      </w:r>
      <w:r w:rsidRPr="00585388">
        <w:rPr>
          <w:rStyle w:val="StyleUnderline"/>
          <w:highlight w:val="green"/>
        </w:rPr>
        <w:t>this “patent arms race</w:t>
      </w:r>
      <w:r w:rsidRPr="00F23488">
        <w:rPr>
          <w:rStyle w:val="StyleUnderline"/>
        </w:rPr>
        <w:t>”—</w:t>
      </w:r>
      <w:r w:rsidRPr="004C73EA">
        <w:rPr>
          <w:sz w:val="14"/>
        </w:rPr>
        <w:t>which</w:t>
      </w:r>
      <w:r w:rsidRPr="00F23488">
        <w:rPr>
          <w:rStyle w:val="StyleUnderline"/>
        </w:rPr>
        <w:t xml:space="preserve"> </w:t>
      </w:r>
      <w:r w:rsidRPr="00585388">
        <w:rPr>
          <w:rStyle w:val="StyleUnderline"/>
          <w:highlight w:val="green"/>
        </w:rPr>
        <w:t xml:space="preserve">threatens </w:t>
      </w:r>
      <w:r w:rsidRPr="00F23488">
        <w:rPr>
          <w:rStyle w:val="StyleUnderline"/>
        </w:rPr>
        <w:t xml:space="preserve">to keep us beholden to </w:t>
      </w:r>
      <w:r w:rsidRPr="00585388">
        <w:rPr>
          <w:rStyle w:val="StyleUnderline"/>
          <w:highlight w:val="green"/>
        </w:rPr>
        <w:t>war-inciting, disaster-causing</w:t>
      </w:r>
      <w:r w:rsidRPr="00F23488">
        <w:rPr>
          <w:rStyle w:val="StyleUnderline"/>
        </w:rPr>
        <w:t xml:space="preserve">, severe-weather-inducing </w:t>
      </w:r>
      <w:r w:rsidRPr="00585388">
        <w:rPr>
          <w:rStyle w:val="StyleUnderline"/>
          <w:highlight w:val="green"/>
        </w:rPr>
        <w:t xml:space="preserve">energy sources </w:t>
      </w:r>
      <w:r w:rsidRPr="00F23488">
        <w:rPr>
          <w:rStyle w:val="StyleUnderline"/>
        </w:rPr>
        <w:t>until it’s too late</w:t>
      </w:r>
      <w:r w:rsidRPr="004C73EA">
        <w:rPr>
          <w:sz w:val="14"/>
        </w:rPr>
        <w:t xml:space="preserve">—we must return to the basic purpose and understanding of intellectual property that was introduced more than two decades ago. Ideas are not property in and of themselves, but the precursors to property. As such, an economy which wishes to progress as the best technologies become available—not when old technologies become less profitable—must treat ideas differently than the products they sometimes yield. They are not objects to be traded or sold. Nor are ideas exclusive to the people that have them. Therefore, patents ought to provide temporary protection for those who actually produce the products their ideas envision. The acquisition of patents by companies who have no plan but to sue individuals and companies who actually want to move the economy forward should be restricted. If an idea’s owner fails to produce the product or goes out of business, that idea should be free to be patented and acted upon by someone else without fear of being sued. Otherwise, </w:t>
      </w:r>
      <w:r w:rsidRPr="00F23488">
        <w:rPr>
          <w:rStyle w:val="StyleUnderline"/>
        </w:rPr>
        <w:t>we can expect the same kind of obstruction that Intellectual Ventures is known for to spill over into green technology</w:t>
      </w:r>
      <w:r w:rsidRPr="004C73EA">
        <w:rPr>
          <w:sz w:val="14"/>
        </w:rPr>
        <w:t xml:space="preserve">, whose development is already moving at a snail’s pace in this country. In fact, </w:t>
      </w:r>
      <w:r w:rsidRPr="00585388">
        <w:rPr>
          <w:rStyle w:val="StyleUnderline"/>
          <w:highlight w:val="green"/>
        </w:rPr>
        <w:t>research has shown that “patent thickets” have already placed a substantial weight</w:t>
      </w:r>
      <w:r w:rsidRPr="00F23488">
        <w:rPr>
          <w:rStyle w:val="StyleUnderline"/>
        </w:rPr>
        <w:t xml:space="preserve"> around </w:t>
      </w:r>
      <w:r w:rsidRPr="004C73EA">
        <w:rPr>
          <w:sz w:val="14"/>
        </w:rPr>
        <w:t>the neck of</w:t>
      </w:r>
      <w:r w:rsidRPr="00F23488">
        <w:rPr>
          <w:rStyle w:val="StyleUnderline"/>
        </w:rPr>
        <w:t xml:space="preserve"> sustainable energy</w:t>
      </w:r>
      <w:r w:rsidRPr="004C73EA">
        <w:rPr>
          <w:sz w:val="14"/>
        </w:rPr>
        <w:t xml:space="preserve">, </w:t>
      </w:r>
      <w:r w:rsidRPr="00585388">
        <w:rPr>
          <w:rStyle w:val="StyleUnderline"/>
          <w:highlight w:val="green"/>
        </w:rPr>
        <w:t>notably in</w:t>
      </w:r>
      <w:r w:rsidRPr="00F23488">
        <w:rPr>
          <w:rStyle w:val="StyleUnderline"/>
        </w:rPr>
        <w:t xml:space="preserve"> the development of </w:t>
      </w:r>
      <w:r w:rsidRPr="00585388">
        <w:rPr>
          <w:rStyle w:val="StyleUnderline"/>
          <w:highlight w:val="green"/>
        </w:rPr>
        <w:t>fuel cells, wind</w:t>
      </w:r>
      <w:r w:rsidRPr="00F23488">
        <w:rPr>
          <w:rStyle w:val="StyleUnderline"/>
        </w:rPr>
        <w:t xml:space="preserve"> energy, </w:t>
      </w:r>
      <w:r w:rsidRPr="00585388">
        <w:rPr>
          <w:rStyle w:val="StyleUnderline"/>
          <w:highlight w:val="green"/>
        </w:rPr>
        <w:t>and</w:t>
      </w:r>
      <w:r w:rsidRPr="00F23488">
        <w:rPr>
          <w:rStyle w:val="StyleUnderline"/>
        </w:rPr>
        <w:t xml:space="preserve"> carbon </w:t>
      </w:r>
      <w:r w:rsidRPr="00585388">
        <w:rPr>
          <w:rStyle w:val="StyleUnderline"/>
          <w:highlight w:val="green"/>
        </w:rPr>
        <w:t>sequestration</w:t>
      </w:r>
      <w:r w:rsidRPr="00F23488">
        <w:rPr>
          <w:rStyle w:val="StyleUnderline"/>
        </w:rPr>
        <w:t>.</w:t>
      </w:r>
      <w:r w:rsidRPr="004C73EA">
        <w:rPr>
          <w:sz w:val="14"/>
        </w:rPr>
        <w:t xml:space="preserve"> Thanks to legislation like the Bayh-Dole Act, </w:t>
      </w:r>
      <w:r w:rsidRPr="00585388">
        <w:rPr>
          <w:rStyle w:val="StyleUnderline"/>
          <w:highlight w:val="green"/>
        </w:rPr>
        <w:t>even public</w:t>
      </w:r>
      <w:r w:rsidRPr="00F23488">
        <w:rPr>
          <w:rStyle w:val="StyleUnderline"/>
        </w:rPr>
        <w:t xml:space="preserve">ly funded </w:t>
      </w:r>
      <w:r w:rsidRPr="00585388">
        <w:rPr>
          <w:rStyle w:val="StyleUnderline"/>
          <w:highlight w:val="green"/>
        </w:rPr>
        <w:t>research—which comprises 60 percent</w:t>
      </w:r>
      <w:r w:rsidRPr="004C73EA">
        <w:rPr>
          <w:sz w:val="14"/>
        </w:rPr>
        <w:t xml:space="preserve"> of all basic research in the U.S.—</w:t>
      </w:r>
      <w:r w:rsidRPr="00585388">
        <w:rPr>
          <w:rStyle w:val="StyleUnderline"/>
          <w:highlight w:val="green"/>
        </w:rPr>
        <w:t xml:space="preserve">is bogged down </w:t>
      </w:r>
      <w:r w:rsidRPr="004C73EA">
        <w:rPr>
          <w:rStyle w:val="StyleUnderline"/>
        </w:rPr>
        <w:t>by the massive expenditures</w:t>
      </w:r>
      <w:r w:rsidRPr="00F23488">
        <w:rPr>
          <w:rStyle w:val="StyleUnderline"/>
        </w:rPr>
        <w:t>, increased consumer prices and economic limitations that patents have come to embody</w:t>
      </w:r>
      <w:r w:rsidRPr="004C73EA">
        <w:rPr>
          <w:sz w:val="14"/>
        </w:rPr>
        <w:t>.</w:t>
      </w:r>
    </w:p>
    <w:p w14:paraId="631F8724" w14:textId="77777777" w:rsidR="006C6C72" w:rsidRPr="009E447B" w:rsidRDefault="006C6C72" w:rsidP="006C6C72">
      <w:pPr>
        <w:pStyle w:val="Heading4"/>
      </w:pPr>
      <w:r w:rsidRPr="009E447B">
        <w:t xml:space="preserve">Trolling creates a patent thicket that’s getting worse---means the impact on the sector will multiply in the future, rendering green innovation less and less likely---effective legal reform targeting trolls is key </w:t>
      </w:r>
    </w:p>
    <w:p w14:paraId="4B904F50" w14:textId="77777777" w:rsidR="006C6C72" w:rsidRDefault="006C6C72" w:rsidP="006C6C72">
      <w:r>
        <w:t xml:space="preserve">Matthew </w:t>
      </w:r>
      <w:r w:rsidRPr="00A64A00">
        <w:rPr>
          <w:rStyle w:val="Style13ptBold"/>
        </w:rPr>
        <w:t>Rimmer 11</w:t>
      </w:r>
      <w:r>
        <w:t>, associate professor at the Australian National University College of Law, and an associate director of the Australian Centre for Intellectual Property in Agriculture, 2011, Intellectual Property and Climate Change: Inventing Clean Technologies, p. 391-394</w:t>
      </w:r>
    </w:p>
    <w:p w14:paraId="7A3F84BA" w14:textId="77777777" w:rsidR="006C6C72" w:rsidRDefault="006C6C72" w:rsidP="006C6C72"/>
    <w:p w14:paraId="71D3DD83" w14:textId="77777777" w:rsidR="006C6C72" w:rsidRPr="00EB1933" w:rsidRDefault="006C6C72" w:rsidP="006C6C72">
      <w:pPr>
        <w:rPr>
          <w:sz w:val="16"/>
        </w:rPr>
      </w:pPr>
      <w:r w:rsidRPr="00EB1933">
        <w:rPr>
          <w:sz w:val="16"/>
        </w:rPr>
        <w:t xml:space="preserve">It is questionable, though- whether such proposed reforms would have any particular adverse impact upon the clean technology sector. Indeed, </w:t>
      </w:r>
      <w:r w:rsidRPr="00585388">
        <w:rPr>
          <w:rStyle w:val="StyleUnderline"/>
          <w:highlight w:val="green"/>
        </w:rPr>
        <w:t>clean tech</w:t>
      </w:r>
      <w:r w:rsidRPr="00EB1933">
        <w:rPr>
          <w:rStyle w:val="StyleUnderline"/>
        </w:rPr>
        <w:t xml:space="preserve">nology </w:t>
      </w:r>
      <w:r w:rsidRPr="00585388">
        <w:rPr>
          <w:rStyle w:val="StyleUnderline"/>
          <w:highlight w:val="green"/>
        </w:rPr>
        <w:t>companies stand to benefit from</w:t>
      </w:r>
      <w:r w:rsidRPr="00EB1933">
        <w:rPr>
          <w:sz w:val="16"/>
        </w:rPr>
        <w:t xml:space="preserve"> a </w:t>
      </w:r>
      <w:r w:rsidRPr="00585388">
        <w:rPr>
          <w:rStyle w:val="StyleUnderline"/>
          <w:highlight w:val="green"/>
        </w:rPr>
        <w:t>reformation</w:t>
      </w:r>
      <w:r w:rsidRPr="00EB1933">
        <w:rPr>
          <w:rStyle w:val="StyleUnderline"/>
        </w:rPr>
        <w:t xml:space="preserve"> of the patent system</w:t>
      </w:r>
      <w:r w:rsidRPr="00EB1933">
        <w:rPr>
          <w:sz w:val="16"/>
        </w:rPr>
        <w:t xml:space="preserve"> - </w:t>
      </w:r>
      <w:r w:rsidRPr="00585388">
        <w:rPr>
          <w:rStyle w:val="StyleUnderline"/>
          <w:highlight w:val="green"/>
        </w:rPr>
        <w:t>with</w:t>
      </w:r>
      <w:r w:rsidRPr="00EB1933">
        <w:rPr>
          <w:sz w:val="16"/>
        </w:rPr>
        <w:t xml:space="preserve"> efficiencies in patent administration, greater surety of patent quality, and </w:t>
      </w:r>
      <w:r w:rsidRPr="00585388">
        <w:rPr>
          <w:rStyle w:val="StyleUnderline"/>
          <w:highlight w:val="green"/>
          <w:bdr w:val="single" w:sz="4" w:space="0" w:color="auto"/>
        </w:rPr>
        <w:t>less to fear from</w:t>
      </w:r>
      <w:r w:rsidRPr="00EB1933">
        <w:rPr>
          <w:rStyle w:val="StyleUnderline"/>
          <w:bdr w:val="single" w:sz="4" w:space="0" w:color="auto"/>
        </w:rPr>
        <w:t xml:space="preserve"> the </w:t>
      </w:r>
      <w:r w:rsidRPr="00585388">
        <w:rPr>
          <w:rStyle w:val="StyleUnderline"/>
          <w:highlight w:val="green"/>
          <w:bdr w:val="single" w:sz="4" w:space="0" w:color="auto"/>
        </w:rPr>
        <w:t>predations of</w:t>
      </w:r>
      <w:r w:rsidRPr="00EB1933">
        <w:rPr>
          <w:rStyle w:val="StyleUnderline"/>
          <w:bdr w:val="single" w:sz="4" w:space="0" w:color="auto"/>
        </w:rPr>
        <w:t xml:space="preserve"> 'patent </w:t>
      </w:r>
      <w:r w:rsidRPr="00585388">
        <w:rPr>
          <w:rStyle w:val="StyleUnderline"/>
          <w:highlight w:val="green"/>
          <w:bdr w:val="single" w:sz="4" w:space="0" w:color="auto"/>
        </w:rPr>
        <w:t>trolls'</w:t>
      </w:r>
      <w:r w:rsidRPr="00585388">
        <w:rPr>
          <w:sz w:val="16"/>
          <w:highlight w:val="green"/>
        </w:rPr>
        <w:t xml:space="preserve"> </w:t>
      </w:r>
      <w:r w:rsidRPr="00585388">
        <w:rPr>
          <w:rStyle w:val="StyleUnderline"/>
          <w:highlight w:val="green"/>
        </w:rPr>
        <w:t>and lawsuits from rivals</w:t>
      </w:r>
      <w:r w:rsidRPr="00EB1933">
        <w:rPr>
          <w:rStyle w:val="StyleUnderline"/>
        </w:rPr>
        <w:t xml:space="preserve"> and competitors.</w:t>
      </w:r>
      <w:r w:rsidRPr="00EB1933">
        <w:rPr>
          <w:sz w:val="16"/>
        </w:rPr>
        <w:t xml:space="preserve"> Arguably, though, patent law should be reformed, particularly to address clean technologies. Abbe Brown from the University of Edinburgh and her collaborators make the compelling point:</w:t>
      </w:r>
    </w:p>
    <w:p w14:paraId="67E5D3DD" w14:textId="77777777" w:rsidR="006C6C72" w:rsidRPr="00EB1933" w:rsidRDefault="006C6C72" w:rsidP="006C6C72">
      <w:pPr>
        <w:rPr>
          <w:sz w:val="16"/>
        </w:rPr>
      </w:pPr>
      <w:r w:rsidRPr="00EB1933">
        <w:rPr>
          <w:sz w:val="16"/>
        </w:rPr>
        <w:t>If groundbreaking and unique technology is developed which can have a significant impact on mitigation, adaptation or information provision in relation to climate change; and if a patent is obtained in respect of it; then this would lead to the patent owner having the ability to exclude others from making or using that technology. This would mean that the patent owner could control the use of technology which, if it was made available more widely, could offer greater benefits to society.60</w:t>
      </w:r>
    </w:p>
    <w:p w14:paraId="76FDA710" w14:textId="77777777" w:rsidR="006C6C72" w:rsidRPr="00EB1933" w:rsidRDefault="006C6C72" w:rsidP="006C6C72">
      <w:pPr>
        <w:rPr>
          <w:sz w:val="16"/>
        </w:rPr>
      </w:pPr>
      <w:r w:rsidRPr="00585388">
        <w:rPr>
          <w:rStyle w:val="StyleUnderline"/>
          <w:highlight w:val="green"/>
        </w:rPr>
        <w:t>Given the power of patents to control</w:t>
      </w:r>
      <w:r w:rsidRPr="00EB1933">
        <w:rPr>
          <w:rStyle w:val="StyleUnderline"/>
        </w:rPr>
        <w:t xml:space="preserve"> access to </w:t>
      </w:r>
      <w:r w:rsidRPr="00585388">
        <w:rPr>
          <w:rStyle w:val="StyleUnderline"/>
          <w:highlight w:val="green"/>
        </w:rPr>
        <w:t>clean tech</w:t>
      </w:r>
      <w:r w:rsidRPr="00EB1933">
        <w:rPr>
          <w:rStyle w:val="StyleUnderline"/>
        </w:rPr>
        <w:t xml:space="preserve">nologies, </w:t>
      </w:r>
      <w:r w:rsidRPr="00585388">
        <w:rPr>
          <w:rStyle w:val="StyleUnderline"/>
          <w:highlight w:val="green"/>
        </w:rPr>
        <w:t>there is a need to</w:t>
      </w:r>
      <w:r w:rsidRPr="00585388">
        <w:rPr>
          <w:sz w:val="16"/>
          <w:highlight w:val="green"/>
        </w:rPr>
        <w:t xml:space="preserve"> </w:t>
      </w:r>
      <w:r w:rsidRPr="00585388">
        <w:rPr>
          <w:rStyle w:val="StyleUnderline"/>
          <w:highlight w:val="green"/>
        </w:rPr>
        <w:t>ensure</w:t>
      </w:r>
      <w:r w:rsidRPr="00EB1933">
        <w:rPr>
          <w:rStyle w:val="StyleUnderline"/>
        </w:rPr>
        <w:t xml:space="preserve"> that </w:t>
      </w:r>
      <w:r w:rsidRPr="00585388">
        <w:rPr>
          <w:rStyle w:val="StyleUnderline"/>
          <w:highlight w:val="green"/>
        </w:rPr>
        <w:t>the</w:t>
      </w:r>
      <w:r w:rsidRPr="00EB1933">
        <w:rPr>
          <w:rStyle w:val="StyleUnderline"/>
        </w:rPr>
        <w:t xml:space="preserve"> patent </w:t>
      </w:r>
      <w:r w:rsidRPr="00585388">
        <w:rPr>
          <w:rStyle w:val="StyleUnderline"/>
          <w:highlight w:val="green"/>
        </w:rPr>
        <w:t>regime is working</w:t>
      </w:r>
      <w:r w:rsidRPr="00EB1933">
        <w:rPr>
          <w:rStyle w:val="StyleUnderline"/>
        </w:rPr>
        <w:t xml:space="preserve"> in a fair, efficient, and just fashion</w:t>
      </w:r>
      <w:r w:rsidRPr="00EB1933">
        <w:rPr>
          <w:sz w:val="16"/>
        </w:rPr>
        <w:t>.</w:t>
      </w:r>
    </w:p>
    <w:p w14:paraId="7BFF1296" w14:textId="77777777" w:rsidR="006C6C72" w:rsidRPr="00EB1933" w:rsidRDefault="006C6C72" w:rsidP="006C6C72">
      <w:pPr>
        <w:rPr>
          <w:sz w:val="12"/>
          <w:szCs w:val="12"/>
        </w:rPr>
      </w:pPr>
      <w:r w:rsidRPr="00EB1933">
        <w:rPr>
          <w:sz w:val="12"/>
          <w:szCs w:val="12"/>
        </w:rPr>
        <w:t>From the spectrum of reform options available, this book has made a number of recommendations, based on the premise that there is a need for a differentiated approach to clean technologies under patent law. Dan Burk and Mark Lemley discuss the need to tailor patent law to the specific demands of particular industries:</w:t>
      </w:r>
    </w:p>
    <w:p w14:paraId="0378F56A" w14:textId="77777777" w:rsidR="006C6C72" w:rsidRPr="00EB1933" w:rsidRDefault="006C6C72" w:rsidP="006C6C72">
      <w:pPr>
        <w:rPr>
          <w:sz w:val="12"/>
          <w:szCs w:val="12"/>
        </w:rPr>
      </w:pPr>
      <w:r w:rsidRPr="00EB1933">
        <w:rPr>
          <w:sz w:val="12"/>
          <w:szCs w:val="12"/>
        </w:rPr>
        <w:t>Both innovation and patent law unquestionably work differently in different industries. The law can either take account of those differences or seek to ignore them. Ignoring them would require major changes in existing law, and would leave the law ill-equipped to deal with the fundamentally different ways in which innovation works in different industries. Indeed, given the crisis of confidence the system currently faces, it is not much of an exaggeration to say that the patent system must bend or break: a patent system that is not flexible enough to account for these industry differences is unlikely to survive.61</w:t>
      </w:r>
    </w:p>
    <w:p w14:paraId="526B8CCB" w14:textId="77777777" w:rsidR="006C6C72" w:rsidRPr="00EB1933" w:rsidRDefault="006C6C72" w:rsidP="006C6C72">
      <w:pPr>
        <w:rPr>
          <w:sz w:val="12"/>
          <w:szCs w:val="12"/>
        </w:rPr>
      </w:pPr>
      <w:r w:rsidRPr="00EB1933">
        <w:rPr>
          <w:sz w:val="12"/>
          <w:szCs w:val="12"/>
        </w:rPr>
        <w:t>This book has argued that, in addition to procedural reforms to patent administration, such as the development of fast-tracks and the construction of better databases and search engines, there is a need for substantive patent law reform in respect of clean technologies. Such reform would encompass threshold criteria in relation to patent validity; rules in respect of patent infringement: access mechanisms, such as experimental use, compulsory licensing, and state use; and licensing mechanisms, such as public sector licensing, patent pools, and open innovation. There should also be greater scope for the adoption of other innovation mechanisms, such as environmental prizes.</w:t>
      </w:r>
    </w:p>
    <w:p w14:paraId="030524D0" w14:textId="77777777" w:rsidR="006C6C72" w:rsidRPr="00EB1933" w:rsidRDefault="006C6C72" w:rsidP="006C6C72">
      <w:pPr>
        <w:rPr>
          <w:sz w:val="12"/>
          <w:szCs w:val="12"/>
        </w:rPr>
      </w:pPr>
      <w:r w:rsidRPr="00EB1933">
        <w:rPr>
          <w:sz w:val="12"/>
          <w:szCs w:val="12"/>
        </w:rPr>
        <w:t>Chapter 4 of this book argued that there is an urgent need to reform patent administration, particularly as it pertains to clean technologies. An important priority is developing a common classification for clean technologies, across both the Patent Cooperation Treaty 1970 and the patent offices around the world. There has been much debate as to whether to take an inclusive or restricted approach to the definition of clean technologies. Personally, I favour a broad approach to the classification of clean technologies, including renewable energy, forms of energy efficiency, and types of green transportation. However, I would exclude controversial technologies, such as "clean coal' and nuclear power on the grounds that they are not environmentally sound technologies. Carbon capture and storage, and geoenginccring may need further evaluation in terms of their environmental credentials.</w:t>
      </w:r>
    </w:p>
    <w:p w14:paraId="7761E39A" w14:textId="77777777" w:rsidR="006C6C72" w:rsidRPr="00EB1933" w:rsidRDefault="006C6C72" w:rsidP="006C6C72">
      <w:pPr>
        <w:rPr>
          <w:sz w:val="12"/>
          <w:szCs w:val="12"/>
        </w:rPr>
      </w:pPr>
      <w:r w:rsidRPr="00EB1933">
        <w:rPr>
          <w:sz w:val="12"/>
          <w:szCs w:val="12"/>
        </w:rPr>
        <w:t>In addition to developing a schema for clean technologies, it is important to develop information databases and search engines to make such patent information available and transparent. It is particularly important that WIPO, the USPTO, the EPO, IP Australia, and other patent offices develop a strong information infrastructure. The private sector could play a significant role in providing a gallery of enhanced patent landscapes of particular clean technologies. Fast-track mechanisms for patent applications in respect of clean technologies and humanitarian technologies are a useful incentive, albeit in a limited way. To my mind, though, the speed of patent applications cannot and should not be divorced from questions of patent quality. There is no point in fast-tracking a patent application of dubious quality. It is imperative that the patent examiners in patent offices apply the threshold standards of novelty, inventive step, and utility in a rigorous fashion, according due creativity and problem-solving capacity to a 'person skilled in the art'. The Peer To Patent project is a promising way of subjecting patents to review by a wider community of experts: this scheme should be expanded, particularly with respect to clean technologies.62 The operation of patent offices could be improved through better resourcing, external audits of patent quality,63 and greater scope for re-examination opposition by public interest entities, such as the Public Patent Foundation.64</w:t>
      </w:r>
    </w:p>
    <w:p w14:paraId="016572F4" w14:textId="77777777" w:rsidR="006C6C72" w:rsidRPr="00EB1933" w:rsidRDefault="006C6C72" w:rsidP="006C6C72">
      <w:pPr>
        <w:rPr>
          <w:sz w:val="16"/>
        </w:rPr>
      </w:pPr>
      <w:r w:rsidRPr="00EB1933">
        <w:rPr>
          <w:rStyle w:val="StyleUnderline"/>
        </w:rPr>
        <w:t>Charting patent litigation in respect of clean technologies</w:t>
      </w:r>
      <w:r w:rsidRPr="00EB1933">
        <w:rPr>
          <w:sz w:val="16"/>
        </w:rPr>
        <w:t xml:space="preserve">. </w:t>
      </w:r>
      <w:r w:rsidRPr="00EB1933">
        <w:rPr>
          <w:rStyle w:val="StyleUnderline"/>
        </w:rPr>
        <w:t>Chapter 5 deconstructs the convenient myth promulgated by capitalists</w:t>
      </w:r>
      <w:r w:rsidRPr="00EB1933">
        <w:rPr>
          <w:sz w:val="16"/>
        </w:rPr>
        <w:t xml:space="preserve"> such as General Electric Inc. </w:t>
      </w:r>
      <w:r w:rsidRPr="00EB1933">
        <w:rPr>
          <w:rStyle w:val="StyleUnderline"/>
        </w:rPr>
        <w:t>that patent rights do not block access to clean technologies</w:t>
      </w:r>
      <w:r w:rsidRPr="00EB1933">
        <w:rPr>
          <w:sz w:val="16"/>
        </w:rPr>
        <w:t xml:space="preserve">. A number of patent landscapes highlight that </w:t>
      </w:r>
      <w:r w:rsidRPr="00585388">
        <w:rPr>
          <w:rStyle w:val="StyleUnderline"/>
          <w:highlight w:val="green"/>
          <w:bdr w:val="single" w:sz="4" w:space="0" w:color="auto"/>
        </w:rPr>
        <w:t>there is a potential for a 'tragedy of the anti-commons'</w:t>
      </w:r>
      <w:r w:rsidRPr="00585388">
        <w:rPr>
          <w:sz w:val="16"/>
          <w:highlight w:val="green"/>
        </w:rPr>
        <w:t xml:space="preserve"> </w:t>
      </w:r>
      <w:r w:rsidRPr="00585388">
        <w:rPr>
          <w:rStyle w:val="StyleUnderline"/>
          <w:highlight w:val="green"/>
        </w:rPr>
        <w:t>in</w:t>
      </w:r>
      <w:r w:rsidRPr="00EB1933">
        <w:rPr>
          <w:rStyle w:val="StyleUnderline"/>
        </w:rPr>
        <w:t xml:space="preserve"> a number of fields</w:t>
      </w:r>
      <w:r w:rsidRPr="00EB1933">
        <w:rPr>
          <w:sz w:val="16"/>
        </w:rPr>
        <w:t xml:space="preserve"> - such as </w:t>
      </w:r>
      <w:r w:rsidRPr="00585388">
        <w:rPr>
          <w:rStyle w:val="StyleUnderline"/>
          <w:highlight w:val="green"/>
        </w:rPr>
        <w:t>solar</w:t>
      </w:r>
      <w:r w:rsidRPr="00EB1933">
        <w:rPr>
          <w:rStyle w:val="StyleUnderline"/>
        </w:rPr>
        <w:t xml:space="preserve"> photovoltaics, </w:t>
      </w:r>
      <w:r w:rsidRPr="00585388">
        <w:rPr>
          <w:rStyle w:val="StyleUnderline"/>
          <w:highlight w:val="green"/>
        </w:rPr>
        <w:t>wind</w:t>
      </w:r>
      <w:r w:rsidRPr="00EB1933">
        <w:rPr>
          <w:rStyle w:val="StyleUnderline"/>
        </w:rPr>
        <w:t xml:space="preserve"> power, and marine </w:t>
      </w:r>
      <w:r w:rsidRPr="00585388">
        <w:rPr>
          <w:rStyle w:val="StyleUnderline"/>
          <w:highlight w:val="green"/>
        </w:rPr>
        <w:t>and hydro tech</w:t>
      </w:r>
      <w:r w:rsidRPr="00EB1933">
        <w:rPr>
          <w:rStyle w:val="StyleUnderline"/>
        </w:rPr>
        <w:t xml:space="preserve">nologies </w:t>
      </w:r>
      <w:r w:rsidRPr="00585388">
        <w:rPr>
          <w:rStyle w:val="StyleUnderline"/>
          <w:highlight w:val="green"/>
        </w:rPr>
        <w:t>because of</w:t>
      </w:r>
      <w:r w:rsidRPr="00EB1933">
        <w:rPr>
          <w:rStyle w:val="StyleUnderline"/>
        </w:rPr>
        <w:t xml:space="preserve"> the </w:t>
      </w:r>
      <w:r w:rsidRPr="00585388">
        <w:rPr>
          <w:rStyle w:val="StyleUnderline"/>
          <w:highlight w:val="green"/>
        </w:rPr>
        <w:t>crowded and cluttered patent registers</w:t>
      </w:r>
      <w:r w:rsidRPr="00EB1933">
        <w:rPr>
          <w:sz w:val="16"/>
        </w:rPr>
        <w:t xml:space="preserve">. The survey of patent litigation, across a range of sectors, reveals that </w:t>
      </w:r>
      <w:r w:rsidRPr="00585388">
        <w:rPr>
          <w:rStyle w:val="StyleUnderline"/>
          <w:highlight w:val="green"/>
        </w:rPr>
        <w:t>patent rights can indeed block access to clean tec</w:t>
      </w:r>
      <w:r w:rsidRPr="00EB1933">
        <w:rPr>
          <w:rStyle w:val="StyleUnderline"/>
        </w:rPr>
        <w:t>hnologies</w:t>
      </w:r>
      <w:r w:rsidRPr="00EB1933">
        <w:rPr>
          <w:sz w:val="16"/>
        </w:rPr>
        <w:t xml:space="preserve">. The mega-litigation between Paice and Toyota raises a number of important issues about patent validity, expert evidence, patent infringement, and remedies.65 </w:t>
      </w:r>
      <w:r w:rsidRPr="00EB1933">
        <w:rPr>
          <w:rStyle w:val="StyleUnderline"/>
        </w:rPr>
        <w:t>The dispute has made a contribution to the</w:t>
      </w:r>
      <w:r w:rsidRPr="00EB1933">
        <w:rPr>
          <w:sz w:val="16"/>
        </w:rPr>
        <w:t xml:space="preserve"> ongoing </w:t>
      </w:r>
      <w:r w:rsidRPr="00EB1933">
        <w:rPr>
          <w:rStyle w:val="StyleUnderline"/>
          <w:bdr w:val="single" w:sz="4" w:space="0" w:color="auto"/>
        </w:rPr>
        <w:t>debate over the role of 'patent trolls' in the legal system</w:t>
      </w:r>
      <w:r w:rsidRPr="00EB1933">
        <w:rPr>
          <w:sz w:val="16"/>
        </w:rPr>
        <w:t xml:space="preserve"> - or ‘non-practising' patent</w:t>
      </w:r>
      <w:r w:rsidRPr="00EB1933">
        <w:rPr>
          <w:sz w:val="16"/>
        </w:rPr>
        <w:tab/>
        <w:t xml:space="preserve"> entities. Elizabeth Siew-Kuan Ng comments:</w:t>
      </w:r>
    </w:p>
    <w:p w14:paraId="2BF7A354" w14:textId="77777777" w:rsidR="006C6C72" w:rsidRPr="009E447B" w:rsidRDefault="006C6C72" w:rsidP="006C6C72">
      <w:pPr>
        <w:rPr>
          <w:bCs/>
          <w:u w:val="single"/>
          <w:bdr w:val="single" w:sz="4" w:space="0" w:color="auto"/>
        </w:rPr>
      </w:pPr>
      <w:r w:rsidRPr="00EB1933">
        <w:rPr>
          <w:sz w:val="16"/>
        </w:rPr>
        <w:t xml:space="preserve">The </w:t>
      </w:r>
      <w:r w:rsidRPr="00EB1933">
        <w:rPr>
          <w:rStyle w:val="StyleUnderline"/>
          <w:bdr w:val="single" w:sz="4" w:space="0" w:color="auto"/>
        </w:rPr>
        <w:t xml:space="preserve">recent </w:t>
      </w:r>
      <w:r w:rsidRPr="00585388">
        <w:rPr>
          <w:rStyle w:val="StyleUnderline"/>
          <w:highlight w:val="green"/>
          <w:bdr w:val="single" w:sz="4" w:space="0" w:color="auto"/>
        </w:rPr>
        <w:t>patent trolling sagas</w:t>
      </w:r>
      <w:r w:rsidRPr="00585388">
        <w:rPr>
          <w:sz w:val="16"/>
          <w:highlight w:val="green"/>
        </w:rPr>
        <w:t xml:space="preserve"> </w:t>
      </w:r>
      <w:r w:rsidRPr="00585388">
        <w:rPr>
          <w:rStyle w:val="StyleUnderline"/>
          <w:highlight w:val="green"/>
        </w:rPr>
        <w:t>should act as a 'wake-up call'</w:t>
      </w:r>
      <w:r w:rsidRPr="00EB1933">
        <w:rPr>
          <w:rStyle w:val="StyleUnderline"/>
        </w:rPr>
        <w:t xml:space="preserve"> to prompt a review of some of the</w:t>
      </w:r>
      <w:r w:rsidRPr="00EB1933">
        <w:rPr>
          <w:sz w:val="16"/>
        </w:rPr>
        <w:t xml:space="preserve"> existing </w:t>
      </w:r>
      <w:r w:rsidRPr="00EB1933">
        <w:rPr>
          <w:rStyle w:val="StyleUnderline"/>
        </w:rPr>
        <w:t>rules in the patent system</w:t>
      </w:r>
      <w:r w:rsidRPr="00EB1933">
        <w:rPr>
          <w:sz w:val="16"/>
        </w:rPr>
        <w:t xml:space="preserve"> . . . </w:t>
      </w:r>
      <w:r w:rsidRPr="00585388">
        <w:rPr>
          <w:rStyle w:val="StyleUnderline"/>
          <w:highlight w:val="green"/>
        </w:rPr>
        <w:t>The</w:t>
      </w:r>
      <w:r w:rsidRPr="00EB1933">
        <w:rPr>
          <w:rStyle w:val="StyleUnderline"/>
        </w:rPr>
        <w:t xml:space="preserve"> continued </w:t>
      </w:r>
      <w:r w:rsidRPr="00585388">
        <w:rPr>
          <w:rStyle w:val="StyleUnderline"/>
          <w:highlight w:val="green"/>
        </w:rPr>
        <w:t>spread of</w:t>
      </w:r>
      <w:r w:rsidRPr="00585388">
        <w:rPr>
          <w:sz w:val="16"/>
          <w:highlight w:val="green"/>
        </w:rPr>
        <w:t xml:space="preserve"> </w:t>
      </w:r>
      <w:r w:rsidRPr="00585388">
        <w:rPr>
          <w:rStyle w:val="StyleUnderline"/>
          <w:highlight w:val="green"/>
          <w:bdr w:val="single" w:sz="4" w:space="0" w:color="auto"/>
        </w:rPr>
        <w:t>poor quality broad patent thickets</w:t>
      </w:r>
      <w:r w:rsidRPr="00585388">
        <w:rPr>
          <w:sz w:val="16"/>
          <w:highlight w:val="green"/>
        </w:rPr>
        <w:t xml:space="preserve"> </w:t>
      </w:r>
      <w:r w:rsidRPr="00585388">
        <w:rPr>
          <w:rStyle w:val="StyleUnderline"/>
          <w:highlight w:val="green"/>
        </w:rPr>
        <w:t>will</w:t>
      </w:r>
      <w:r w:rsidRPr="00585388">
        <w:rPr>
          <w:sz w:val="16"/>
          <w:highlight w:val="green"/>
        </w:rPr>
        <w:t xml:space="preserve"> </w:t>
      </w:r>
      <w:r w:rsidRPr="00585388">
        <w:rPr>
          <w:rStyle w:val="StyleUnderline"/>
          <w:highlight w:val="green"/>
          <w:bdr w:val="single" w:sz="4" w:space="0" w:color="auto"/>
        </w:rPr>
        <w:t>progressively hinder, rather than promote, innovation</w:t>
      </w:r>
      <w:r w:rsidRPr="00EB1933">
        <w:rPr>
          <w:rStyle w:val="StyleUnderline"/>
          <w:bdr w:val="single" w:sz="4" w:space="0" w:color="auto"/>
        </w:rPr>
        <w:t xml:space="preserve"> </w:t>
      </w:r>
      <w:r w:rsidRPr="00585388">
        <w:rPr>
          <w:rStyle w:val="StyleUnderline"/>
          <w:highlight w:val="green"/>
          <w:bdr w:val="single" w:sz="4" w:space="0" w:color="auto"/>
        </w:rPr>
        <w:t>across the global marketp</w:t>
      </w:r>
      <w:r w:rsidRPr="00EB1933">
        <w:rPr>
          <w:rStyle w:val="StyleUnderline"/>
          <w:bdr w:val="single" w:sz="4" w:space="0" w:color="auto"/>
        </w:rPr>
        <w:t>lace</w:t>
      </w:r>
      <w:r w:rsidRPr="00EB1933">
        <w:rPr>
          <w:sz w:val="16"/>
        </w:rPr>
        <w:t xml:space="preserve">. </w:t>
      </w:r>
      <w:r w:rsidRPr="00585388">
        <w:rPr>
          <w:rStyle w:val="StyleUnderline"/>
          <w:highlight w:val="green"/>
        </w:rPr>
        <w:t>The</w:t>
      </w:r>
      <w:r w:rsidRPr="00EB1933">
        <w:rPr>
          <w:rStyle w:val="StyleUnderline"/>
        </w:rPr>
        <w:t xml:space="preserve"> needless </w:t>
      </w:r>
      <w:r w:rsidRPr="00585388">
        <w:rPr>
          <w:rStyle w:val="StyleUnderline"/>
          <w:highlight w:val="green"/>
        </w:rPr>
        <w:t>cost to bargain around</w:t>
      </w:r>
      <w:r w:rsidRPr="00EB1933">
        <w:rPr>
          <w:rStyle w:val="StyleUnderline"/>
        </w:rPr>
        <w:t xml:space="preserve"> exclusive </w:t>
      </w:r>
      <w:r w:rsidRPr="00585388">
        <w:rPr>
          <w:rStyle w:val="StyleUnderline"/>
          <w:highlight w:val="green"/>
        </w:rPr>
        <w:t>property rights is perverse to</w:t>
      </w:r>
      <w:r w:rsidRPr="00EB1933">
        <w:rPr>
          <w:rStyle w:val="StyleUnderline"/>
        </w:rPr>
        <w:t xml:space="preserve"> legitimate </w:t>
      </w:r>
      <w:r w:rsidRPr="00585388">
        <w:rPr>
          <w:rStyle w:val="StyleUnderline"/>
          <w:highlight w:val="green"/>
        </w:rPr>
        <w:t>businesses that require</w:t>
      </w:r>
      <w:r w:rsidRPr="00EB1933">
        <w:rPr>
          <w:rStyle w:val="StyleUnderline"/>
        </w:rPr>
        <w:t xml:space="preserve"> as much </w:t>
      </w:r>
      <w:r w:rsidRPr="00585388">
        <w:rPr>
          <w:rStyle w:val="StyleUnderline"/>
          <w:highlight w:val="green"/>
        </w:rPr>
        <w:t>certainty</w:t>
      </w:r>
      <w:r w:rsidRPr="00EB1933">
        <w:rPr>
          <w:rStyle w:val="StyleUnderline"/>
        </w:rPr>
        <w:t xml:space="preserve"> as the law is able to provide</w:t>
      </w:r>
      <w:r w:rsidRPr="00EB1933">
        <w:rPr>
          <w:sz w:val="16"/>
        </w:rPr>
        <w:t>.^6</w:t>
      </w:r>
    </w:p>
    <w:p w14:paraId="56419931" w14:textId="77777777" w:rsidR="006C6C72" w:rsidRPr="009E450A" w:rsidRDefault="006C6C72" w:rsidP="006C6C72">
      <w:pPr>
        <w:rPr>
          <w:sz w:val="16"/>
        </w:rPr>
      </w:pPr>
      <w:r w:rsidRPr="00EB1933">
        <w:rPr>
          <w:rStyle w:val="StyleUnderline"/>
        </w:rPr>
        <w:t>There have been concerns expressed about</w:t>
      </w:r>
      <w:r w:rsidRPr="00EB1933">
        <w:rPr>
          <w:sz w:val="16"/>
        </w:rPr>
        <w:t xml:space="preserve"> </w:t>
      </w:r>
      <w:r w:rsidRPr="00EB1933">
        <w:rPr>
          <w:rStyle w:val="StyleUnderline"/>
          <w:bdr w:val="single" w:sz="4" w:space="0" w:color="auto"/>
        </w:rPr>
        <w:t>'patent trolls' in the fields of clean technology</w:t>
      </w:r>
      <w:r w:rsidRPr="00EB1933">
        <w:rPr>
          <w:sz w:val="16"/>
        </w:rPr>
        <w:t xml:space="preserve">, information technology,67 and biotechnology.68 </w:t>
      </w:r>
      <w:r w:rsidRPr="00EB1933">
        <w:rPr>
          <w:rStyle w:val="StyleUnderline"/>
        </w:rPr>
        <w:t>A multi-faceted policy response is needed to such issues relating to patent litigation</w:t>
      </w:r>
      <w:r w:rsidRPr="00EB1933">
        <w:rPr>
          <w:sz w:val="16"/>
        </w:rPr>
        <w:t xml:space="preserve">. In addition to reforming patent administration, there is a need for courts to be vigilant in their application of the standards of novelty, inventive step, and utility. There should be a broad and flexible defence of experimental use to provide protection for those engaged in research and experimentation on inventions. Moreover, courts exercise their discretion wisely when administering remedies - taking into account the larger public interest in research and development in clean technologies, such as the Toyota Prius. </w:t>
      </w:r>
      <w:r w:rsidRPr="00585388">
        <w:rPr>
          <w:rStyle w:val="StyleUnderline"/>
          <w:highlight w:val="green"/>
        </w:rPr>
        <w:t>There</w:t>
      </w:r>
      <w:r w:rsidRPr="00EB1933">
        <w:rPr>
          <w:sz w:val="16"/>
        </w:rPr>
        <w:t xml:space="preserve"> also </w:t>
      </w:r>
      <w:r w:rsidRPr="00585388">
        <w:rPr>
          <w:rStyle w:val="StyleUnderline"/>
          <w:highlight w:val="green"/>
        </w:rPr>
        <w:t>need to be</w:t>
      </w:r>
      <w:r w:rsidRPr="00585388">
        <w:rPr>
          <w:sz w:val="16"/>
          <w:highlight w:val="green"/>
        </w:rPr>
        <w:t xml:space="preserve"> </w:t>
      </w:r>
      <w:r w:rsidRPr="00585388">
        <w:rPr>
          <w:rStyle w:val="StyleUnderline"/>
          <w:highlight w:val="green"/>
        </w:rPr>
        <w:t>formidable penalties to deter patent holders who make unjustified threats</w:t>
      </w:r>
      <w:r w:rsidRPr="00EB1933">
        <w:rPr>
          <w:rStyle w:val="StyleUnderline"/>
        </w:rPr>
        <w:t xml:space="preserve"> of legal proceedings</w:t>
      </w:r>
      <w:r w:rsidRPr="00EB1933">
        <w:rPr>
          <w:sz w:val="16"/>
        </w:rPr>
        <w:t>.</w:t>
      </w:r>
    </w:p>
    <w:p w14:paraId="2D9EE3AD" w14:textId="77777777" w:rsidR="006C6C72" w:rsidRDefault="006C6C72" w:rsidP="006C6C72">
      <w:pPr>
        <w:pStyle w:val="Heading4"/>
        <w:tabs>
          <w:tab w:val="left" w:pos="11982"/>
        </w:tabs>
      </w:pPr>
      <w:r>
        <w:t xml:space="preserve">Green tech industries are </w:t>
      </w:r>
      <w:r w:rsidRPr="00F23488">
        <w:rPr>
          <w:u w:val="single"/>
        </w:rPr>
        <w:t xml:space="preserve">more </w:t>
      </w:r>
      <w:r>
        <w:rPr>
          <w:u w:val="single"/>
        </w:rPr>
        <w:t>at risk</w:t>
      </w:r>
      <w:r>
        <w:t xml:space="preserve"> from patent trolls than any other sector</w:t>
      </w:r>
      <w:r>
        <w:tab/>
      </w:r>
    </w:p>
    <w:p w14:paraId="4391312C" w14:textId="77777777" w:rsidR="006C6C72" w:rsidRDefault="006C6C72" w:rsidP="006C6C72">
      <w:r>
        <w:rPr>
          <w:b/>
        </w:rPr>
        <w:t xml:space="preserve">Ling, 13 – </w:t>
      </w:r>
      <w:r>
        <w:t xml:space="preserve">E&amp;E reporter (Katherine, “Obama takes on 'patent trolls'” 6/5, </w:t>
      </w:r>
      <w:hyperlink r:id="rId37" w:history="1">
        <w:r w:rsidRPr="005B3A57">
          <w:rPr>
            <w:rStyle w:val="Hyperlink"/>
          </w:rPr>
          <w:t>http://www.mdb.com/assets/media/E&amp;E%20News%20Report%20-Obama%20Takes%20On%20Patent%20Trolls.pdf</w:t>
        </w:r>
      </w:hyperlink>
      <w:r>
        <w:t>)</w:t>
      </w:r>
    </w:p>
    <w:p w14:paraId="34185035" w14:textId="77777777" w:rsidR="006C6C72" w:rsidRDefault="006C6C72" w:rsidP="006C6C72"/>
    <w:p w14:paraId="23C9D853" w14:textId="77777777" w:rsidR="006C6C72" w:rsidRDefault="006C6C72" w:rsidP="006C6C72">
      <w:r>
        <w:t>"</w:t>
      </w:r>
      <w:r w:rsidRPr="00585388">
        <w:rPr>
          <w:rStyle w:val="StyleUnderline"/>
          <w:highlight w:val="green"/>
        </w:rPr>
        <w:t>The clean tech</w:t>
      </w:r>
      <w:r w:rsidRPr="00F23488">
        <w:rPr>
          <w:rStyle w:val="StyleUnderline"/>
        </w:rPr>
        <w:t xml:space="preserve">-green tech </w:t>
      </w:r>
      <w:r w:rsidRPr="00585388">
        <w:rPr>
          <w:rStyle w:val="StyleUnderline"/>
          <w:highlight w:val="green"/>
        </w:rPr>
        <w:t xml:space="preserve">industry is at great risk </w:t>
      </w:r>
      <w:r w:rsidRPr="00F23488">
        <w:rPr>
          <w:rStyle w:val="StyleUnderline"/>
        </w:rPr>
        <w:t>from patent trolls</w:t>
      </w:r>
      <w:r>
        <w:t>," Gill said. "</w:t>
      </w:r>
      <w:r w:rsidRPr="00585388">
        <w:rPr>
          <w:rStyle w:val="StyleUnderline"/>
          <w:highlight w:val="green"/>
        </w:rPr>
        <w:t>There are various</w:t>
      </w:r>
      <w:r w:rsidRPr="00F23488">
        <w:rPr>
          <w:rStyle w:val="StyleUnderline"/>
        </w:rPr>
        <w:t xml:space="preserve"> technology </w:t>
      </w:r>
      <w:r w:rsidRPr="00585388">
        <w:rPr>
          <w:rStyle w:val="StyleUnderline"/>
          <w:highlight w:val="green"/>
        </w:rPr>
        <w:t>approaches that may be successful," and it is not</w:t>
      </w:r>
      <w:r w:rsidRPr="00F23488">
        <w:rPr>
          <w:rStyle w:val="StyleUnderline"/>
        </w:rPr>
        <w:t xml:space="preserve"> immediately </w:t>
      </w:r>
      <w:r w:rsidRPr="00585388">
        <w:rPr>
          <w:rStyle w:val="StyleUnderline"/>
          <w:highlight w:val="green"/>
        </w:rPr>
        <w:t>obvious all the applications for the patents being issued</w:t>
      </w:r>
      <w:r>
        <w:t>, he said.</w:t>
      </w:r>
    </w:p>
    <w:p w14:paraId="117C9E2E" w14:textId="77777777" w:rsidR="006C6C72" w:rsidRDefault="006C6C72" w:rsidP="006C6C72">
      <w:r>
        <w:t>"</w:t>
      </w:r>
      <w:r w:rsidRPr="00585388">
        <w:rPr>
          <w:rStyle w:val="StyleUnderline"/>
          <w:highlight w:val="green"/>
        </w:rPr>
        <w:t>They are</w:t>
      </w:r>
      <w:r w:rsidRPr="00F23488">
        <w:rPr>
          <w:rStyle w:val="StyleUnderline"/>
        </w:rPr>
        <w:t xml:space="preserve">, as an industry, one of the industries that are in many ways </w:t>
      </w:r>
      <w:r w:rsidRPr="00585388">
        <w:rPr>
          <w:rStyle w:val="Emphasis"/>
          <w:highlight w:val="green"/>
        </w:rPr>
        <w:t>most at risk</w:t>
      </w:r>
      <w:r w:rsidRPr="00585388">
        <w:rPr>
          <w:rStyle w:val="StyleUnderline"/>
          <w:highlight w:val="green"/>
        </w:rPr>
        <w:t xml:space="preserve"> of a bad actor going after these</w:t>
      </w:r>
      <w:r w:rsidRPr="00F23488">
        <w:rPr>
          <w:rStyle w:val="StyleUnderline"/>
        </w:rPr>
        <w:t xml:space="preserve"> small tech </w:t>
      </w:r>
      <w:r w:rsidRPr="00585388">
        <w:rPr>
          <w:rStyle w:val="StyleUnderline"/>
          <w:highlight w:val="green"/>
        </w:rPr>
        <w:t>companies that are unable to effectively defend themselves</w:t>
      </w:r>
      <w:r w:rsidRPr="00F23488">
        <w:rPr>
          <w:rStyle w:val="StyleUnderline"/>
        </w:rPr>
        <w:t xml:space="preserve"> from someone engaging in troll-like behavior</w:t>
      </w:r>
      <w:r>
        <w:t>," Gill said.</w:t>
      </w:r>
    </w:p>
    <w:p w14:paraId="74CCFCC3" w14:textId="77777777" w:rsidR="006C6C72" w:rsidRDefault="006C6C72" w:rsidP="006C6C72">
      <w:pPr>
        <w:pStyle w:val="Heading3"/>
      </w:pPr>
      <w:r>
        <w:t>--XT clean tech solves warming</w:t>
      </w:r>
    </w:p>
    <w:p w14:paraId="7709AB90" w14:textId="77777777" w:rsidR="006C6C72" w:rsidRPr="00174E0A" w:rsidRDefault="006C6C72" w:rsidP="006C6C72">
      <w:pPr>
        <w:pStyle w:val="Heading4"/>
        <w:rPr>
          <w:rFonts w:eastAsia="Cambria"/>
        </w:rPr>
      </w:pPr>
      <w:r w:rsidRPr="00174E0A">
        <w:rPr>
          <w:rFonts w:eastAsia="Cambria"/>
        </w:rPr>
        <w:t>The US needs to create clean tech—key to solve warming, employment, and prevent foreign energy dependence</w:t>
      </w:r>
    </w:p>
    <w:p w14:paraId="4907B4B7" w14:textId="77777777" w:rsidR="006C6C72" w:rsidRDefault="006C6C72" w:rsidP="006C6C72">
      <w:pPr>
        <w:rPr>
          <w:rFonts w:eastAsia="Cambria" w:cs="Times New Roman"/>
          <w:bCs/>
        </w:rPr>
      </w:pPr>
      <w:r w:rsidRPr="00174E0A">
        <w:rPr>
          <w:rFonts w:eastAsia="Cambria" w:cs="Times New Roman"/>
          <w:b/>
          <w:bCs/>
        </w:rPr>
        <w:t xml:space="preserve">Hall </w:t>
      </w:r>
      <w:r>
        <w:rPr>
          <w:rFonts w:eastAsia="Cambria" w:cs="Times New Roman"/>
          <w:b/>
          <w:bCs/>
        </w:rPr>
        <w:t>12</w:t>
      </w:r>
      <w:r w:rsidRPr="00174E0A">
        <w:rPr>
          <w:rFonts w:eastAsia="Cambria" w:cs="Times New Roman"/>
          <w:b/>
          <w:bCs/>
        </w:rPr>
        <w:t xml:space="preserve"> </w:t>
      </w:r>
      <w:r w:rsidRPr="00174E0A">
        <w:rPr>
          <w:rFonts w:eastAsia="Cambria" w:cs="Times New Roman"/>
          <w:bCs/>
        </w:rPr>
        <w:t>Founder &amp; Vice President Ioxus, Inc. (Chad, June 20, 2012, “Cleantech Industry Powers US Economy with Job Creation,”</w:t>
      </w:r>
      <w:r w:rsidRPr="00174E0A">
        <w:rPr>
          <w:rFonts w:eastAsia="Cambria" w:cs="Times New Roman"/>
          <w:b/>
          <w:bCs/>
        </w:rPr>
        <w:t xml:space="preserve">  </w:t>
      </w:r>
      <w:r w:rsidRPr="00174E0A">
        <w:rPr>
          <w:rFonts w:eastAsia="Cambria" w:cs="Times New Roman"/>
        </w:rPr>
        <w:t>http://www.environmentalleader.com/2012/06/20/cleantech-industry-powers-us-economy-with-job-creation/) //DR</w:t>
      </w:r>
      <w:r w:rsidRPr="00174E0A">
        <w:rPr>
          <w:rFonts w:eastAsia="Cambria" w:cs="Times New Roman"/>
          <w:b/>
          <w:bCs/>
        </w:rPr>
        <w:t xml:space="preserve">. </w:t>
      </w:r>
      <w:r w:rsidRPr="00174E0A">
        <w:rPr>
          <w:rFonts w:eastAsia="Cambria" w:cs="Times New Roman"/>
          <w:bCs/>
        </w:rPr>
        <w:t>H</w:t>
      </w:r>
    </w:p>
    <w:p w14:paraId="47AC9EA1" w14:textId="77777777" w:rsidR="006C6C72" w:rsidRPr="00174E0A" w:rsidRDefault="006C6C72" w:rsidP="006C6C72">
      <w:pPr>
        <w:rPr>
          <w:rFonts w:eastAsia="Cambria" w:cs="Times New Roman"/>
          <w:bCs/>
        </w:rPr>
      </w:pPr>
    </w:p>
    <w:p w14:paraId="444E71A3" w14:textId="77777777" w:rsidR="006C6C72" w:rsidRPr="004C73EA" w:rsidRDefault="006C6C72" w:rsidP="006C6C72">
      <w:pPr>
        <w:rPr>
          <w:rFonts w:eastAsia="Cambria" w:cs="Times New Roman"/>
          <w:bCs/>
          <w:u w:val="single"/>
        </w:rPr>
      </w:pPr>
      <w:r w:rsidRPr="004C73EA">
        <w:rPr>
          <w:rFonts w:eastAsia="Cambria" w:cs="Times New Roman"/>
          <w:bCs/>
          <w:u w:val="single"/>
        </w:rPr>
        <w:t>Green technology not only helps to sustain the environment, but it also helps to sustain the US economy by providing new jobs.</w:t>
      </w:r>
      <w:r w:rsidRPr="004C73EA">
        <w:rPr>
          <w:rFonts w:eastAsia="Cambria" w:cs="Times New Roman"/>
          <w:sz w:val="16"/>
        </w:rPr>
        <w:t xml:space="preserve"> A Brookings Institution report estimates that </w:t>
      </w:r>
      <w:r w:rsidRPr="004C73EA">
        <w:rPr>
          <w:rFonts w:eastAsia="Cambria" w:cs="Times New Roman"/>
          <w:bCs/>
          <w:u w:val="single"/>
        </w:rPr>
        <w:t>between 2008 and 2011, the number of green jobs in the US grew 260 percent from 750,000 to 2.7 million. Much of this job creation stems from the increased awareness of</w:t>
      </w:r>
      <w:r w:rsidRPr="004C73EA">
        <w:rPr>
          <w:rFonts w:eastAsia="Cambria" w:cs="Times New Roman"/>
          <w:sz w:val="16"/>
        </w:rPr>
        <w:t xml:space="preserve">, and demand for, </w:t>
      </w:r>
      <w:r w:rsidRPr="004C73EA">
        <w:rPr>
          <w:rFonts w:eastAsia="Cambria" w:cs="Times New Roman"/>
          <w:bCs/>
          <w:u w:val="single"/>
        </w:rPr>
        <w:t xml:space="preserve">green technology by the consuming public. </w:t>
      </w:r>
      <w:r w:rsidRPr="004C73EA">
        <w:rPr>
          <w:rFonts w:eastAsia="Cambria" w:cs="Times New Roman"/>
          <w:sz w:val="16"/>
        </w:rPr>
        <w:t xml:space="preserve">Manufacturing New Jobs </w:t>
      </w:r>
      <w:r w:rsidRPr="004C73EA">
        <w:rPr>
          <w:rFonts w:eastAsia="Cambria" w:cs="Times New Roman"/>
          <w:bCs/>
          <w:u w:val="single"/>
        </w:rPr>
        <w:t xml:space="preserve">With an increased focus on job creation during this election year, one particular sector has seen ongoing growth: manufacturing. </w:t>
      </w:r>
      <w:r w:rsidRPr="004C73EA">
        <w:rPr>
          <w:rFonts w:eastAsia="Cambria" w:cs="Times New Roman"/>
          <w:sz w:val="16"/>
        </w:rPr>
        <w:t xml:space="preserve">According to the US Bureau of Labor Statistics’ April 2012 Employment Situation Summary, </w:t>
      </w:r>
      <w:r w:rsidRPr="004C73EA">
        <w:rPr>
          <w:rFonts w:eastAsia="Cambria" w:cs="Times New Roman"/>
          <w:bCs/>
          <w:u w:val="single"/>
        </w:rPr>
        <w:t>the manufacturing industry added 489,000 jobs in the US since January 2010. With the high demand for green technology and sustainable energy solutions comes the growth of jobs in the cleantech manufacturing industry. The Brookings Institution also reports more jobs in the green technology and renewable energy industries than in the fossil fuel sector</w:t>
      </w:r>
      <w:r w:rsidRPr="004C73EA">
        <w:rPr>
          <w:rFonts w:eastAsia="Cambria" w:cs="Times New Roman"/>
          <w:sz w:val="16"/>
        </w:rPr>
        <w:t xml:space="preserve">, with 26 percent of cleantech jobs being in manufacturing. </w:t>
      </w:r>
      <w:r w:rsidRPr="004C73EA">
        <w:rPr>
          <w:rFonts w:eastAsia="Cambria" w:cs="Times New Roman"/>
          <w:bCs/>
          <w:u w:val="single"/>
        </w:rPr>
        <w:t>An increase in job creation will directly impact the domestic economy and job market—so long as we make</w:t>
      </w:r>
      <w:r w:rsidRPr="004C73EA">
        <w:rPr>
          <w:rFonts w:eastAsia="Cambria" w:cs="Times New Roman"/>
          <w:sz w:val="16"/>
        </w:rPr>
        <w:t xml:space="preserve"> manufacturing </w:t>
      </w:r>
      <w:r w:rsidRPr="004C73EA">
        <w:rPr>
          <w:rFonts w:eastAsia="Cambria" w:cs="Times New Roman"/>
          <w:bCs/>
          <w:u w:val="single"/>
        </w:rPr>
        <w:t>advancements</w:t>
      </w:r>
      <w:r w:rsidRPr="004C73EA">
        <w:rPr>
          <w:rFonts w:eastAsia="Cambria" w:cs="Times New Roman"/>
          <w:sz w:val="16"/>
        </w:rPr>
        <w:t xml:space="preserve"> in the US and create </w:t>
      </w:r>
      <w:r w:rsidRPr="004C73EA">
        <w:rPr>
          <w:rFonts w:eastAsia="Cambria" w:cs="Times New Roman"/>
          <w:bCs/>
          <w:u w:val="single"/>
        </w:rPr>
        <w:t xml:space="preserve">and sustain the jobs. </w:t>
      </w:r>
      <w:r w:rsidRPr="00585388">
        <w:rPr>
          <w:rFonts w:eastAsia="Cambria" w:cs="Times New Roman"/>
          <w:bCs/>
          <w:highlight w:val="green"/>
          <w:u w:val="single"/>
        </w:rPr>
        <w:t xml:space="preserve">Developing </w:t>
      </w:r>
      <w:r w:rsidRPr="004C73EA">
        <w:rPr>
          <w:rFonts w:eastAsia="Cambria" w:cs="Times New Roman"/>
          <w:bCs/>
          <w:u w:val="single"/>
        </w:rPr>
        <w:t xml:space="preserve">and manufacturing </w:t>
      </w:r>
      <w:r w:rsidRPr="00585388">
        <w:rPr>
          <w:rFonts w:eastAsia="Cambria" w:cs="Times New Roman"/>
          <w:bCs/>
          <w:highlight w:val="green"/>
          <w:u w:val="single"/>
        </w:rPr>
        <w:t>energy storage tech</w:t>
      </w:r>
      <w:r w:rsidRPr="004C73EA">
        <w:rPr>
          <w:rFonts w:eastAsia="Cambria" w:cs="Times New Roman"/>
          <w:bCs/>
          <w:u w:val="single"/>
        </w:rPr>
        <w:t xml:space="preserve">nology </w:t>
      </w:r>
      <w:r w:rsidRPr="00585388">
        <w:rPr>
          <w:rFonts w:eastAsia="Cambria" w:cs="Times New Roman"/>
          <w:bCs/>
          <w:highlight w:val="green"/>
          <w:u w:val="single"/>
        </w:rPr>
        <w:t xml:space="preserve">domestically results in </w:t>
      </w:r>
      <w:r w:rsidRPr="004C73EA">
        <w:rPr>
          <w:rFonts w:eastAsia="Cambria" w:cs="Times New Roman"/>
          <w:bCs/>
          <w:u w:val="single"/>
        </w:rPr>
        <w:t xml:space="preserve">national </w:t>
      </w:r>
      <w:r w:rsidRPr="00585388">
        <w:rPr>
          <w:rFonts w:eastAsia="Cambria" w:cs="Times New Roman"/>
          <w:bCs/>
          <w:highlight w:val="green"/>
          <w:u w:val="single"/>
        </w:rPr>
        <w:t>profit from cost savings, enviro</w:t>
      </w:r>
      <w:r w:rsidRPr="004C73EA">
        <w:rPr>
          <w:rFonts w:eastAsia="Cambria" w:cs="Times New Roman"/>
          <w:bCs/>
          <w:u w:val="single"/>
        </w:rPr>
        <w:t xml:space="preserve">nmental </w:t>
      </w:r>
      <w:r w:rsidRPr="00585388">
        <w:rPr>
          <w:rFonts w:eastAsia="Cambria" w:cs="Times New Roman"/>
          <w:bCs/>
          <w:highlight w:val="green"/>
          <w:u w:val="single"/>
        </w:rPr>
        <w:t xml:space="preserve">benefits, </w:t>
      </w:r>
      <w:r w:rsidRPr="004C73EA">
        <w:rPr>
          <w:rFonts w:eastAsia="Cambria" w:cs="Times New Roman"/>
          <w:bCs/>
          <w:u w:val="single"/>
        </w:rPr>
        <w:t xml:space="preserve">increased </w:t>
      </w:r>
      <w:r w:rsidRPr="00585388">
        <w:rPr>
          <w:rFonts w:eastAsia="Cambria" w:cs="Times New Roman"/>
          <w:bCs/>
          <w:highlight w:val="green"/>
          <w:u w:val="single"/>
        </w:rPr>
        <w:t xml:space="preserve">job availability and </w:t>
      </w:r>
      <w:r w:rsidRPr="004C73EA">
        <w:rPr>
          <w:rFonts w:eastAsia="Cambria" w:cs="Times New Roman"/>
          <w:bCs/>
          <w:u w:val="single"/>
        </w:rPr>
        <w:t xml:space="preserve">national </w:t>
      </w:r>
      <w:r w:rsidRPr="00585388">
        <w:rPr>
          <w:rFonts w:eastAsia="Cambria" w:cs="Times New Roman"/>
          <w:bCs/>
          <w:highlight w:val="green"/>
          <w:u w:val="single"/>
        </w:rPr>
        <w:t>competitive advantage.</w:t>
      </w:r>
      <w:r w:rsidRPr="004C73EA">
        <w:rPr>
          <w:rFonts w:eastAsia="Cambria" w:cs="Times New Roman"/>
          <w:bCs/>
          <w:u w:val="single"/>
        </w:rPr>
        <w:t xml:space="preserve"> </w:t>
      </w:r>
      <w:r w:rsidRPr="004C73EA">
        <w:rPr>
          <w:rFonts w:eastAsia="Cambria" w:cs="Times New Roman"/>
          <w:sz w:val="16"/>
        </w:rPr>
        <w:t>With the development and improvement of energy storage technology such as ultracapacitors, the prices of these systems will drop, leading to mass adoption of applications that use them, such as electric vehicles. As a result</w:t>
      </w:r>
      <w:r w:rsidRPr="004C73EA">
        <w:rPr>
          <w:rFonts w:eastAsia="Cambria" w:cs="Times New Roman"/>
          <w:bCs/>
          <w:u w:val="single"/>
        </w:rPr>
        <w:t xml:space="preserve">, consumers will experience significant fuel cost savings, and harmful emissions will be less likely to enter the atmosphere. </w:t>
      </w:r>
      <w:r w:rsidRPr="00585388">
        <w:rPr>
          <w:rFonts w:eastAsia="Cambria" w:cs="Times New Roman"/>
          <w:bCs/>
          <w:highlight w:val="green"/>
          <w:u w:val="single"/>
        </w:rPr>
        <w:t xml:space="preserve">The continued demand </w:t>
      </w:r>
      <w:r w:rsidRPr="004C73EA">
        <w:rPr>
          <w:rFonts w:eastAsia="Cambria" w:cs="Times New Roman"/>
          <w:bCs/>
          <w:u w:val="single"/>
        </w:rPr>
        <w:t xml:space="preserve">for better energy storage options </w:t>
      </w:r>
      <w:r w:rsidRPr="00585388">
        <w:rPr>
          <w:rFonts w:eastAsia="Cambria" w:cs="Times New Roman"/>
          <w:bCs/>
          <w:highlight w:val="green"/>
          <w:u w:val="single"/>
        </w:rPr>
        <w:t xml:space="preserve">results in more </w:t>
      </w:r>
      <w:r w:rsidRPr="004C73EA">
        <w:rPr>
          <w:rFonts w:eastAsia="Cambria" w:cs="Times New Roman"/>
          <w:bCs/>
          <w:u w:val="single"/>
        </w:rPr>
        <w:t xml:space="preserve">jobs created in the </w:t>
      </w:r>
      <w:r w:rsidRPr="00585388">
        <w:rPr>
          <w:rFonts w:eastAsia="Cambria" w:cs="Times New Roman"/>
          <w:bCs/>
          <w:highlight w:val="green"/>
          <w:u w:val="single"/>
        </w:rPr>
        <w:t xml:space="preserve">ultracapacitor manufacturing </w:t>
      </w:r>
      <w:r w:rsidRPr="004C73EA">
        <w:rPr>
          <w:rFonts w:eastAsia="Cambria" w:cs="Times New Roman"/>
          <w:bCs/>
          <w:u w:val="single"/>
        </w:rPr>
        <w:t>industry.</w:t>
      </w:r>
      <w:r w:rsidRPr="004C73EA">
        <w:rPr>
          <w:rFonts w:eastAsia="Cambria" w:cs="Times New Roman"/>
          <w:sz w:val="16"/>
        </w:rPr>
        <w:t xml:space="preserve"> Companies in the space will expand their product lines, resulting in more hiring across their businesses, from manufacturing to sales to administration. Small Businesses Equals Big Job Opportunities According to a recent report by the US Small Business Administration, small businesses outperformed large companies in net job creation by about 75 percent from 1992-2010. </w:t>
      </w:r>
      <w:r w:rsidRPr="004C73EA">
        <w:rPr>
          <w:rFonts w:eastAsia="Cambria" w:cs="Times New Roman"/>
          <w:bCs/>
          <w:u w:val="single"/>
        </w:rPr>
        <w:t>This growth coupled with the nation’s entrepreneurial spirit contributes to the United States’ competitive advantage by innovating, creating jobs and stimulating economic recovery.</w:t>
      </w:r>
      <w:r w:rsidRPr="004C73EA">
        <w:rPr>
          <w:rFonts w:eastAsia="Cambria" w:cs="Times New Roman"/>
          <w:sz w:val="16"/>
        </w:rPr>
        <w:t xml:space="preserve"> Another study by the US Small Business </w:t>
      </w:r>
      <w:r w:rsidRPr="004C73EA">
        <w:rPr>
          <w:rFonts w:eastAsia="Cambria" w:cs="Times New Roman"/>
          <w:bCs/>
          <w:u w:val="single"/>
        </w:rPr>
        <w:t xml:space="preserve">Administration finds small businesses responsible for much of the green technology innovation. Small businesses hold 14 percent of all US green technology patents. Given the job creation by small businesses coupled with the innovation within the green technology space, it only makes sense that opportunities with small businesses in green technologies will abound. </w:t>
      </w:r>
      <w:r w:rsidRPr="004C73EA">
        <w:rPr>
          <w:rFonts w:eastAsia="Cambria" w:cs="Times New Roman"/>
          <w:sz w:val="16"/>
        </w:rPr>
        <w:t xml:space="preserve">Made in the USA </w:t>
      </w:r>
      <w:r w:rsidRPr="004C73EA">
        <w:rPr>
          <w:rFonts w:eastAsia="Cambria" w:cs="Times New Roman"/>
          <w:bCs/>
          <w:u w:val="single"/>
        </w:rPr>
        <w:t xml:space="preserve">In addition to creating new jobs in the clean technology manufacturing space, we’re also witnessing increases in American companies reshoring and bringing jobs back home. </w:t>
      </w:r>
      <w:r w:rsidRPr="004C73EA">
        <w:rPr>
          <w:rFonts w:eastAsia="Cambria" w:cs="Times New Roman"/>
          <w:sz w:val="16"/>
        </w:rPr>
        <w:t xml:space="preserve">While </w:t>
      </w:r>
      <w:r w:rsidRPr="004C73EA">
        <w:rPr>
          <w:rFonts w:eastAsia="Cambria" w:cs="Times New Roman"/>
          <w:bCs/>
          <w:sz w:val="16"/>
        </w:rPr>
        <w:t>offshoring</w:t>
      </w:r>
      <w:r w:rsidRPr="004C73EA">
        <w:rPr>
          <w:rFonts w:eastAsia="Cambria" w:cs="Times New Roman"/>
          <w:sz w:val="16"/>
        </w:rPr>
        <w:t xml:space="preserve"> was once popular due to the reduced operational costs in overseas markets, reshoring has a growing appeal due to such factors as high fuel prices raising shipping and transport costs. A survey conducted by engineering professor and supply-chain expert, David Simchi-Levi of the Massachusetts Institute of Technology, found that 39 percent of U.S. manufacturers were contemplating moving some of their manufacturing operations back to the US. By reshoring various business operations and not just manufacturing jobs, c</w:t>
      </w:r>
      <w:r w:rsidRPr="004C73EA">
        <w:rPr>
          <w:rFonts w:eastAsia="Cambria" w:cs="Times New Roman"/>
          <w:bCs/>
          <w:u w:val="single"/>
        </w:rPr>
        <w:t xml:space="preserve">ompanies not only help the American job market, but also gain better quality control. There is value and pride in having a product labeled as both a green technology and “made in America.” </w:t>
      </w:r>
      <w:r w:rsidRPr="004C73EA">
        <w:rPr>
          <w:rFonts w:eastAsia="Cambria" w:cs="Times New Roman"/>
          <w:sz w:val="16"/>
        </w:rPr>
        <w:t xml:space="preserve">Domestic manufacturing of clean technology improves a company’s image with both internal and external stakeholders, creating pride among employees and a strong reputation with the public and customers. Not only that, but </w:t>
      </w:r>
      <w:r w:rsidRPr="004C73EA">
        <w:rPr>
          <w:rFonts w:eastAsia="Cambria" w:cs="Times New Roman"/>
          <w:bCs/>
          <w:u w:val="single"/>
        </w:rPr>
        <w:t xml:space="preserve">it taps into a sense of patriotism for having impacted the U.S. economy by producing more exports and more domestic jobs. If </w:t>
      </w:r>
      <w:r w:rsidRPr="00585388">
        <w:rPr>
          <w:rFonts w:eastAsia="Cambria" w:cs="Times New Roman"/>
          <w:bCs/>
          <w:highlight w:val="green"/>
          <w:u w:val="single"/>
        </w:rPr>
        <w:t xml:space="preserve">the US fails to take the initiative to design and manufacture innovations in renewable energy, we will miss out, and our foreign competitors will reap the benefits. </w:t>
      </w:r>
      <w:r w:rsidRPr="00585388">
        <w:rPr>
          <w:rFonts w:eastAsia="Cambria" w:cs="Times New Roman"/>
          <w:iCs/>
          <w:highlight w:val="green"/>
          <w:u w:val="single"/>
        </w:rPr>
        <w:t>We will move from a dependency on foreign oil to a dependency on foreign energy storage</w:t>
      </w:r>
      <w:r w:rsidRPr="004C73EA">
        <w:rPr>
          <w:rFonts w:eastAsia="Cambria" w:cs="Times New Roman"/>
          <w:iCs/>
          <w:u w:val="single"/>
        </w:rPr>
        <w:t>.</w:t>
      </w:r>
      <w:r w:rsidRPr="004C73EA">
        <w:rPr>
          <w:rFonts w:eastAsia="Cambria" w:cs="Times New Roman"/>
          <w:bCs/>
          <w:u w:val="single"/>
        </w:rPr>
        <w:t xml:space="preserve"> </w:t>
      </w:r>
      <w:r w:rsidRPr="004C73EA">
        <w:rPr>
          <w:rFonts w:eastAsia="Cambria" w:cs="Times New Roman"/>
          <w:sz w:val="16"/>
        </w:rPr>
        <w:t xml:space="preserve">President Obama echoed this sentiment in his State of the Union address in January, proposing tax incentives for companies bringing their operations back to the U.S. and tax penalties for those who do not. He declared, “It’s time to stop rewarding businesses that ship jobs overseas, and start rewarding companies that create jobs right here in America.” The End Goal </w:t>
      </w:r>
      <w:r w:rsidRPr="00585388">
        <w:rPr>
          <w:rFonts w:eastAsia="Cambria" w:cs="Times New Roman"/>
          <w:bCs/>
          <w:highlight w:val="green"/>
          <w:u w:val="single"/>
        </w:rPr>
        <w:t>Cleantech manufacturing provides the necessary support to increase the nation’s renewable energy output. Cost-efficiency, savings and a greater number of jobs are great perks resulting from the growth of the cleantech industry, but the main goal of clean technology remains the widespread adoption of renewable energy applications for a cleaner, more sustainable environment.</w:t>
      </w:r>
    </w:p>
    <w:p w14:paraId="106A4A51" w14:textId="77777777" w:rsidR="006C6C72" w:rsidRPr="00174E0A" w:rsidRDefault="006C6C72" w:rsidP="006C6C72">
      <w:pPr>
        <w:pStyle w:val="Heading4"/>
        <w:rPr>
          <w:rFonts w:eastAsia="Cambria"/>
        </w:rPr>
      </w:pPr>
      <w:r w:rsidRPr="00174E0A">
        <w:rPr>
          <w:rFonts w:eastAsia="Cambria"/>
        </w:rPr>
        <w:t>Green economy solves warming, the economy, and national security</w:t>
      </w:r>
    </w:p>
    <w:p w14:paraId="58B1BF92" w14:textId="77777777" w:rsidR="006C6C72" w:rsidRDefault="006C6C72" w:rsidP="006C6C72">
      <w:pPr>
        <w:rPr>
          <w:rFonts w:eastAsia="Cambria" w:cs="Times New Roman"/>
          <w:bCs/>
        </w:rPr>
      </w:pPr>
      <w:r w:rsidRPr="00174E0A">
        <w:rPr>
          <w:rFonts w:eastAsia="Cambria" w:cs="Times New Roman"/>
          <w:b/>
        </w:rPr>
        <w:t>Hendricks and Caperton 11</w:t>
      </w:r>
      <w:r w:rsidRPr="00174E0A">
        <w:rPr>
          <w:rFonts w:eastAsia="Cambria" w:cs="Times New Roman"/>
        </w:rPr>
        <w:t xml:space="preserve"> </w:t>
      </w:r>
      <w:r w:rsidRPr="00174E0A">
        <w:rPr>
          <w:rFonts w:eastAsia="Cambria" w:cs="Times New Roman"/>
          <w:bCs/>
        </w:rPr>
        <w:t>Hendricks: Senior Fellow at American Progress, Works at the interface of global warming solutions and economic development, longtime leader in promoting policies that create green jobs, sustainable infrastructure, and investment in cities, Caperton: Director of Clean Energy Investment at American Progress, Former policy fellow at the Alliance for Climate Protection (Bracken Hendricks, Richard W. Caperton, September 2, 2011, “A Green Bank Is the Right Tool for Jobs,” http://www.americanprogress.org/issues/2011/09/green_bank_jobs.html)//DR. H</w:t>
      </w:r>
    </w:p>
    <w:p w14:paraId="360F1C15" w14:textId="77777777" w:rsidR="006C6C72" w:rsidRPr="00174E0A" w:rsidRDefault="006C6C72" w:rsidP="006C6C72">
      <w:pPr>
        <w:rPr>
          <w:rFonts w:eastAsia="Cambria" w:cs="Times New Roman"/>
          <w:bCs/>
        </w:rPr>
      </w:pPr>
    </w:p>
    <w:p w14:paraId="7CB51583" w14:textId="77777777" w:rsidR="006C6C72" w:rsidRDefault="006C6C72" w:rsidP="006C6C72">
      <w:pPr>
        <w:rPr>
          <w:rFonts w:eastAsia="Cambria" w:cs="Times New Roman"/>
          <w:bCs/>
          <w:u w:val="single"/>
        </w:rPr>
      </w:pPr>
      <w:r w:rsidRPr="00585388">
        <w:rPr>
          <w:rFonts w:eastAsia="Cambria" w:cs="Times New Roman"/>
          <w:bCs/>
          <w:highlight w:val="green"/>
          <w:u w:val="single"/>
        </w:rPr>
        <w:t xml:space="preserve">Protecting our national security, growing our economy, and avoiding the most catastrophic effects of global climate change require massively restructuring our energy system. </w:t>
      </w:r>
      <w:r w:rsidRPr="004C73EA">
        <w:rPr>
          <w:rFonts w:eastAsia="Cambria" w:cs="Times New Roman"/>
          <w:bCs/>
          <w:u w:val="single"/>
        </w:rPr>
        <w:t xml:space="preserve">Over the next 10 years </w:t>
      </w:r>
      <w:r w:rsidRPr="00585388">
        <w:rPr>
          <w:rFonts w:eastAsia="Cambria" w:cs="Times New Roman"/>
          <w:bCs/>
          <w:highlight w:val="green"/>
          <w:u w:val="single"/>
        </w:rPr>
        <w:t>the United States needs to move from a fossil-fuel-based economy to one powered by clean, domestic energy.</w:t>
      </w:r>
      <w:r w:rsidRPr="004C73EA">
        <w:rPr>
          <w:rFonts w:eastAsia="Cambria" w:cs="Times New Roman"/>
          <w:bCs/>
          <w:u w:val="single"/>
        </w:rPr>
        <w:t xml:space="preserve"> Navigating this transition will require hundreds of billions of dollars in new capital investment</w:t>
      </w:r>
      <w:r w:rsidRPr="004C73EA">
        <w:rPr>
          <w:rFonts w:eastAsia="Cambria" w:cs="Times New Roman"/>
          <w:sz w:val="16"/>
        </w:rPr>
        <w:t xml:space="preserve"> from both public and private sources. </w:t>
      </w:r>
      <w:r w:rsidRPr="004C73EA">
        <w:rPr>
          <w:rFonts w:eastAsia="Cambria" w:cs="Times New Roman"/>
          <w:bCs/>
          <w:u w:val="single"/>
        </w:rPr>
        <w:t>We also need to reverse the current jobs crisis</w:t>
      </w:r>
      <w:r w:rsidRPr="004C73EA">
        <w:rPr>
          <w:rFonts w:eastAsia="Cambria" w:cs="Times New Roman"/>
          <w:sz w:val="16"/>
        </w:rPr>
        <w:t xml:space="preserve"> in a time of tight federal budgets and financial austerity. </w:t>
      </w:r>
      <w:r w:rsidRPr="004C73EA">
        <w:rPr>
          <w:rFonts w:eastAsia="Cambria" w:cs="Times New Roman"/>
          <w:bCs/>
          <w:u w:val="single"/>
        </w:rPr>
        <w:t xml:space="preserve">The solution is a Green Bank, which is the right tool to unlock private capital investment to renew America’s energy infrastructure and create jobs. </w:t>
      </w:r>
      <w:r w:rsidRPr="004C73EA">
        <w:rPr>
          <w:rFonts w:eastAsia="Cambria" w:cs="Times New Roman"/>
          <w:sz w:val="16"/>
        </w:rPr>
        <w:t xml:space="preserve">A transformed clean energy economy will rely on both deploying existing and proven technologies and the development of new highly innovative, high-growth technologies and business practices that today are still being developed in laboratories and business incubators. The U.S. government has an important function in developing better tools for financing and commercializing new energy solutions and bringing them to commercial scale. Through a tool such as </w:t>
      </w:r>
      <w:r w:rsidRPr="004C73EA">
        <w:rPr>
          <w:rFonts w:eastAsia="Cambria" w:cs="Times New Roman"/>
          <w:bCs/>
          <w:u w:val="single"/>
        </w:rPr>
        <w:t>the Green Bank the government also will support private investor leadership in unlocking this dynamic engine of jobs, growth, and competitiveness. The United States will not remain a global leader in technology innovation in the clean energy sector without a sustained effort to move advanced energy</w:t>
      </w:r>
      <w:r w:rsidRPr="004C73EA">
        <w:rPr>
          <w:rFonts w:eastAsia="Cambria" w:cs="Times New Roman"/>
          <w:sz w:val="16"/>
        </w:rPr>
        <w:t xml:space="preserve"> from basic research, to early phase R&amp;D, through to commercialization, manufacturing at scale, and the deployment of these technologies in functioning energy markets. </w:t>
      </w:r>
      <w:r w:rsidRPr="00585388">
        <w:rPr>
          <w:rFonts w:eastAsia="Cambria" w:cs="Times New Roman"/>
          <w:bCs/>
          <w:highlight w:val="green"/>
          <w:u w:val="single"/>
        </w:rPr>
        <w:t>Meeting this challenge has tremendous implications for America’s economic recovery and the global competitiveness of U.S. industries.</w:t>
      </w:r>
      <w:r w:rsidRPr="004C73EA">
        <w:rPr>
          <w:rFonts w:eastAsia="Cambria" w:cs="Times New Roman"/>
          <w:bCs/>
          <w:u w:val="single"/>
        </w:rPr>
        <w:t xml:space="preserve"> </w:t>
      </w:r>
      <w:r w:rsidRPr="004C73EA">
        <w:rPr>
          <w:rFonts w:eastAsia="Cambria" w:cs="Times New Roman"/>
          <w:sz w:val="16"/>
        </w:rPr>
        <w:t xml:space="preserve">Yet very real structural barriers exist to financing this technology innovation process and sustaining the new jobs and industries it already supports. These financial market barriers are over and above the cyclical investment challenges that already hurt new investment as a result of the global economic downturn. Many of our economic competitors already established clean energy finance entities to overcome these barriers. Sustainable Development Technology Canada provides a useful model, as well as green banks in the United Kingdom, Germany, and China. Launching a Green Bank financing facility here in the United States to attract new private capital to key domestic investments on our shores offers a proven, market-driven, and truly bipartisan approach to reigniting capital markets in support of American business innovation. </w:t>
      </w:r>
      <w:r w:rsidRPr="004C73EA">
        <w:rPr>
          <w:rFonts w:eastAsia="Cambria" w:cs="Times New Roman"/>
          <w:bCs/>
          <w:u w:val="single"/>
        </w:rPr>
        <w:t>This memo outlines a specific proposal to improve private capital markets for clean energy investment in the United States through the development of a dedicated independent Green Bank, which can be pursued either as a standalone facility or within the context of a broader program of infrastructure finance.</w:t>
      </w:r>
    </w:p>
    <w:p w14:paraId="4A073228" w14:textId="77777777" w:rsidR="006C6C72" w:rsidRDefault="006C6C72" w:rsidP="006C6C72">
      <w:pPr>
        <w:pStyle w:val="Heading3"/>
      </w:pPr>
      <w:r>
        <w:t>--XT clean tech solves leadership</w:t>
      </w:r>
    </w:p>
    <w:p w14:paraId="111C1435" w14:textId="77777777" w:rsidR="006C6C72" w:rsidRPr="00593F3F" w:rsidRDefault="006C6C72" w:rsidP="006C6C72">
      <w:pPr>
        <w:pStyle w:val="Heading4"/>
      </w:pPr>
      <w:r w:rsidRPr="00593F3F">
        <w:t xml:space="preserve">Cleantech is critical to preserve US economic leadership, prevent a hostile rise of China and other challengers and solve a laundry list of impacts – current Congressional efforts are insufficient. </w:t>
      </w:r>
    </w:p>
    <w:p w14:paraId="7D3FE967" w14:textId="77777777" w:rsidR="006C6C72" w:rsidRPr="00136B53" w:rsidRDefault="006C6C72" w:rsidP="006C6C72">
      <w:pPr>
        <w:rPr>
          <w:sz w:val="16"/>
        </w:rPr>
      </w:pPr>
      <w:r w:rsidRPr="00DD009B">
        <w:rPr>
          <w:b/>
        </w:rPr>
        <w:t xml:space="preserve">Norris 2010 </w:t>
      </w:r>
      <w:r w:rsidRPr="00136B53">
        <w:rPr>
          <w:sz w:val="16"/>
        </w:rPr>
        <w:t>– Teryn,  leading young policy strategist and currently serves as President and Founder of Americans for Energy Leadership ( A Critical Moment for Energy Leadership, February 2, 2010, http://www.grist.org/article/a-critical-moment-for-energy-leadership/)</w:t>
      </w:r>
    </w:p>
    <w:p w14:paraId="17E9FE72" w14:textId="77777777" w:rsidR="006C6C72" w:rsidRPr="00DD009B" w:rsidRDefault="006C6C72" w:rsidP="006C6C72">
      <w:pPr>
        <w:rPr>
          <w:rStyle w:val="StyleUnderline"/>
          <w:szCs w:val="26"/>
        </w:rPr>
      </w:pPr>
      <w:r w:rsidRPr="00593F3F">
        <w:rPr>
          <w:rStyle w:val="StyleUnderline"/>
          <w:sz w:val="16"/>
          <w:szCs w:val="26"/>
        </w:rPr>
        <w:t xml:space="preserve">One of the most powerful moments during last week's State of the Union came when President </w:t>
      </w:r>
      <w:r w:rsidRPr="00DD009B">
        <w:rPr>
          <w:rStyle w:val="StyleUnderline"/>
          <w:szCs w:val="26"/>
        </w:rPr>
        <w:t>Obama warned</w:t>
      </w:r>
      <w:r w:rsidRPr="00593F3F">
        <w:rPr>
          <w:rStyle w:val="StyleUnderline"/>
          <w:sz w:val="16"/>
          <w:szCs w:val="26"/>
        </w:rPr>
        <w:t xml:space="preserve"> that </w:t>
      </w:r>
      <w:r w:rsidRPr="00585388">
        <w:rPr>
          <w:rStyle w:val="StyleUnderline"/>
          <w:szCs w:val="26"/>
          <w:highlight w:val="green"/>
        </w:rPr>
        <w:t>while Washington</w:t>
      </w:r>
      <w:r w:rsidRPr="00DD009B">
        <w:rPr>
          <w:rStyle w:val="StyleUnderline"/>
          <w:szCs w:val="26"/>
        </w:rPr>
        <w:t xml:space="preserve"> </w:t>
      </w:r>
      <w:r w:rsidRPr="00585388">
        <w:rPr>
          <w:rStyle w:val="StyleUnderline"/>
          <w:szCs w:val="26"/>
          <w:highlight w:val="green"/>
        </w:rPr>
        <w:t xml:space="preserve">stalls, other nations are moving quickly to dominate the global clean-energy industry. </w:t>
      </w:r>
      <w:r w:rsidRPr="00585388">
        <w:rPr>
          <w:rStyle w:val="StyleUnderline"/>
          <w:sz w:val="16"/>
          <w:szCs w:val="26"/>
          <w:highlight w:val="green"/>
        </w:rPr>
        <w:t>"</w:t>
      </w:r>
      <w:r w:rsidRPr="00585388">
        <w:rPr>
          <w:rStyle w:val="StyleUnderline"/>
          <w:szCs w:val="26"/>
          <w:highlight w:val="green"/>
        </w:rPr>
        <w:t>China is not waiting</w:t>
      </w:r>
      <w:r w:rsidRPr="00DD009B">
        <w:rPr>
          <w:rStyle w:val="StyleUnderline"/>
          <w:szCs w:val="26"/>
        </w:rPr>
        <w:t xml:space="preserve"> to revamp its economy,"</w:t>
      </w:r>
      <w:r w:rsidRPr="00593F3F">
        <w:rPr>
          <w:rStyle w:val="StyleUnderline"/>
          <w:sz w:val="16"/>
          <w:szCs w:val="26"/>
        </w:rPr>
        <w:t xml:space="preserve"> Obama declared. "</w:t>
      </w:r>
      <w:r w:rsidRPr="00DD009B">
        <w:rPr>
          <w:rStyle w:val="StyleUnderline"/>
          <w:szCs w:val="26"/>
        </w:rPr>
        <w:t>These nations aren't playing for second place... They're making serious investments in clean energy because they want those jobs</w:t>
      </w:r>
      <w:r w:rsidRPr="00593F3F">
        <w:rPr>
          <w:rStyle w:val="StyleUnderline"/>
          <w:sz w:val="16"/>
          <w:szCs w:val="26"/>
        </w:rPr>
        <w:t xml:space="preserve">. Well, I do not accept second place for the United States of America... </w:t>
      </w:r>
      <w:r w:rsidRPr="00585388">
        <w:rPr>
          <w:rStyle w:val="StyleUnderline"/>
          <w:szCs w:val="26"/>
          <w:highlight w:val="green"/>
        </w:rPr>
        <w:t>The nation that leads the clean-energy economy will be the nation that leads the global economy. And America must be that nation</w:t>
      </w:r>
      <w:r w:rsidRPr="00593F3F">
        <w:rPr>
          <w:rStyle w:val="StyleUnderline"/>
          <w:sz w:val="16"/>
          <w:szCs w:val="26"/>
        </w:rPr>
        <w:t xml:space="preserve">." Obama is right, and as always, his words were eloquent. Now his administration must get to work and advance a real strategy for global energy leadership. </w:t>
      </w:r>
      <w:r w:rsidRPr="00DD009B">
        <w:rPr>
          <w:rStyle w:val="StyleUnderline"/>
          <w:szCs w:val="26"/>
        </w:rPr>
        <w:t xml:space="preserve">The </w:t>
      </w:r>
      <w:r w:rsidRPr="00585388">
        <w:rPr>
          <w:rStyle w:val="StyleUnderline"/>
          <w:szCs w:val="26"/>
          <w:highlight w:val="green"/>
        </w:rPr>
        <w:t>current proposals</w:t>
      </w:r>
      <w:r w:rsidRPr="00DD009B">
        <w:rPr>
          <w:rStyle w:val="StyleUnderline"/>
          <w:szCs w:val="26"/>
        </w:rPr>
        <w:t xml:space="preserve"> under consideration </w:t>
      </w:r>
      <w:r w:rsidRPr="00585388">
        <w:rPr>
          <w:rStyle w:val="StyleUnderline"/>
          <w:szCs w:val="26"/>
          <w:highlight w:val="green"/>
        </w:rPr>
        <w:t>in Congress are far too weak</w:t>
      </w:r>
      <w:r w:rsidRPr="00585388">
        <w:rPr>
          <w:rStyle w:val="StyleUnderline"/>
          <w:sz w:val="16"/>
          <w:szCs w:val="26"/>
          <w:highlight w:val="green"/>
        </w:rPr>
        <w:t xml:space="preserve">. </w:t>
      </w:r>
      <w:r w:rsidRPr="00585388">
        <w:rPr>
          <w:rStyle w:val="StyleUnderline"/>
          <w:szCs w:val="26"/>
          <w:highlight w:val="green"/>
        </w:rPr>
        <w:t>China, Japan and South Korea are launching massive, comprehensive clean-energy projects</w:t>
      </w:r>
      <w:r w:rsidRPr="00DD009B">
        <w:rPr>
          <w:rStyle w:val="StyleUnderline"/>
          <w:szCs w:val="26"/>
        </w:rPr>
        <w:t>, investing a combined total of around $500 billion over the next five years</w:t>
      </w:r>
      <w:r w:rsidRPr="00593F3F">
        <w:rPr>
          <w:rStyle w:val="StyleUnderline"/>
          <w:sz w:val="16"/>
          <w:szCs w:val="26"/>
        </w:rPr>
        <w:t xml:space="preserve">. In contrast, </w:t>
      </w:r>
      <w:r w:rsidRPr="00DD009B">
        <w:rPr>
          <w:rStyle w:val="StyleUnderline"/>
          <w:szCs w:val="26"/>
        </w:rPr>
        <w:t>the House-passed</w:t>
      </w:r>
      <w:r w:rsidRPr="00593F3F">
        <w:rPr>
          <w:rStyle w:val="StyleUnderline"/>
          <w:sz w:val="16"/>
          <w:szCs w:val="26"/>
        </w:rPr>
        <w:t xml:space="preserve"> American Clean Energy &amp; Security Act (</w:t>
      </w:r>
      <w:r w:rsidRPr="00585388">
        <w:rPr>
          <w:rStyle w:val="StyleUnderline"/>
          <w:szCs w:val="26"/>
          <w:highlight w:val="green"/>
        </w:rPr>
        <w:t>ACESA</w:t>
      </w:r>
      <w:r w:rsidRPr="00593F3F">
        <w:rPr>
          <w:rStyle w:val="StyleUnderline"/>
          <w:sz w:val="16"/>
          <w:szCs w:val="26"/>
        </w:rPr>
        <w:t xml:space="preserve">), combined with the 2009 economic recovery package, </w:t>
      </w:r>
      <w:r w:rsidRPr="00DD009B">
        <w:rPr>
          <w:rStyle w:val="StyleUnderline"/>
          <w:szCs w:val="26"/>
        </w:rPr>
        <w:t>poises the U.S. government to invest only $172 billion in this industry over the next five years</w:t>
      </w:r>
      <w:r w:rsidRPr="00593F3F">
        <w:rPr>
          <w:rStyle w:val="StyleUnderline"/>
          <w:sz w:val="16"/>
          <w:szCs w:val="26"/>
        </w:rPr>
        <w:t xml:space="preserve">, according to a recent report I co-authored with the Breakthrough Institute and Information Technology &amp; Innovation Foundation. </w:t>
      </w:r>
      <w:r w:rsidRPr="00DD009B">
        <w:rPr>
          <w:rStyle w:val="StyleUnderline"/>
          <w:szCs w:val="26"/>
        </w:rPr>
        <w:t xml:space="preserve">That </w:t>
      </w:r>
      <w:r w:rsidRPr="00585388">
        <w:rPr>
          <w:rStyle w:val="StyleUnderline"/>
          <w:szCs w:val="26"/>
          <w:highlight w:val="green"/>
        </w:rPr>
        <w:t>is hardly an effective strategy for energy leadership</w:t>
      </w:r>
      <w:r w:rsidRPr="00DD009B">
        <w:rPr>
          <w:rStyle w:val="StyleUnderline"/>
          <w:szCs w:val="26"/>
        </w:rPr>
        <w:t xml:space="preserve">, and advocates should be careful about labeling the House and Senate climate bills as comprehensive solutions for U.S. clean-tech competitiveness. </w:t>
      </w:r>
      <w:r w:rsidRPr="00593F3F">
        <w:rPr>
          <w:rStyle w:val="StyleUnderline"/>
          <w:sz w:val="16"/>
          <w:szCs w:val="26"/>
        </w:rPr>
        <w:t xml:space="preserve">In July 2009, </w:t>
      </w:r>
      <w:r w:rsidRPr="00DD009B">
        <w:rPr>
          <w:rStyle w:val="StyleUnderline"/>
          <w:szCs w:val="26"/>
        </w:rPr>
        <w:t>a group of 34 Nobel Laureates wrote</w:t>
      </w:r>
      <w:r w:rsidRPr="00593F3F">
        <w:rPr>
          <w:rStyle w:val="StyleUnderline"/>
          <w:sz w:val="16"/>
          <w:szCs w:val="26"/>
        </w:rPr>
        <w:t xml:space="preserve"> a letter to President Obama decrying this lack of investment and urging his support for $15 billion per year in clean energy R&amp;D. "</w:t>
      </w:r>
      <w:r w:rsidRPr="00DD009B">
        <w:rPr>
          <w:rStyle w:val="StyleUnderline"/>
          <w:szCs w:val="26"/>
        </w:rPr>
        <w:t>We are concerned that [ACESA] provides less than one fifteenth of the amount you proposed for federal energy research, development, and demonstration programs</w:t>
      </w:r>
      <w:r w:rsidRPr="00593F3F">
        <w:rPr>
          <w:rStyle w:val="StyleUnderline"/>
          <w:sz w:val="16"/>
          <w:szCs w:val="26"/>
        </w:rPr>
        <w:t>," they wrote. "</w:t>
      </w:r>
      <w:r w:rsidRPr="00DD009B">
        <w:rPr>
          <w:rStyle w:val="StyleUnderline"/>
          <w:szCs w:val="26"/>
        </w:rPr>
        <w:t xml:space="preserve">This stable R&amp;D spending is not a luxury. It is in fact necessary because rapid scientific and technical progress is crucial to achieving these goals, and to making the cost affordable." A large and growing body of technology experts agree. In recent congressional testimony, Secretary of Energy Steven </w:t>
      </w:r>
      <w:r w:rsidRPr="00585388">
        <w:rPr>
          <w:rStyle w:val="StyleUnderline"/>
          <w:szCs w:val="26"/>
          <w:highlight w:val="green"/>
        </w:rPr>
        <w:t>Chu stated, "I am concerned that we have not adequately focused on the importance of research and development of new energy technologies</w:t>
      </w:r>
      <w:r w:rsidRPr="00DD009B">
        <w:rPr>
          <w:rStyle w:val="StyleUnderline"/>
          <w:szCs w:val="26"/>
        </w:rPr>
        <w:t xml:space="preserve">." </w:t>
      </w:r>
      <w:r w:rsidRPr="00593F3F">
        <w:rPr>
          <w:rStyle w:val="StyleUnderline"/>
          <w:sz w:val="16"/>
          <w:szCs w:val="26"/>
        </w:rPr>
        <w:t xml:space="preserve">Senator Jeff Bingaman (D-N.M.), Chairman of the Senate Energy &amp; Commerce Committee, recently said, "It is troubling that current legislative proposals before Congress to address climate change give relatively low emphasis to providing funding for the needed science and technology." And in a recent public broadcast on energy and climate policy, Bill Gates wrote, "I looked at Waxman Markey [cap and trade climate legislation] and the research thing was miniscule." Indeed, </w:t>
      </w:r>
      <w:r w:rsidRPr="00DD009B">
        <w:rPr>
          <w:rStyle w:val="StyleUnderline"/>
          <w:szCs w:val="26"/>
        </w:rPr>
        <w:t>these proposals contain dangerously low levels of support for technology development. ACESA would only invest $1 to $1.5 billion per year in clean energy R&amp;D, on top of the current federal energy R&amp;D budget of around $4 billion per year (only a portion is for renewable energy</w:t>
      </w:r>
      <w:r w:rsidRPr="00593F3F">
        <w:rPr>
          <w:rStyle w:val="StyleUnderline"/>
          <w:sz w:val="16"/>
          <w:szCs w:val="26"/>
        </w:rPr>
        <w:t xml:space="preserve">). </w:t>
      </w:r>
      <w:r w:rsidRPr="00DD009B">
        <w:rPr>
          <w:rStyle w:val="StyleUnderline"/>
          <w:szCs w:val="26"/>
        </w:rPr>
        <w:t xml:space="preserve">Meanwhile, the National Institutes of Health receives $30 billion in federal R&amp;D, while the Department of Defense receives a whopping $85 billion. Now is a critical moment. Copenhagen came and went with few results. </w:t>
      </w:r>
      <w:r w:rsidRPr="00585388">
        <w:rPr>
          <w:rStyle w:val="StyleUnderline"/>
          <w:szCs w:val="26"/>
          <w:highlight w:val="green"/>
        </w:rPr>
        <w:t>The national climate</w:t>
      </w:r>
      <w:r w:rsidRPr="00DD009B">
        <w:rPr>
          <w:rStyle w:val="StyleUnderline"/>
          <w:szCs w:val="26"/>
        </w:rPr>
        <w:t xml:space="preserve"> </w:t>
      </w:r>
      <w:r w:rsidRPr="00585388">
        <w:rPr>
          <w:rStyle w:val="StyleUnderline"/>
          <w:szCs w:val="26"/>
          <w:highlight w:val="green"/>
        </w:rPr>
        <w:t>agenda is on the verge of collapse</w:t>
      </w:r>
      <w:r w:rsidRPr="00593F3F">
        <w:rPr>
          <w:rStyle w:val="StyleUnderline"/>
          <w:sz w:val="16"/>
          <w:szCs w:val="26"/>
        </w:rPr>
        <w:t xml:space="preserve">. The tide is rapidly rising against greater federal investment. And </w:t>
      </w:r>
      <w:r w:rsidRPr="00DD009B">
        <w:rPr>
          <w:rStyle w:val="StyleUnderline"/>
          <w:szCs w:val="26"/>
        </w:rPr>
        <w:t>A</w:t>
      </w:r>
      <w:r w:rsidRPr="00585388">
        <w:rPr>
          <w:rStyle w:val="StyleUnderline"/>
          <w:szCs w:val="26"/>
          <w:highlight w:val="green"/>
        </w:rPr>
        <w:t>sia is moving at break-neck speeds to dominate this industry and seize the mantle of global economic leadership</w:t>
      </w:r>
      <w:r w:rsidRPr="00DD009B">
        <w:rPr>
          <w:rStyle w:val="StyleUnderline"/>
          <w:szCs w:val="26"/>
        </w:rPr>
        <w:t xml:space="preserve">. </w:t>
      </w:r>
      <w:r w:rsidRPr="00593F3F">
        <w:rPr>
          <w:rStyle w:val="StyleUnderline"/>
          <w:sz w:val="16"/>
          <w:szCs w:val="26"/>
        </w:rPr>
        <w:t xml:space="preserve">Fifty years ago, in the wake of the launch of Sputnik, the United States rose to the moment and launched a massive national effort to lead the space race and win the Cold War. Today, </w:t>
      </w:r>
      <w:r w:rsidRPr="00585388">
        <w:rPr>
          <w:rStyle w:val="StyleUnderline"/>
          <w:szCs w:val="26"/>
          <w:highlight w:val="green"/>
        </w:rPr>
        <w:t>the clean energy race represents one of the greatest opportunities and challenges for American leadership</w:t>
      </w:r>
      <w:r w:rsidRPr="00DD009B">
        <w:rPr>
          <w:rStyle w:val="StyleUnderline"/>
          <w:szCs w:val="26"/>
        </w:rPr>
        <w:t xml:space="preserve"> in a generation, and </w:t>
      </w:r>
      <w:r w:rsidRPr="00585388">
        <w:rPr>
          <w:rStyle w:val="StyleUnderline"/>
          <w:szCs w:val="26"/>
          <w:highlight w:val="green"/>
        </w:rPr>
        <w:t>it demands a similar national mobilization. If</w:t>
      </w:r>
      <w:r w:rsidRPr="00593F3F">
        <w:rPr>
          <w:rStyle w:val="StyleUnderline"/>
          <w:sz w:val="16"/>
          <w:szCs w:val="26"/>
        </w:rPr>
        <w:t xml:space="preserve"> the administration and </w:t>
      </w:r>
      <w:r w:rsidRPr="00585388">
        <w:rPr>
          <w:rStyle w:val="StyleUnderline"/>
          <w:szCs w:val="26"/>
          <w:highlight w:val="green"/>
        </w:rPr>
        <w:t>Congress do not take swift action</w:t>
      </w:r>
      <w:r w:rsidRPr="00585388">
        <w:rPr>
          <w:rStyle w:val="StyleUnderline"/>
          <w:sz w:val="16"/>
          <w:szCs w:val="26"/>
          <w:highlight w:val="green"/>
        </w:rPr>
        <w:t xml:space="preserve"> t</w:t>
      </w:r>
      <w:r w:rsidRPr="00593F3F">
        <w:rPr>
          <w:rStyle w:val="StyleUnderline"/>
          <w:sz w:val="16"/>
          <w:szCs w:val="26"/>
        </w:rPr>
        <w:t xml:space="preserve">o invest $15 to 30 billion annually in federal clean energy R&amp;D - along with a broader set of investments in clean energy deployment, infrastructure and education - </w:t>
      </w:r>
      <w:r w:rsidRPr="00585388">
        <w:rPr>
          <w:rStyle w:val="StyleUnderline"/>
          <w:sz w:val="16"/>
          <w:szCs w:val="26"/>
          <w:highlight w:val="green"/>
        </w:rPr>
        <w:t>t</w:t>
      </w:r>
      <w:r w:rsidRPr="00585388">
        <w:rPr>
          <w:rStyle w:val="StyleUnderline"/>
          <w:szCs w:val="26"/>
          <w:highlight w:val="green"/>
        </w:rPr>
        <w:t>he United States will miss a historic opportunity to strengthen our economy, create new jobs, improve our energy security and lead the world in confronting climate change</w:t>
      </w:r>
      <w:r w:rsidRPr="00DD009B">
        <w:rPr>
          <w:rStyle w:val="StyleUnderline"/>
          <w:szCs w:val="26"/>
        </w:rPr>
        <w:t>. A decade from now, we may still find the prosperous clean-energy economy promised by our national leadership. It will simply be headquartered in China.</w:t>
      </w:r>
    </w:p>
    <w:p w14:paraId="06D30FCB" w14:textId="77777777" w:rsidR="006C6C72" w:rsidRPr="00593F3F" w:rsidRDefault="006C6C72" w:rsidP="006C6C72"/>
    <w:p w14:paraId="6A1190F2" w14:textId="77777777" w:rsidR="006C6C72" w:rsidRDefault="006C6C72" w:rsidP="006C6C72">
      <w:pPr>
        <w:pStyle w:val="Heading3"/>
      </w:pPr>
      <w:r>
        <w:t>at: trump alt cause</w:t>
      </w:r>
    </w:p>
    <w:p w14:paraId="3EF28894" w14:textId="77777777" w:rsidR="006C6C72" w:rsidRPr="00D10F70" w:rsidRDefault="006C6C72" w:rsidP="006C6C72">
      <w:pPr>
        <w:pStyle w:val="Heading4"/>
        <w:rPr>
          <w:rFonts w:cs="Times New Roman"/>
        </w:rPr>
      </w:pPr>
      <w:r>
        <w:rPr>
          <w:rFonts w:cs="Times New Roman"/>
        </w:rPr>
        <w:t>It’s market-driven</w:t>
      </w:r>
    </w:p>
    <w:p w14:paraId="796E687C" w14:textId="77777777" w:rsidR="006C6C72" w:rsidRPr="00D10F70" w:rsidRDefault="006C6C72" w:rsidP="006C6C72">
      <w:r w:rsidRPr="00D10F70">
        <w:rPr>
          <w:rStyle w:val="Style13ptBold"/>
        </w:rPr>
        <w:t>Schjolset 11-9</w:t>
      </w:r>
      <w:r w:rsidRPr="00D10F70">
        <w:t xml:space="preserve">—Head of carbon analysis at Thomson Reuters Point Carbon [Stig, “COMMENT – President Trump: Setback or turning point for climate change?” Carbon Pulse, </w:t>
      </w:r>
      <w:hyperlink r:id="rId38" w:history="1">
        <w:r w:rsidRPr="00D10F70">
          <w:rPr>
            <w:rStyle w:val="Hyperlink"/>
          </w:rPr>
          <w:t>http://carbon-pulse.com/26576/</w:t>
        </w:r>
      </w:hyperlink>
      <w:r w:rsidRPr="00D10F70">
        <w:t>, accessed 9 Nov 2016]</w:t>
      </w:r>
    </w:p>
    <w:p w14:paraId="1BAB4B45" w14:textId="77777777" w:rsidR="006C6C72" w:rsidRPr="00D10F70" w:rsidRDefault="006C6C72" w:rsidP="006C6C72">
      <w:pPr>
        <w:tabs>
          <w:tab w:val="left" w:pos="5925"/>
        </w:tabs>
      </w:pPr>
      <w:r w:rsidRPr="00D10F70">
        <w:tab/>
      </w:r>
    </w:p>
    <w:p w14:paraId="1573510A" w14:textId="77777777" w:rsidR="006C6C72" w:rsidRPr="00D10F70" w:rsidRDefault="006C6C72" w:rsidP="006C6C72">
      <w:pPr>
        <w:rPr>
          <w:sz w:val="16"/>
        </w:rPr>
      </w:pPr>
      <w:r w:rsidRPr="00D10F70">
        <w:rPr>
          <w:sz w:val="16"/>
        </w:rPr>
        <w:t xml:space="preserve">Most importantly, </w:t>
      </w:r>
      <w:r w:rsidRPr="00B910B7">
        <w:rPr>
          <w:rStyle w:val="StyleUnderline"/>
        </w:rPr>
        <w:t xml:space="preserve">the </w:t>
      </w:r>
      <w:r w:rsidRPr="00585388">
        <w:rPr>
          <w:rStyle w:val="Emphasis"/>
          <w:highlight w:val="green"/>
        </w:rPr>
        <w:t>key trends</w:t>
      </w:r>
      <w:r w:rsidRPr="00D10F70">
        <w:rPr>
          <w:rStyle w:val="StyleUnderline"/>
        </w:rPr>
        <w:t xml:space="preserve"> that are </w:t>
      </w:r>
      <w:r w:rsidRPr="00585388">
        <w:rPr>
          <w:rStyle w:val="Emphasis"/>
          <w:highlight w:val="green"/>
        </w:rPr>
        <w:t>driving down emissions</w:t>
      </w:r>
      <w:r w:rsidRPr="00B910B7">
        <w:rPr>
          <w:rStyle w:val="StyleUnderline"/>
        </w:rPr>
        <w:t xml:space="preserve"> in the energy sector </w:t>
      </w:r>
      <w:r w:rsidRPr="00585388">
        <w:rPr>
          <w:rStyle w:val="StyleUnderline"/>
          <w:highlight w:val="green"/>
        </w:rPr>
        <w:t>are</w:t>
      </w:r>
      <w:r w:rsidRPr="00D10F70">
        <w:rPr>
          <w:sz w:val="16"/>
        </w:rPr>
        <w:t xml:space="preserve"> now </w:t>
      </w:r>
      <w:r w:rsidRPr="00D10F70">
        <w:rPr>
          <w:rStyle w:val="StyleUnderline"/>
        </w:rPr>
        <w:t xml:space="preserve">to a large extent </w:t>
      </w:r>
      <w:r w:rsidRPr="00585388">
        <w:rPr>
          <w:rStyle w:val="Emphasis"/>
          <w:highlight w:val="green"/>
        </w:rPr>
        <w:t>market-driven</w:t>
      </w:r>
      <w:r w:rsidRPr="00D10F70">
        <w:rPr>
          <w:sz w:val="16"/>
        </w:rPr>
        <w:t xml:space="preserve">. </w:t>
      </w:r>
      <w:r w:rsidRPr="00585388">
        <w:rPr>
          <w:rStyle w:val="StyleUnderline"/>
          <w:highlight w:val="green"/>
        </w:rPr>
        <w:t xml:space="preserve">Not even Trump can stop the </w:t>
      </w:r>
      <w:r w:rsidRPr="00585388">
        <w:rPr>
          <w:rStyle w:val="Emphasis"/>
          <w:highlight w:val="green"/>
        </w:rPr>
        <w:t>falling cost</w:t>
      </w:r>
      <w:r w:rsidRPr="00585388">
        <w:rPr>
          <w:rStyle w:val="StyleUnderline"/>
          <w:highlight w:val="green"/>
        </w:rPr>
        <w:t xml:space="preserve"> of renewable</w:t>
      </w:r>
      <w:r w:rsidRPr="00D10F70">
        <w:rPr>
          <w:rStyle w:val="StyleUnderline"/>
        </w:rPr>
        <w:t xml:space="preserve"> </w:t>
      </w:r>
      <w:r w:rsidRPr="00585388">
        <w:rPr>
          <w:rStyle w:val="StyleUnderline"/>
          <w:highlight w:val="green"/>
        </w:rPr>
        <w:t>tech</w:t>
      </w:r>
      <w:r w:rsidRPr="00D10F70">
        <w:rPr>
          <w:sz w:val="16"/>
        </w:rPr>
        <w:t xml:space="preserve">nologies </w:t>
      </w:r>
      <w:r w:rsidRPr="00D10F70">
        <w:rPr>
          <w:rStyle w:val="StyleUnderline"/>
        </w:rPr>
        <w:t xml:space="preserve">like wind and solar, and </w:t>
      </w:r>
      <w:r w:rsidRPr="00B910B7">
        <w:rPr>
          <w:rStyle w:val="StyleUnderline"/>
        </w:rPr>
        <w:t xml:space="preserve">they will continue to </w:t>
      </w:r>
      <w:r w:rsidRPr="00B910B7">
        <w:rPr>
          <w:rStyle w:val="Emphasis"/>
        </w:rPr>
        <w:t>outperform</w:t>
      </w:r>
      <w:r w:rsidRPr="00B910B7">
        <w:rPr>
          <w:rStyle w:val="StyleUnderline"/>
        </w:rPr>
        <w:t xml:space="preserve"> coal and gas</w:t>
      </w:r>
      <w:r w:rsidRPr="00D10F70">
        <w:rPr>
          <w:rStyle w:val="StyleUnderline"/>
        </w:rPr>
        <w:t xml:space="preserve"> in an increasing number of energy markets</w:t>
      </w:r>
      <w:r w:rsidRPr="00D10F70">
        <w:rPr>
          <w:sz w:val="16"/>
        </w:rPr>
        <w:t xml:space="preserve">. </w:t>
      </w:r>
      <w:r w:rsidRPr="00B910B7">
        <w:rPr>
          <w:rStyle w:val="StyleUnderline"/>
        </w:rPr>
        <w:t>Nor can he make coal more competitive against shale gas</w:t>
      </w:r>
      <w:r w:rsidRPr="00B910B7">
        <w:rPr>
          <w:sz w:val="16"/>
        </w:rPr>
        <w:t xml:space="preserve"> domestically</w:t>
      </w:r>
      <w:r w:rsidRPr="00D10F70">
        <w:rPr>
          <w:sz w:val="16"/>
        </w:rPr>
        <w:t xml:space="preserve"> without wasting public money. Likewise, </w:t>
      </w:r>
      <w:r w:rsidRPr="00585388">
        <w:rPr>
          <w:rStyle w:val="Emphasis"/>
          <w:highlight w:val="green"/>
        </w:rPr>
        <w:t>e</w:t>
      </w:r>
      <w:r w:rsidRPr="00D10F70">
        <w:rPr>
          <w:rStyle w:val="StyleUnderline"/>
        </w:rPr>
        <w:t xml:space="preserve">lectric </w:t>
      </w:r>
      <w:r w:rsidRPr="00585388">
        <w:rPr>
          <w:rStyle w:val="Emphasis"/>
          <w:highlight w:val="green"/>
        </w:rPr>
        <w:t>v</w:t>
      </w:r>
      <w:r w:rsidRPr="00D10F70">
        <w:rPr>
          <w:rStyle w:val="StyleUnderline"/>
        </w:rPr>
        <w:t xml:space="preserve">ehicles </w:t>
      </w:r>
      <w:r w:rsidRPr="00585388">
        <w:rPr>
          <w:rStyle w:val="StyleUnderline"/>
          <w:highlight w:val="green"/>
        </w:rPr>
        <w:t>will</w:t>
      </w:r>
      <w:r w:rsidRPr="00D10F70">
        <w:rPr>
          <w:sz w:val="16"/>
        </w:rPr>
        <w:t xml:space="preserve"> likely </w:t>
      </w:r>
      <w:r w:rsidRPr="00585388">
        <w:rPr>
          <w:rStyle w:val="StyleUnderline"/>
          <w:highlight w:val="green"/>
        </w:rPr>
        <w:t xml:space="preserve">be the </w:t>
      </w:r>
      <w:r w:rsidRPr="00585388">
        <w:rPr>
          <w:rStyle w:val="Emphasis"/>
          <w:highlight w:val="green"/>
        </w:rPr>
        <w:t>best and cheapest</w:t>
      </w:r>
      <w:r w:rsidRPr="00D10F70">
        <w:rPr>
          <w:rStyle w:val="StyleUnderline"/>
        </w:rPr>
        <w:t xml:space="preserve"> cars </w:t>
      </w:r>
      <w:r w:rsidRPr="00B910B7">
        <w:rPr>
          <w:rStyle w:val="StyleUnderline"/>
        </w:rPr>
        <w:t>on the market</w:t>
      </w:r>
      <w:r w:rsidRPr="00D10F70">
        <w:rPr>
          <w:rStyle w:val="StyleUnderline"/>
        </w:rPr>
        <w:t xml:space="preserve"> within the next decade</w:t>
      </w:r>
      <w:r w:rsidRPr="00D10F70">
        <w:rPr>
          <w:sz w:val="16"/>
        </w:rPr>
        <w:t xml:space="preserve">. It’s true that the tipping point might be pushed out in time without carbon pricing or support schemes in place, but </w:t>
      </w:r>
      <w:r w:rsidRPr="00585388">
        <w:rPr>
          <w:rStyle w:val="StyleUnderline"/>
          <w:highlight w:val="green"/>
        </w:rPr>
        <w:t>the transformation</w:t>
      </w:r>
      <w:r w:rsidRPr="00D10F70">
        <w:rPr>
          <w:rStyle w:val="StyleUnderline"/>
        </w:rPr>
        <w:t xml:space="preserve"> of the energy and transport sector </w:t>
      </w:r>
      <w:r w:rsidRPr="00585388">
        <w:rPr>
          <w:rStyle w:val="Emphasis"/>
          <w:highlight w:val="green"/>
        </w:rPr>
        <w:t>cannot be regulated away</w:t>
      </w:r>
      <w:r w:rsidRPr="00D10F70">
        <w:rPr>
          <w:sz w:val="16"/>
        </w:rPr>
        <w:t>.</w:t>
      </w:r>
    </w:p>
    <w:p w14:paraId="03F89E3D" w14:textId="77777777" w:rsidR="006C6C72" w:rsidRPr="00D10F70" w:rsidRDefault="006C6C72" w:rsidP="006C6C72">
      <w:pPr>
        <w:rPr>
          <w:sz w:val="16"/>
        </w:rPr>
      </w:pPr>
      <w:r w:rsidRPr="00D10F70">
        <w:rPr>
          <w:sz w:val="16"/>
        </w:rPr>
        <w:t xml:space="preserve">Moreover, taking a slightly cynical view of </w:t>
      </w:r>
      <w:r w:rsidRPr="00585388">
        <w:rPr>
          <w:rStyle w:val="StyleUnderline"/>
          <w:highlight w:val="green"/>
        </w:rPr>
        <w:t>the</w:t>
      </w:r>
      <w:r w:rsidRPr="00D10F70">
        <w:rPr>
          <w:rStyle w:val="StyleUnderline"/>
        </w:rPr>
        <w:t xml:space="preserve"> Paris</w:t>
      </w:r>
      <w:r w:rsidRPr="00D10F70">
        <w:rPr>
          <w:sz w:val="16"/>
        </w:rPr>
        <w:t xml:space="preserve"> Agreement it can be argued that the </w:t>
      </w:r>
      <w:r w:rsidRPr="00585388">
        <w:rPr>
          <w:rStyle w:val="StyleUnderline"/>
          <w:highlight w:val="green"/>
        </w:rPr>
        <w:t xml:space="preserve">next four years were </w:t>
      </w:r>
      <w:r w:rsidRPr="00585388">
        <w:rPr>
          <w:rStyle w:val="Emphasis"/>
          <w:highlight w:val="green"/>
        </w:rPr>
        <w:t>never</w:t>
      </w:r>
      <w:r w:rsidRPr="00D10F70">
        <w:rPr>
          <w:rStyle w:val="StyleUnderline"/>
        </w:rPr>
        <w:t xml:space="preserve"> going to be </w:t>
      </w:r>
      <w:r w:rsidRPr="00585388">
        <w:rPr>
          <w:rStyle w:val="Emphasis"/>
          <w:highlight w:val="green"/>
        </w:rPr>
        <w:t>the most important</w:t>
      </w:r>
      <w:r w:rsidRPr="00D10F70">
        <w:rPr>
          <w:rStyle w:val="StyleUnderline"/>
        </w:rPr>
        <w:t xml:space="preserve"> ones</w:t>
      </w:r>
      <w:r w:rsidRPr="00D10F70">
        <w:rPr>
          <w:sz w:val="16"/>
        </w:rPr>
        <w:t xml:space="preserve"> anyway. Yes, there is important work to be done to develop the rulebook on the transparency regime, the cooperation under Article 6 and a number of other issues. And yes, there will be an informal stocktake in 2018, but </w:t>
      </w:r>
      <w:r w:rsidRPr="00585388">
        <w:rPr>
          <w:rStyle w:val="Emphasis"/>
          <w:highlight w:val="green"/>
        </w:rPr>
        <w:t>no one</w:t>
      </w:r>
      <w:r w:rsidRPr="00D10F70">
        <w:rPr>
          <w:rStyle w:val="StyleUnderline"/>
        </w:rPr>
        <w:t xml:space="preserve"> really </w:t>
      </w:r>
      <w:r w:rsidRPr="00585388">
        <w:rPr>
          <w:rStyle w:val="StyleUnderline"/>
          <w:highlight w:val="green"/>
        </w:rPr>
        <w:t>expected</w:t>
      </w:r>
      <w:r w:rsidRPr="00D10F70">
        <w:rPr>
          <w:rStyle w:val="StyleUnderline"/>
        </w:rPr>
        <w:t xml:space="preserve"> the major </w:t>
      </w:r>
      <w:r w:rsidRPr="00585388">
        <w:rPr>
          <w:rStyle w:val="StyleUnderline"/>
          <w:highlight w:val="green"/>
        </w:rPr>
        <w:t xml:space="preserve">emitters to revise </w:t>
      </w:r>
      <w:r w:rsidRPr="00D10F70">
        <w:rPr>
          <w:rStyle w:val="StyleUnderline"/>
        </w:rPr>
        <w:t xml:space="preserve">their </w:t>
      </w:r>
      <w:r w:rsidRPr="00585388">
        <w:rPr>
          <w:rStyle w:val="StyleUnderline"/>
          <w:highlight w:val="green"/>
        </w:rPr>
        <w:t>pledges</w:t>
      </w:r>
      <w:r w:rsidRPr="00D10F70">
        <w:rPr>
          <w:rStyle w:val="StyleUnderline"/>
        </w:rPr>
        <w:t xml:space="preserve"> at this point</w:t>
      </w:r>
      <w:r w:rsidRPr="00D10F70">
        <w:rPr>
          <w:sz w:val="16"/>
        </w:rPr>
        <w:t xml:space="preserve"> in time anyway. </w:t>
      </w:r>
      <w:r w:rsidRPr="00D10F70">
        <w:rPr>
          <w:rStyle w:val="StyleUnderline"/>
        </w:rPr>
        <w:t>So</w:t>
      </w:r>
      <w:r w:rsidRPr="00D10F70">
        <w:rPr>
          <w:sz w:val="16"/>
        </w:rPr>
        <w:t xml:space="preserve"> maybe </w:t>
      </w:r>
      <w:r w:rsidRPr="00D10F70">
        <w:rPr>
          <w:rStyle w:val="StyleUnderline"/>
        </w:rPr>
        <w:t xml:space="preserve">the </w:t>
      </w:r>
      <w:r w:rsidRPr="00585388">
        <w:rPr>
          <w:rStyle w:val="StyleUnderline"/>
          <w:highlight w:val="green"/>
        </w:rPr>
        <w:t>talks will go into</w:t>
      </w:r>
      <w:r w:rsidRPr="00B910B7">
        <w:rPr>
          <w:rStyle w:val="StyleUnderline"/>
        </w:rPr>
        <w:t xml:space="preserve"> a </w:t>
      </w:r>
      <w:r w:rsidRPr="00585388">
        <w:rPr>
          <w:rStyle w:val="Emphasis"/>
          <w:highlight w:val="green"/>
        </w:rPr>
        <w:t>light hibernation</w:t>
      </w:r>
      <w:r w:rsidRPr="00D10F70">
        <w:rPr>
          <w:rStyle w:val="StyleUnderline"/>
        </w:rPr>
        <w:t xml:space="preserve"> until 2020,</w:t>
      </w:r>
      <w:r w:rsidRPr="00D10F70">
        <w:rPr>
          <w:sz w:val="16"/>
        </w:rPr>
        <w:t xml:space="preserve"> potentially </w:t>
      </w:r>
      <w:r w:rsidRPr="00B910B7">
        <w:rPr>
          <w:rStyle w:val="StyleUnderline"/>
        </w:rPr>
        <w:t xml:space="preserve">with some </w:t>
      </w:r>
      <w:r w:rsidRPr="00B910B7">
        <w:rPr>
          <w:rStyle w:val="Emphasis"/>
        </w:rPr>
        <w:t>progress</w:t>
      </w:r>
      <w:r w:rsidRPr="00B910B7">
        <w:rPr>
          <w:rStyle w:val="StyleUnderline"/>
        </w:rPr>
        <w:t xml:space="preserve"> on the </w:t>
      </w:r>
      <w:r w:rsidRPr="00B910B7">
        <w:rPr>
          <w:rStyle w:val="Emphasis"/>
        </w:rPr>
        <w:t>technical elements</w:t>
      </w:r>
      <w:r w:rsidRPr="00B910B7">
        <w:rPr>
          <w:rStyle w:val="StyleUnderline"/>
        </w:rPr>
        <w:t xml:space="preserve"> of the deal</w:t>
      </w:r>
      <w:r w:rsidRPr="00B910B7">
        <w:rPr>
          <w:sz w:val="16"/>
        </w:rPr>
        <w:t xml:space="preserve"> as a best-case scenario.  The more important question,</w:t>
      </w:r>
      <w:r w:rsidRPr="00D10F70">
        <w:rPr>
          <w:sz w:val="16"/>
        </w:rPr>
        <w:t xml:space="preserve"> perhaps, is what happens at the next US election. </w:t>
      </w:r>
      <w:r w:rsidRPr="00585388">
        <w:rPr>
          <w:rStyle w:val="StyleUnderline"/>
          <w:highlight w:val="green"/>
        </w:rPr>
        <w:t xml:space="preserve">With a </w:t>
      </w:r>
      <w:r w:rsidRPr="00585388">
        <w:rPr>
          <w:rStyle w:val="Emphasis"/>
          <w:highlight w:val="green"/>
        </w:rPr>
        <w:t>democratic comeback</w:t>
      </w:r>
      <w:r w:rsidRPr="00D10F70">
        <w:rPr>
          <w:sz w:val="16"/>
        </w:rPr>
        <w:t xml:space="preserve"> (or a different Republican candidate) </w:t>
      </w:r>
      <w:r w:rsidRPr="00585388">
        <w:rPr>
          <w:rStyle w:val="StyleUnderline"/>
          <w:highlight w:val="green"/>
        </w:rPr>
        <w:t xml:space="preserve">in </w:t>
      </w:r>
      <w:r w:rsidRPr="00585388">
        <w:rPr>
          <w:rStyle w:val="Emphasis"/>
          <w:highlight w:val="green"/>
        </w:rPr>
        <w:t>2020</w:t>
      </w:r>
      <w:r w:rsidRPr="00585388">
        <w:rPr>
          <w:rStyle w:val="StyleUnderline"/>
          <w:highlight w:val="green"/>
        </w:rPr>
        <w:t>, there might still be time</w:t>
      </w:r>
      <w:r w:rsidRPr="00D10F70">
        <w:rPr>
          <w:rStyle w:val="StyleUnderline"/>
        </w:rPr>
        <w:t xml:space="preserve"> to save US action on climate change and the Paris Agreement </w:t>
      </w:r>
      <w:r w:rsidRPr="00D10F70">
        <w:rPr>
          <w:sz w:val="16"/>
        </w:rPr>
        <w:t>before the first formal global stocktake takes place in 2023.</w:t>
      </w:r>
    </w:p>
    <w:p w14:paraId="73DB4713" w14:textId="77777777" w:rsidR="006C6C72" w:rsidRPr="002274C7" w:rsidRDefault="006C6C72" w:rsidP="006C6C72">
      <w:pPr>
        <w:keepNext/>
        <w:keepLines/>
        <w:spacing w:before="200"/>
        <w:outlineLvl w:val="3"/>
        <w:rPr>
          <w:rFonts w:eastAsia="Times New Roman" w:cs="Times New Roman"/>
          <w:b/>
          <w:bCs/>
          <w:iCs/>
        </w:rPr>
      </w:pPr>
      <w:r w:rsidRPr="002274C7">
        <w:rPr>
          <w:rFonts w:eastAsia="Times New Roman" w:cs="Times New Roman"/>
          <w:b/>
          <w:bCs/>
          <w:iCs/>
        </w:rPr>
        <w:t xml:space="preserve">Paris </w:t>
      </w:r>
      <w:r>
        <w:rPr>
          <w:rFonts w:eastAsia="Times New Roman" w:cs="Times New Roman"/>
          <w:b/>
          <w:bCs/>
          <w:iCs/>
        </w:rPr>
        <w:t>didn’t matter --- economics &gt; politics</w:t>
      </w:r>
    </w:p>
    <w:p w14:paraId="3E429798" w14:textId="77777777" w:rsidR="006C6C72" w:rsidRPr="002274C7" w:rsidRDefault="006C6C72" w:rsidP="006C6C72">
      <w:pPr>
        <w:rPr>
          <w:rFonts w:eastAsia="Times New Roman"/>
        </w:rPr>
      </w:pPr>
      <w:r w:rsidRPr="002274C7">
        <w:rPr>
          <w:rFonts w:eastAsia="Times New Roman"/>
          <w:b/>
          <w:bCs/>
        </w:rPr>
        <w:t>Ratha and Mahapatra, 17</w:t>
      </w:r>
      <w:r w:rsidRPr="002274C7">
        <w:rPr>
          <w:rFonts w:eastAsia="Times New Roman"/>
        </w:rPr>
        <w:t>—Department of Management, Amrita Vishwa Vidyapeetham University AND Sambalpur University (Sushanta and Keshab, “Paris Climate Accord: Miles to Go,” Journal of International Development, Volume 29, Issue 1, January 2017, Pages 147–154, dml)</w:t>
      </w:r>
    </w:p>
    <w:p w14:paraId="1BBE6715" w14:textId="77777777" w:rsidR="006C6C72" w:rsidRPr="002274C7" w:rsidRDefault="006C6C72" w:rsidP="006C6C72">
      <w:pPr>
        <w:rPr>
          <w:rFonts w:eastAsia="Times New Roman"/>
        </w:rPr>
      </w:pPr>
    </w:p>
    <w:p w14:paraId="72854154" w14:textId="77777777" w:rsidR="006C6C72" w:rsidRPr="002274C7" w:rsidRDefault="006C6C72" w:rsidP="006C6C72">
      <w:pPr>
        <w:rPr>
          <w:rFonts w:eastAsia="Times New Roman"/>
          <w:sz w:val="16"/>
        </w:rPr>
      </w:pPr>
      <w:r w:rsidRPr="002274C7">
        <w:rPr>
          <w:rFonts w:eastAsia="Times New Roman"/>
          <w:sz w:val="16"/>
        </w:rPr>
        <w:t xml:space="preserve">The road to </w:t>
      </w:r>
      <w:r w:rsidRPr="002274C7">
        <w:rPr>
          <w:rFonts w:eastAsia="Times New Roman"/>
          <w:bCs/>
          <w:u w:val="single"/>
        </w:rPr>
        <w:t xml:space="preserve">Paris encounters a lot of </w:t>
      </w:r>
      <w:r w:rsidRPr="002274C7">
        <w:rPr>
          <w:rFonts w:eastAsia="Times New Roman"/>
          <w:b/>
          <w:iCs/>
          <w:u w:val="single"/>
          <w:bdr w:val="single" w:sz="18" w:space="0" w:color="auto"/>
        </w:rPr>
        <w:t>challenges</w:t>
      </w:r>
      <w:r w:rsidRPr="002274C7">
        <w:rPr>
          <w:rFonts w:eastAsia="Times New Roman"/>
          <w:bCs/>
          <w:u w:val="single"/>
        </w:rPr>
        <w:t xml:space="preserve"> and </w:t>
      </w:r>
      <w:r w:rsidRPr="002274C7">
        <w:rPr>
          <w:rFonts w:eastAsia="Times New Roman"/>
          <w:b/>
          <w:iCs/>
          <w:u w:val="single"/>
          <w:bdr w:val="single" w:sz="18" w:space="0" w:color="auto"/>
        </w:rPr>
        <w:t>hurdles</w:t>
      </w:r>
      <w:r w:rsidRPr="002274C7">
        <w:rPr>
          <w:rFonts w:eastAsia="Times New Roman"/>
          <w:sz w:val="16"/>
        </w:rPr>
        <w:t xml:space="preserve"> on the longer pathway towards an effective and equitable response to climate change. </w:t>
      </w:r>
      <w:r w:rsidRPr="00585388">
        <w:rPr>
          <w:rFonts w:eastAsia="Times New Roman"/>
          <w:bCs/>
          <w:highlight w:val="green"/>
          <w:u w:val="single"/>
        </w:rPr>
        <w:t xml:space="preserve">A </w:t>
      </w:r>
      <w:r w:rsidRPr="00585388">
        <w:rPr>
          <w:rFonts w:eastAsia="Times New Roman"/>
          <w:b/>
          <w:iCs/>
          <w:highlight w:val="green"/>
          <w:u w:val="single"/>
          <w:bdr w:val="single" w:sz="18" w:space="0" w:color="auto"/>
        </w:rPr>
        <w:t>significant gap</w:t>
      </w:r>
      <w:r w:rsidRPr="002274C7">
        <w:rPr>
          <w:rFonts w:eastAsia="Times New Roman"/>
          <w:bCs/>
          <w:u w:val="single"/>
        </w:rPr>
        <w:t xml:space="preserve"> is prominent </w:t>
      </w:r>
      <w:r w:rsidRPr="00585388">
        <w:rPr>
          <w:rFonts w:eastAsia="Times New Roman"/>
          <w:bCs/>
          <w:highlight w:val="green"/>
          <w:u w:val="single"/>
        </w:rPr>
        <w:t>between</w:t>
      </w:r>
      <w:r w:rsidRPr="002274C7">
        <w:rPr>
          <w:rFonts w:eastAsia="Times New Roman"/>
          <w:bCs/>
          <w:u w:val="single"/>
        </w:rPr>
        <w:t xml:space="preserve"> the aggregate of </w:t>
      </w:r>
      <w:r w:rsidRPr="00585388">
        <w:rPr>
          <w:rFonts w:eastAsia="Times New Roman"/>
          <w:bCs/>
          <w:highlight w:val="green"/>
          <w:u w:val="single"/>
        </w:rPr>
        <w:t>national commitments pledged</w:t>
      </w:r>
      <w:r w:rsidRPr="002274C7">
        <w:rPr>
          <w:rFonts w:eastAsia="Times New Roman"/>
          <w:sz w:val="16"/>
        </w:rPr>
        <w:t xml:space="preserve"> towards the Paris agreement </w:t>
      </w:r>
      <w:r w:rsidRPr="00585388">
        <w:rPr>
          <w:rFonts w:eastAsia="Times New Roman"/>
          <w:bCs/>
          <w:highlight w:val="green"/>
          <w:u w:val="single"/>
        </w:rPr>
        <w:t xml:space="preserve">and those </w:t>
      </w:r>
      <w:r w:rsidRPr="00585388">
        <w:rPr>
          <w:rFonts w:eastAsia="Times New Roman"/>
          <w:b/>
          <w:iCs/>
          <w:highlight w:val="green"/>
          <w:u w:val="single"/>
          <w:bdr w:val="single" w:sz="18" w:space="0" w:color="auto"/>
        </w:rPr>
        <w:t>consistent with</w:t>
      </w:r>
      <w:r w:rsidRPr="002274C7">
        <w:rPr>
          <w:rFonts w:eastAsia="Times New Roman"/>
          <w:b/>
          <w:iCs/>
          <w:u w:val="single"/>
          <w:bdr w:val="single" w:sz="18" w:space="0" w:color="auto"/>
        </w:rPr>
        <w:t xml:space="preserve"> plausible </w:t>
      </w:r>
      <w:r w:rsidRPr="00585388">
        <w:rPr>
          <w:rFonts w:eastAsia="Times New Roman"/>
          <w:b/>
          <w:iCs/>
          <w:highlight w:val="green"/>
          <w:u w:val="single"/>
          <w:bdr w:val="single" w:sz="18" w:space="0" w:color="auto"/>
        </w:rPr>
        <w:t>2</w:t>
      </w:r>
      <w:r w:rsidRPr="00585388">
        <w:rPr>
          <w:rFonts w:ascii="Times New Roman" w:eastAsia="Times New Roman" w:hAnsi="Times New Roman" w:cs="Times New Roman"/>
          <w:b/>
          <w:iCs/>
          <w:highlight w:val="green"/>
          <w:u w:val="single"/>
          <w:bdr w:val="single" w:sz="18" w:space="0" w:color="auto"/>
        </w:rPr>
        <w:t> </w:t>
      </w:r>
      <w:r w:rsidRPr="00585388">
        <w:rPr>
          <w:rFonts w:eastAsia="Times New Roman"/>
          <w:b/>
          <w:iCs/>
          <w:highlight w:val="green"/>
          <w:u w:val="single"/>
          <w:bdr w:val="single" w:sz="18" w:space="0" w:color="auto"/>
        </w:rPr>
        <w:t>C pathways</w:t>
      </w:r>
      <w:r w:rsidRPr="002274C7">
        <w:rPr>
          <w:rFonts w:eastAsia="Times New Roman"/>
          <w:bCs/>
          <w:u w:val="single"/>
        </w:rPr>
        <w:t xml:space="preserve">. </w:t>
      </w:r>
      <w:r w:rsidRPr="00585388">
        <w:rPr>
          <w:rFonts w:eastAsia="Times New Roman"/>
          <w:b/>
          <w:iCs/>
          <w:highlight w:val="green"/>
          <w:u w:val="single"/>
          <w:bdr w:val="single" w:sz="18" w:space="0" w:color="auto"/>
        </w:rPr>
        <w:t>Serious concerns</w:t>
      </w:r>
      <w:r w:rsidRPr="00585388">
        <w:rPr>
          <w:rFonts w:eastAsia="Times New Roman"/>
          <w:bCs/>
          <w:highlight w:val="green"/>
          <w:u w:val="single"/>
        </w:rPr>
        <w:t xml:space="preserve"> are also expressed pertaining to</w:t>
      </w:r>
      <w:r w:rsidRPr="002274C7">
        <w:rPr>
          <w:rFonts w:eastAsia="Times New Roman"/>
          <w:bCs/>
          <w:u w:val="single"/>
        </w:rPr>
        <w:t xml:space="preserve"> the </w:t>
      </w:r>
      <w:r w:rsidRPr="00585388">
        <w:rPr>
          <w:rFonts w:eastAsia="Times New Roman"/>
          <w:b/>
          <w:iCs/>
          <w:highlight w:val="green"/>
          <w:u w:val="single"/>
          <w:bdr w:val="single" w:sz="18" w:space="0" w:color="auto"/>
        </w:rPr>
        <w:t>credibility</w:t>
      </w:r>
      <w:r w:rsidRPr="00585388">
        <w:rPr>
          <w:rFonts w:eastAsia="Times New Roman"/>
          <w:bCs/>
          <w:highlight w:val="green"/>
          <w:u w:val="single"/>
        </w:rPr>
        <w:t xml:space="preserve"> of</w:t>
      </w:r>
      <w:r w:rsidRPr="002274C7">
        <w:rPr>
          <w:rFonts w:eastAsia="Times New Roman"/>
          <w:bCs/>
          <w:u w:val="single"/>
        </w:rPr>
        <w:t xml:space="preserve"> the </w:t>
      </w:r>
      <w:r w:rsidRPr="00585388">
        <w:rPr>
          <w:rFonts w:eastAsia="Times New Roman"/>
          <w:b/>
          <w:iCs/>
          <w:highlight w:val="green"/>
          <w:u w:val="single"/>
          <w:bdr w:val="single" w:sz="18" w:space="0" w:color="auto"/>
        </w:rPr>
        <w:t>non-binding pledges</w:t>
      </w:r>
      <w:r w:rsidRPr="002274C7">
        <w:rPr>
          <w:rFonts w:eastAsia="Times New Roman"/>
          <w:sz w:val="16"/>
        </w:rPr>
        <w:t xml:space="preserve">, necessitating an increased focus on the domestic (institutional, legal, policy and political) arrangements </w:t>
      </w:r>
      <w:r w:rsidRPr="00585388">
        <w:rPr>
          <w:rFonts w:eastAsia="Times New Roman"/>
          <w:bCs/>
          <w:highlight w:val="green"/>
          <w:u w:val="single"/>
        </w:rPr>
        <w:t xml:space="preserve">affecting the ability of countries to </w:t>
      </w:r>
      <w:r w:rsidRPr="00585388">
        <w:rPr>
          <w:rFonts w:eastAsia="Times New Roman"/>
          <w:b/>
          <w:iCs/>
          <w:highlight w:val="green"/>
          <w:u w:val="single"/>
          <w:bdr w:val="single" w:sz="18" w:space="0" w:color="auto"/>
        </w:rPr>
        <w:t>deliver</w:t>
      </w:r>
      <w:r w:rsidRPr="002274C7">
        <w:rPr>
          <w:rFonts w:eastAsia="Times New Roman"/>
          <w:b/>
          <w:iCs/>
          <w:u w:val="single"/>
          <w:bdr w:val="single" w:sz="18" w:space="0" w:color="auto"/>
        </w:rPr>
        <w:t xml:space="preserve"> on their commitments</w:t>
      </w:r>
      <w:r w:rsidRPr="002274C7">
        <w:rPr>
          <w:rFonts w:eastAsia="Times New Roman"/>
          <w:sz w:val="16"/>
        </w:rPr>
        <w:t xml:space="preserve"> and to scale them up over time. And there are apprehensions over how equitable the agreement in Paris will be, and whether particular developed and developing countries are contributing equitably to the response to climate change (Boyd et al., 2015). Climate change news is at present rarely optimistic. </w:t>
      </w:r>
      <w:r w:rsidRPr="00585388">
        <w:rPr>
          <w:rFonts w:eastAsia="Times New Roman"/>
          <w:bCs/>
          <w:highlight w:val="green"/>
          <w:u w:val="single"/>
        </w:rPr>
        <w:t>Temperatures</w:t>
      </w:r>
      <w:r w:rsidRPr="002274C7">
        <w:rPr>
          <w:rFonts w:eastAsia="Times New Roman"/>
          <w:sz w:val="16"/>
        </w:rPr>
        <w:t xml:space="preserve"> or emissions almost </w:t>
      </w:r>
      <w:r w:rsidRPr="002274C7">
        <w:rPr>
          <w:rFonts w:eastAsia="Times New Roman"/>
          <w:b/>
          <w:iCs/>
          <w:u w:val="single"/>
          <w:bdr w:val="single" w:sz="18" w:space="0" w:color="auto"/>
        </w:rPr>
        <w:t>always</w:t>
      </w:r>
      <w:r w:rsidRPr="002274C7">
        <w:rPr>
          <w:rFonts w:eastAsia="Times New Roman"/>
          <w:bCs/>
          <w:u w:val="single"/>
        </w:rPr>
        <w:t xml:space="preserve"> seem to be </w:t>
      </w:r>
      <w:r w:rsidRPr="00585388">
        <w:rPr>
          <w:rFonts w:eastAsia="Times New Roman"/>
          <w:bCs/>
          <w:highlight w:val="green"/>
          <w:u w:val="single"/>
        </w:rPr>
        <w:t xml:space="preserve">increasing </w:t>
      </w:r>
      <w:r w:rsidRPr="00585388">
        <w:rPr>
          <w:rFonts w:eastAsia="Times New Roman"/>
          <w:b/>
          <w:iCs/>
          <w:highlight w:val="green"/>
          <w:u w:val="single"/>
          <w:bdr w:val="single" w:sz="18" w:space="0" w:color="auto"/>
        </w:rPr>
        <w:t>faster than scientists expected</w:t>
      </w:r>
      <w:r w:rsidRPr="002274C7">
        <w:rPr>
          <w:rFonts w:eastAsia="Times New Roman"/>
          <w:sz w:val="16"/>
        </w:rPr>
        <w:t xml:space="preserve">. Extreme weather events appear to be more frequent and devastating. </w:t>
      </w:r>
      <w:r w:rsidRPr="002274C7">
        <w:rPr>
          <w:rFonts w:eastAsia="Times New Roman"/>
          <w:bCs/>
          <w:u w:val="single"/>
        </w:rPr>
        <w:t xml:space="preserve">Political </w:t>
      </w:r>
      <w:r w:rsidRPr="00585388">
        <w:rPr>
          <w:rFonts w:eastAsia="Times New Roman"/>
          <w:bCs/>
          <w:highlight w:val="green"/>
          <w:u w:val="single"/>
        </w:rPr>
        <w:t xml:space="preserve">commitments are </w:t>
      </w:r>
      <w:r w:rsidRPr="00585388">
        <w:rPr>
          <w:rFonts w:eastAsia="Times New Roman"/>
          <w:b/>
          <w:iCs/>
          <w:highlight w:val="green"/>
          <w:u w:val="single"/>
          <w:bdr w:val="single" w:sz="18" w:space="0" w:color="auto"/>
        </w:rPr>
        <w:t>not adequate</w:t>
      </w:r>
      <w:r w:rsidRPr="002274C7">
        <w:rPr>
          <w:rFonts w:eastAsia="Times New Roman"/>
          <w:sz w:val="16"/>
        </w:rPr>
        <w:t xml:space="preserve">. International climate </w:t>
      </w:r>
      <w:r w:rsidRPr="00585388">
        <w:rPr>
          <w:rFonts w:eastAsia="Times New Roman"/>
          <w:bCs/>
          <w:highlight w:val="green"/>
          <w:u w:val="single"/>
        </w:rPr>
        <w:t xml:space="preserve">negotiations almost always </w:t>
      </w:r>
      <w:r w:rsidRPr="00585388">
        <w:rPr>
          <w:rFonts w:eastAsia="Times New Roman"/>
          <w:b/>
          <w:iCs/>
          <w:highlight w:val="green"/>
          <w:u w:val="single"/>
          <w:bdr w:val="single" w:sz="18" w:space="0" w:color="auto"/>
        </w:rPr>
        <w:t>end in disappointment</w:t>
      </w:r>
      <w:r w:rsidRPr="002274C7">
        <w:rPr>
          <w:rFonts w:eastAsia="Times New Roman"/>
          <w:sz w:val="16"/>
        </w:rPr>
        <w:t>. The effects of a 1</w:t>
      </w:r>
      <w:r w:rsidRPr="002274C7">
        <w:rPr>
          <w:rFonts w:ascii="Times New Roman" w:eastAsia="Times New Roman" w:hAnsi="Times New Roman" w:cs="Times New Roman"/>
          <w:sz w:val="16"/>
        </w:rPr>
        <w:t> </w:t>
      </w:r>
      <w:r w:rsidRPr="002274C7">
        <w:rPr>
          <w:rFonts w:eastAsia="Times New Roman"/>
          <w:sz w:val="16"/>
        </w:rPr>
        <w:t xml:space="preserve">C rise in global temperatures have brought about perilous consequences like drought, flooding, heat waves and sea level rise. </w:t>
      </w:r>
      <w:r w:rsidRPr="002274C7">
        <w:rPr>
          <w:rFonts w:eastAsia="Times New Roman"/>
          <w:bCs/>
          <w:u w:val="single"/>
        </w:rPr>
        <w:t>The 2</w:t>
      </w:r>
      <w:r w:rsidRPr="002274C7">
        <w:rPr>
          <w:rFonts w:ascii="Times New Roman" w:eastAsia="Times New Roman" w:hAnsi="Times New Roman" w:cs="Times New Roman"/>
          <w:bCs/>
          <w:u w:val="single"/>
        </w:rPr>
        <w:t> </w:t>
      </w:r>
      <w:r w:rsidRPr="002274C7">
        <w:rPr>
          <w:rFonts w:eastAsia="Times New Roman"/>
          <w:bCs/>
          <w:u w:val="single"/>
        </w:rPr>
        <w:t xml:space="preserve">C target is a </w:t>
      </w:r>
      <w:r w:rsidRPr="002274C7">
        <w:rPr>
          <w:rFonts w:eastAsia="Times New Roman"/>
          <w:b/>
          <w:iCs/>
          <w:u w:val="single"/>
          <w:bdr w:val="single" w:sz="18" w:space="0" w:color="auto"/>
        </w:rPr>
        <w:t>political</w:t>
      </w:r>
      <w:r w:rsidRPr="002274C7">
        <w:rPr>
          <w:rFonts w:eastAsia="Times New Roman"/>
          <w:bCs/>
          <w:u w:val="single"/>
        </w:rPr>
        <w:t xml:space="preserve"> rather than a </w:t>
      </w:r>
      <w:r w:rsidRPr="002274C7">
        <w:rPr>
          <w:rFonts w:eastAsia="Times New Roman"/>
          <w:b/>
          <w:iCs/>
          <w:u w:val="single"/>
          <w:bdr w:val="single" w:sz="18" w:space="0" w:color="auto"/>
        </w:rPr>
        <w:t>scientific target</w:t>
      </w:r>
      <w:r w:rsidRPr="002274C7">
        <w:rPr>
          <w:rFonts w:eastAsia="Times New Roman"/>
          <w:bCs/>
          <w:u w:val="single"/>
        </w:rPr>
        <w:t xml:space="preserve">. The relationship between temperature rise and impact is </w:t>
      </w:r>
      <w:r w:rsidRPr="002274C7">
        <w:rPr>
          <w:rFonts w:eastAsia="Times New Roman"/>
          <w:b/>
          <w:iCs/>
          <w:u w:val="single"/>
          <w:bdr w:val="single" w:sz="18" w:space="0" w:color="auto"/>
        </w:rPr>
        <w:t>not a linear one</w:t>
      </w:r>
      <w:r w:rsidRPr="002274C7">
        <w:rPr>
          <w:rFonts w:eastAsia="Times New Roman"/>
          <w:sz w:val="16"/>
        </w:rPr>
        <w:t xml:space="preserve"> (Johnson, 2015).</w:t>
      </w:r>
    </w:p>
    <w:p w14:paraId="7D283643" w14:textId="77777777" w:rsidR="006C6C72" w:rsidRDefault="006C6C72" w:rsidP="006C6C72"/>
    <w:p w14:paraId="0AB6A732" w14:textId="77777777" w:rsidR="006C6C72" w:rsidRPr="006B242B" w:rsidRDefault="006C6C72" w:rsidP="006C6C72">
      <w:pPr>
        <w:pStyle w:val="Heading4"/>
      </w:pPr>
      <w:r w:rsidRPr="006B242B">
        <w:t xml:space="preserve">Trump’s environmental damage will be </w:t>
      </w:r>
      <w:r w:rsidRPr="006B242B">
        <w:rPr>
          <w:u w:val="single"/>
        </w:rPr>
        <w:t>minimal</w:t>
      </w:r>
      <w:r w:rsidRPr="006B242B">
        <w:t xml:space="preserve"> </w:t>
      </w:r>
    </w:p>
    <w:p w14:paraId="1C38F093" w14:textId="77777777" w:rsidR="006C6C72" w:rsidRPr="006B242B" w:rsidRDefault="006C6C72" w:rsidP="006C6C72">
      <w:r w:rsidRPr="006B242B">
        <w:rPr>
          <w:rStyle w:val="Style13ptBold"/>
        </w:rPr>
        <w:t>Freeman</w:t>
      </w:r>
      <w:r w:rsidRPr="006B242B">
        <w:t xml:space="preserve">, Professor of Law and director of the Harvard Law School Environmental Program, </w:t>
      </w:r>
      <w:r>
        <w:rPr>
          <w:rStyle w:val="Style13ptBold"/>
        </w:rPr>
        <w:t>16</w:t>
      </w:r>
    </w:p>
    <w:p w14:paraId="4F71EED9" w14:textId="77777777" w:rsidR="006C6C72" w:rsidRPr="006B242B" w:rsidRDefault="006C6C72" w:rsidP="006C6C72">
      <w:r w:rsidRPr="006B242B">
        <w:t>(Jody, “Implications of Trump’s Victory and the Republican Congress for Environmental, Climate and Energy Regulation: Not as Bad as it Seems?”, http://environment.law.harvard.edu/postelection/)</w:t>
      </w:r>
    </w:p>
    <w:p w14:paraId="60E4E48E" w14:textId="77777777" w:rsidR="006C6C72" w:rsidRPr="006B242B" w:rsidRDefault="006C6C72" w:rsidP="006C6C72">
      <w:pPr>
        <w:rPr>
          <w:sz w:val="12"/>
        </w:rPr>
      </w:pPr>
      <w:r w:rsidRPr="006B242B">
        <w:rPr>
          <w:sz w:val="12"/>
        </w:rPr>
        <w:t xml:space="preserve">The Better News </w:t>
      </w:r>
      <w:r w:rsidRPr="00585388">
        <w:rPr>
          <w:rStyle w:val="StyleUnderline"/>
          <w:highlight w:val="green"/>
        </w:rPr>
        <w:t>Trump</w:t>
      </w:r>
      <w:r w:rsidRPr="00585388">
        <w:rPr>
          <w:sz w:val="12"/>
          <w:highlight w:val="green"/>
        </w:rPr>
        <w:t xml:space="preserve"> </w:t>
      </w:r>
      <w:r w:rsidRPr="00585388">
        <w:rPr>
          <w:rStyle w:val="Emphasis"/>
          <w:highlight w:val="green"/>
        </w:rPr>
        <w:t>cannot</w:t>
      </w:r>
      <w:r w:rsidRPr="006B242B">
        <w:rPr>
          <w:rStyle w:val="Emphasis"/>
        </w:rPr>
        <w:t xml:space="preserve"> unilaterally </w:t>
      </w:r>
      <w:r w:rsidRPr="00585388">
        <w:rPr>
          <w:rStyle w:val="Emphasis"/>
          <w:highlight w:val="green"/>
        </w:rPr>
        <w:t>abolish the EPA</w:t>
      </w:r>
      <w:r w:rsidRPr="006B242B">
        <w:rPr>
          <w:sz w:val="12"/>
        </w:rPr>
        <w:t xml:space="preserve">. </w:t>
      </w:r>
      <w:r w:rsidRPr="00585388">
        <w:rPr>
          <w:rStyle w:val="StyleUnderline"/>
          <w:highlight w:val="green"/>
        </w:rPr>
        <w:t>Presidents don’t have the authority</w:t>
      </w:r>
      <w:r w:rsidRPr="006B242B">
        <w:rPr>
          <w:rStyle w:val="StyleUnderline"/>
        </w:rPr>
        <w:t xml:space="preserve"> to abolish agencies</w:t>
      </w:r>
      <w:r w:rsidRPr="006B242B">
        <w:rPr>
          <w:sz w:val="12"/>
        </w:rPr>
        <w:t xml:space="preserve"> by executive fiat. </w:t>
      </w:r>
      <w:r w:rsidRPr="006B242B">
        <w:rPr>
          <w:rStyle w:val="StyleUnderline"/>
        </w:rPr>
        <w:t>Trump would need Congress</w:t>
      </w:r>
      <w:r w:rsidRPr="006B242B">
        <w:rPr>
          <w:sz w:val="12"/>
        </w:rPr>
        <w:t xml:space="preserve"> to authorize him to do so. </w:t>
      </w:r>
      <w:r w:rsidRPr="006B242B">
        <w:rPr>
          <w:rStyle w:val="StyleUnderline"/>
        </w:rPr>
        <w:t>It’s true that EPA was created by an executive order</w:t>
      </w:r>
      <w:r w:rsidRPr="006B242B">
        <w:rPr>
          <w:sz w:val="12"/>
        </w:rPr>
        <w:t xml:space="preserve">, </w:t>
      </w:r>
      <w:r w:rsidRPr="006B242B">
        <w:rPr>
          <w:rStyle w:val="StyleUnderline"/>
        </w:rPr>
        <w:t xml:space="preserve">but that was at a time when Congress had </w:t>
      </w:r>
      <w:r w:rsidRPr="006B242B">
        <w:rPr>
          <w:rStyle w:val="Emphasis"/>
        </w:rPr>
        <w:t>delegated authority</w:t>
      </w:r>
      <w:r w:rsidRPr="006B242B">
        <w:rPr>
          <w:sz w:val="12"/>
        </w:rPr>
        <w:t xml:space="preserve"> to the president to reorganize the executive branch (within certain limits). </w:t>
      </w:r>
      <w:r w:rsidRPr="006B242B">
        <w:rPr>
          <w:rStyle w:val="StyleUnderline"/>
        </w:rPr>
        <w:t>That authority has since lapsed</w:t>
      </w:r>
      <w:r w:rsidRPr="006B242B">
        <w:rPr>
          <w:sz w:val="12"/>
        </w:rPr>
        <w:t xml:space="preserve">. And since then, </w:t>
      </w:r>
      <w:r w:rsidRPr="00585388">
        <w:rPr>
          <w:rStyle w:val="StyleUnderline"/>
          <w:highlight w:val="green"/>
        </w:rPr>
        <w:t>Congress has passed</w:t>
      </w:r>
      <w:r w:rsidRPr="00585388">
        <w:rPr>
          <w:sz w:val="12"/>
          <w:highlight w:val="green"/>
        </w:rPr>
        <w:t xml:space="preserve"> </w:t>
      </w:r>
      <w:r w:rsidRPr="00FA708E">
        <w:rPr>
          <w:rStyle w:val="Emphasis"/>
        </w:rPr>
        <w:t>many environmental</w:t>
      </w:r>
      <w:r w:rsidRPr="00FA708E">
        <w:rPr>
          <w:sz w:val="12"/>
        </w:rPr>
        <w:t xml:space="preserve"> </w:t>
      </w:r>
      <w:r w:rsidRPr="00585388">
        <w:rPr>
          <w:rStyle w:val="Emphasis"/>
          <w:highlight w:val="green"/>
        </w:rPr>
        <w:t>statutes</w:t>
      </w:r>
      <w:r w:rsidRPr="006B242B">
        <w:rPr>
          <w:sz w:val="12"/>
        </w:rPr>
        <w:t xml:space="preserve"> </w:t>
      </w:r>
      <w:r w:rsidRPr="00585388">
        <w:rPr>
          <w:rStyle w:val="StyleUnderline"/>
          <w:highlight w:val="green"/>
        </w:rPr>
        <w:t xml:space="preserve">delegating </w:t>
      </w:r>
      <w:r w:rsidRPr="00FA708E">
        <w:rPr>
          <w:rStyle w:val="StyleUnderline"/>
        </w:rPr>
        <w:t xml:space="preserve">broad </w:t>
      </w:r>
      <w:r w:rsidRPr="00585388">
        <w:rPr>
          <w:rStyle w:val="StyleUnderline"/>
          <w:highlight w:val="green"/>
        </w:rPr>
        <w:t>powers to EPA</w:t>
      </w:r>
      <w:r w:rsidRPr="00585388">
        <w:rPr>
          <w:sz w:val="12"/>
          <w:highlight w:val="green"/>
        </w:rPr>
        <w:t>,</w:t>
      </w:r>
      <w:r w:rsidRPr="006B242B">
        <w:rPr>
          <w:sz w:val="12"/>
        </w:rPr>
        <w:t xml:space="preserve"> </w:t>
      </w:r>
      <w:r w:rsidRPr="006B242B">
        <w:rPr>
          <w:rStyle w:val="StyleUnderline"/>
        </w:rPr>
        <w:t>requiring it to set air and water pollution standards</w:t>
      </w:r>
      <w:r w:rsidRPr="006B242B">
        <w:rPr>
          <w:sz w:val="12"/>
        </w:rPr>
        <w:t xml:space="preserve">, among other things. </w:t>
      </w:r>
      <w:r w:rsidRPr="006B242B">
        <w:rPr>
          <w:rStyle w:val="StyleUnderline"/>
        </w:rPr>
        <w:t>These duties come from statute and</w:t>
      </w:r>
      <w:r w:rsidRPr="006B242B">
        <w:rPr>
          <w:sz w:val="12"/>
        </w:rPr>
        <w:t xml:space="preserve"> </w:t>
      </w:r>
      <w:r w:rsidRPr="00585388">
        <w:rPr>
          <w:rStyle w:val="Emphasis"/>
          <w:highlight w:val="green"/>
        </w:rPr>
        <w:t>Trump cannot eliminate them</w:t>
      </w:r>
      <w:r w:rsidRPr="00585388">
        <w:rPr>
          <w:sz w:val="12"/>
          <w:highlight w:val="green"/>
        </w:rPr>
        <w:t>.</w:t>
      </w:r>
      <w:r w:rsidRPr="006B242B">
        <w:rPr>
          <w:sz w:val="12"/>
        </w:rPr>
        <w:t xml:space="preserve"> Trump could ask Congress to do so of course. He could also ask Congress for a skeletal agency budget to starve EPA of funds, but </w:t>
      </w:r>
      <w:r w:rsidRPr="00585388">
        <w:rPr>
          <w:rStyle w:val="StyleUnderline"/>
          <w:highlight w:val="green"/>
        </w:rPr>
        <w:t>he can’t zero out agency budgets</w:t>
      </w:r>
      <w:r w:rsidRPr="006B242B">
        <w:rPr>
          <w:sz w:val="12"/>
        </w:rPr>
        <w:t xml:space="preserve"> on his own either. In reality, </w:t>
      </w:r>
      <w:r w:rsidRPr="00585388">
        <w:rPr>
          <w:rStyle w:val="StyleUnderline"/>
          <w:highlight w:val="green"/>
        </w:rPr>
        <w:t>a president</w:t>
      </w:r>
      <w:r w:rsidRPr="006B242B">
        <w:rPr>
          <w:rStyle w:val="StyleUnderline"/>
        </w:rPr>
        <w:t xml:space="preserve"> who wants to eliminate or “demolish” EPA </w:t>
      </w:r>
      <w:r w:rsidRPr="00585388">
        <w:rPr>
          <w:rStyle w:val="StyleUnderline"/>
          <w:highlight w:val="green"/>
        </w:rPr>
        <w:t>would need</w:t>
      </w:r>
      <w:r w:rsidRPr="006B242B">
        <w:rPr>
          <w:rStyle w:val="StyleUnderline"/>
        </w:rPr>
        <w:t xml:space="preserve"> a majority of the House, </w:t>
      </w:r>
      <w:r w:rsidRPr="00585388">
        <w:rPr>
          <w:rStyle w:val="StyleUnderline"/>
          <w:highlight w:val="green"/>
        </w:rPr>
        <w:t>60 votes in the Senate</w:t>
      </w:r>
      <w:r w:rsidRPr="006B242B">
        <w:rPr>
          <w:rStyle w:val="StyleUnderline"/>
        </w:rPr>
        <w:t xml:space="preserve"> and the ability to overcome vehement opposition </w:t>
      </w:r>
      <w:r w:rsidRPr="006B242B">
        <w:rPr>
          <w:sz w:val="12"/>
        </w:rPr>
        <w:t xml:space="preserve">from the environmental and public health </w:t>
      </w:r>
      <w:r w:rsidRPr="00FA708E">
        <w:rPr>
          <w:sz w:val="12"/>
        </w:rPr>
        <w:t xml:space="preserve">community. </w:t>
      </w:r>
      <w:r w:rsidRPr="00FA708E">
        <w:rPr>
          <w:rStyle w:val="Emphasis"/>
          <w:sz w:val="26"/>
          <w:szCs w:val="26"/>
        </w:rPr>
        <w:t xml:space="preserve">It’s not going to happen. </w:t>
      </w:r>
      <w:r w:rsidRPr="00FA708E">
        <w:rPr>
          <w:rStyle w:val="StyleUnderline"/>
        </w:rPr>
        <w:t xml:space="preserve">It is </w:t>
      </w:r>
      <w:r w:rsidRPr="00FA708E">
        <w:rPr>
          <w:rStyle w:val="Emphasis"/>
        </w:rPr>
        <w:t>not</w:t>
      </w:r>
      <w:r w:rsidRPr="006B242B">
        <w:rPr>
          <w:rStyle w:val="Emphasis"/>
        </w:rPr>
        <w:t xml:space="preserve"> as easy</w:t>
      </w:r>
      <w:r w:rsidRPr="006B242B">
        <w:rPr>
          <w:sz w:val="12"/>
        </w:rPr>
        <w:t xml:space="preserve"> </w:t>
      </w:r>
      <w:r w:rsidRPr="006B242B">
        <w:rPr>
          <w:rStyle w:val="StyleUnderline"/>
        </w:rPr>
        <w:t xml:space="preserve">as Trump and others have made it sound </w:t>
      </w:r>
      <w:r w:rsidRPr="00585388">
        <w:rPr>
          <w:rStyle w:val="StyleUnderline"/>
          <w:highlight w:val="green"/>
        </w:rPr>
        <w:t xml:space="preserve">to </w:t>
      </w:r>
      <w:r w:rsidRPr="00585388">
        <w:rPr>
          <w:rStyle w:val="Emphasis"/>
          <w:highlight w:val="green"/>
        </w:rPr>
        <w:t>rescind</w:t>
      </w:r>
      <w:r w:rsidRPr="00585388">
        <w:rPr>
          <w:rStyle w:val="StyleUnderline"/>
          <w:highlight w:val="green"/>
        </w:rPr>
        <w:t xml:space="preserve"> </w:t>
      </w:r>
      <w:r w:rsidRPr="00FA708E">
        <w:rPr>
          <w:rStyle w:val="StyleUnderline"/>
        </w:rPr>
        <w:t xml:space="preserve">and </w:t>
      </w:r>
      <w:r w:rsidRPr="00FA708E">
        <w:rPr>
          <w:rStyle w:val="Emphasis"/>
        </w:rPr>
        <w:t>replace</w:t>
      </w:r>
      <w:r w:rsidRPr="00FA708E">
        <w:rPr>
          <w:rStyle w:val="StyleUnderline"/>
        </w:rPr>
        <w:t xml:space="preserve"> </w:t>
      </w:r>
      <w:r w:rsidRPr="00585388">
        <w:rPr>
          <w:rStyle w:val="StyleUnderline"/>
          <w:highlight w:val="green"/>
        </w:rPr>
        <w:t>agency rules</w:t>
      </w:r>
      <w:r w:rsidRPr="006B242B">
        <w:rPr>
          <w:sz w:val="12"/>
        </w:rPr>
        <w:t xml:space="preserve">. </w:t>
      </w:r>
      <w:r w:rsidRPr="006B242B">
        <w:rPr>
          <w:rStyle w:val="StyleUnderline"/>
        </w:rPr>
        <w:t>This</w:t>
      </w:r>
      <w:r w:rsidRPr="006B242B">
        <w:rPr>
          <w:sz w:val="12"/>
        </w:rPr>
        <w:t xml:space="preserve"> </w:t>
      </w:r>
      <w:r w:rsidRPr="00585388">
        <w:rPr>
          <w:rStyle w:val="Emphasis"/>
          <w:highlight w:val="green"/>
        </w:rPr>
        <w:t>does not happen with the stroke of a pen</w:t>
      </w:r>
      <w:r w:rsidRPr="006B242B">
        <w:rPr>
          <w:sz w:val="12"/>
        </w:rPr>
        <w:t xml:space="preserve">. </w:t>
      </w:r>
      <w:r w:rsidRPr="00FA708E">
        <w:rPr>
          <w:rStyle w:val="StyleUnderline"/>
        </w:rPr>
        <w:t>A President</w:t>
      </w:r>
      <w:r w:rsidRPr="00FA708E">
        <w:rPr>
          <w:sz w:val="12"/>
        </w:rPr>
        <w:t xml:space="preserve"> </w:t>
      </w:r>
      <w:r w:rsidRPr="00FA708E">
        <w:rPr>
          <w:rStyle w:val="Emphasis"/>
        </w:rPr>
        <w:t>cannot do it</w:t>
      </w:r>
      <w:r w:rsidRPr="00FA708E">
        <w:rPr>
          <w:sz w:val="12"/>
        </w:rPr>
        <w:t xml:space="preserve">, for example, </w:t>
      </w:r>
      <w:r w:rsidRPr="00FA708E">
        <w:rPr>
          <w:rStyle w:val="Emphasis"/>
        </w:rPr>
        <w:t>by Executive Order</w:t>
      </w:r>
      <w:r w:rsidRPr="00FA708E">
        <w:rPr>
          <w:sz w:val="12"/>
        </w:rPr>
        <w:t xml:space="preserve">. History suggests that </w:t>
      </w:r>
      <w:r w:rsidRPr="00FA708E">
        <w:rPr>
          <w:rStyle w:val="StyleUnderline"/>
        </w:rPr>
        <w:t>while new administrations make a grand show of reviewing their predecessor’s rules</w:t>
      </w:r>
      <w:r w:rsidRPr="00FA708E">
        <w:rPr>
          <w:sz w:val="12"/>
        </w:rPr>
        <w:t xml:space="preserve"> — looking particularly closely at those still pending, or those rushed through at the last minute — </w:t>
      </w:r>
      <w:r w:rsidRPr="00FA708E">
        <w:rPr>
          <w:rStyle w:val="StyleUnderline"/>
        </w:rPr>
        <w:t>they rescind</w:t>
      </w:r>
      <w:r w:rsidRPr="00FA708E">
        <w:rPr>
          <w:sz w:val="12"/>
        </w:rPr>
        <w:t xml:space="preserve"> v</w:t>
      </w:r>
      <w:r w:rsidRPr="00FA708E">
        <w:rPr>
          <w:rStyle w:val="Emphasis"/>
        </w:rPr>
        <w:t>ery few.</w:t>
      </w:r>
      <w:r w:rsidRPr="00FA708E">
        <w:rPr>
          <w:sz w:val="12"/>
        </w:rPr>
        <w:t xml:space="preserve"> According to one study, President </w:t>
      </w:r>
      <w:r w:rsidRPr="00FA708E">
        <w:rPr>
          <w:rStyle w:val="StyleUnderline"/>
        </w:rPr>
        <w:t>Clinton repealed only 9%</w:t>
      </w:r>
      <w:r w:rsidRPr="006B242B">
        <w:rPr>
          <w:rStyle w:val="StyleUnderline"/>
        </w:rPr>
        <w:t xml:space="preserve"> of </w:t>
      </w:r>
      <w:r w:rsidRPr="006B242B">
        <w:rPr>
          <w:sz w:val="12"/>
        </w:rPr>
        <w:t xml:space="preserve">George H.W. </w:t>
      </w:r>
      <w:r w:rsidRPr="006B242B">
        <w:rPr>
          <w:rStyle w:val="StyleUnderline"/>
        </w:rPr>
        <w:t>Bush’s midnight regulations</w:t>
      </w:r>
      <w:r w:rsidRPr="006B242B">
        <w:rPr>
          <w:sz w:val="12"/>
        </w:rPr>
        <w:t xml:space="preserve">, </w:t>
      </w:r>
      <w:r w:rsidRPr="006B242B">
        <w:rPr>
          <w:rStyle w:val="StyleUnderline"/>
        </w:rPr>
        <w:t>and</w:t>
      </w:r>
      <w:r w:rsidRPr="006B242B">
        <w:rPr>
          <w:sz w:val="12"/>
        </w:rPr>
        <w:t xml:space="preserve"> George W. </w:t>
      </w:r>
      <w:r w:rsidRPr="00585388">
        <w:rPr>
          <w:rStyle w:val="Emphasis"/>
          <w:highlight w:val="green"/>
        </w:rPr>
        <w:t>Bush repealed only 3% of Clinton’s</w:t>
      </w:r>
      <w:r w:rsidRPr="006B242B">
        <w:rPr>
          <w:sz w:val="12"/>
        </w:rPr>
        <w:t xml:space="preserve">. (Indeed, </w:t>
      </w:r>
      <w:r w:rsidRPr="006B242B">
        <w:rPr>
          <w:rStyle w:val="StyleUnderline"/>
        </w:rPr>
        <w:t>82% of Clinton’s midnight rules were not even amended by Bush</w:t>
      </w:r>
      <w:r w:rsidRPr="006B242B">
        <w:rPr>
          <w:sz w:val="12"/>
        </w:rPr>
        <w:t xml:space="preserve">.) At a </w:t>
      </w:r>
      <w:r w:rsidRPr="00FA708E">
        <w:rPr>
          <w:sz w:val="12"/>
        </w:rPr>
        <w:t xml:space="preserve">minimum, </w:t>
      </w:r>
      <w:r w:rsidRPr="00FA708E">
        <w:rPr>
          <w:rStyle w:val="StyleUnderline"/>
        </w:rPr>
        <w:t>rescinding and replacing any rule takes</w:t>
      </w:r>
      <w:r w:rsidRPr="00FA708E">
        <w:rPr>
          <w:sz w:val="12"/>
        </w:rPr>
        <w:t xml:space="preserve"> some </w:t>
      </w:r>
      <w:r w:rsidRPr="00FA708E">
        <w:rPr>
          <w:rStyle w:val="StyleUnderline"/>
        </w:rPr>
        <w:t>time</w:t>
      </w:r>
      <w:r w:rsidRPr="00FA708E">
        <w:rPr>
          <w:sz w:val="12"/>
        </w:rPr>
        <w:t>. And</w:t>
      </w:r>
      <w:r w:rsidRPr="006B242B">
        <w:rPr>
          <w:sz w:val="12"/>
        </w:rPr>
        <w:t xml:space="preserve"> </w:t>
      </w:r>
      <w:r w:rsidRPr="00585388">
        <w:rPr>
          <w:rStyle w:val="Emphasis"/>
          <w:highlight w:val="green"/>
        </w:rPr>
        <w:t>litigation</w:t>
      </w:r>
      <w:r w:rsidRPr="00585388">
        <w:rPr>
          <w:sz w:val="12"/>
          <w:highlight w:val="green"/>
        </w:rPr>
        <w:t xml:space="preserve"> </w:t>
      </w:r>
      <w:r w:rsidRPr="00585388">
        <w:rPr>
          <w:rStyle w:val="StyleUnderline"/>
          <w:highlight w:val="green"/>
        </w:rPr>
        <w:t xml:space="preserve">would be </w:t>
      </w:r>
      <w:r w:rsidRPr="00585388">
        <w:rPr>
          <w:rStyle w:val="Emphasis"/>
          <w:highlight w:val="green"/>
        </w:rPr>
        <w:t>inevitable</w:t>
      </w:r>
      <w:r w:rsidRPr="006B242B">
        <w:rPr>
          <w:rStyle w:val="StyleUnderline"/>
        </w:rPr>
        <w:t>.</w:t>
      </w:r>
      <w:r w:rsidRPr="006B242B">
        <w:rPr>
          <w:sz w:val="12"/>
        </w:rPr>
        <w:t xml:space="preserve"> </w:t>
      </w:r>
      <w:r w:rsidRPr="006B242B">
        <w:rPr>
          <w:rStyle w:val="StyleUnderline"/>
        </w:rPr>
        <w:t>The Agency</w:t>
      </w:r>
      <w:r w:rsidRPr="006B242B">
        <w:rPr>
          <w:sz w:val="12"/>
        </w:rPr>
        <w:t xml:space="preserve"> responsible for the rule—a Trump EPA, say— </w:t>
      </w:r>
      <w:r w:rsidRPr="006B242B">
        <w:rPr>
          <w:rStyle w:val="StyleUnderline"/>
        </w:rPr>
        <w:t xml:space="preserve">would need to go through a </w:t>
      </w:r>
      <w:r w:rsidRPr="00585388">
        <w:rPr>
          <w:rStyle w:val="StyleUnderline"/>
          <w:highlight w:val="green"/>
        </w:rPr>
        <w:t>notice and comment</w:t>
      </w:r>
      <w:r w:rsidRPr="006B242B">
        <w:rPr>
          <w:rStyle w:val="StyleUnderline"/>
        </w:rPr>
        <w:t xml:space="preserve"> process</w:t>
      </w:r>
      <w:r w:rsidRPr="006B242B">
        <w:rPr>
          <w:sz w:val="12"/>
        </w:rPr>
        <w:t xml:space="preserve">, </w:t>
      </w:r>
      <w:r w:rsidRPr="006B242B">
        <w:rPr>
          <w:rStyle w:val="StyleUnderline"/>
        </w:rPr>
        <w:t>which</w:t>
      </w:r>
      <w:r w:rsidRPr="006B242B">
        <w:rPr>
          <w:sz w:val="12"/>
        </w:rPr>
        <w:t xml:space="preserve"> </w:t>
      </w:r>
      <w:r w:rsidRPr="006B242B">
        <w:rPr>
          <w:rStyle w:val="Emphasis"/>
        </w:rPr>
        <w:t xml:space="preserve">typically </w:t>
      </w:r>
      <w:r w:rsidRPr="00585388">
        <w:rPr>
          <w:rStyle w:val="Emphasis"/>
          <w:highlight w:val="green"/>
        </w:rPr>
        <w:t>takes at least</w:t>
      </w:r>
      <w:r w:rsidRPr="00585388">
        <w:rPr>
          <w:sz w:val="12"/>
          <w:highlight w:val="green"/>
        </w:rPr>
        <w:t xml:space="preserve"> </w:t>
      </w:r>
      <w:r w:rsidRPr="00585388">
        <w:rPr>
          <w:rStyle w:val="StyleUnderline"/>
          <w:highlight w:val="green"/>
        </w:rPr>
        <w:t>a year</w:t>
      </w:r>
      <w:r w:rsidRPr="006B242B">
        <w:rPr>
          <w:rStyle w:val="StyleUnderline"/>
        </w:rPr>
        <w:t>, often two</w:t>
      </w:r>
      <w:r w:rsidRPr="006B242B">
        <w:rPr>
          <w:sz w:val="12"/>
        </w:rPr>
        <w:t xml:space="preserve">, and sometimes </w:t>
      </w:r>
      <w:r w:rsidRPr="00FA708E">
        <w:rPr>
          <w:sz w:val="12"/>
        </w:rPr>
        <w:t xml:space="preserve">longer. </w:t>
      </w:r>
      <w:r w:rsidRPr="00FA708E">
        <w:rPr>
          <w:rStyle w:val="Emphasis"/>
        </w:rPr>
        <w:t>Challengers inevitably would sue</w:t>
      </w:r>
      <w:r w:rsidRPr="00FA708E">
        <w:rPr>
          <w:sz w:val="12"/>
        </w:rPr>
        <w:t xml:space="preserve"> </w:t>
      </w:r>
      <w:r w:rsidRPr="00FA708E">
        <w:rPr>
          <w:rStyle w:val="StyleUnderline"/>
        </w:rPr>
        <w:t>over these actions, and the agency would</w:t>
      </w:r>
      <w:r w:rsidRPr="00FA708E">
        <w:rPr>
          <w:sz w:val="12"/>
        </w:rPr>
        <w:t xml:space="preserve"> </w:t>
      </w:r>
      <w:r w:rsidRPr="00FA708E">
        <w:rPr>
          <w:rStyle w:val="Emphasis"/>
        </w:rPr>
        <w:t>need to defend them in litigation</w:t>
      </w:r>
      <w:r w:rsidRPr="00FA708E">
        <w:rPr>
          <w:sz w:val="12"/>
        </w:rPr>
        <w:t xml:space="preserve">, </w:t>
      </w:r>
      <w:r w:rsidRPr="00FA708E">
        <w:rPr>
          <w:rStyle w:val="StyleUnderline"/>
        </w:rPr>
        <w:t>mustering</w:t>
      </w:r>
      <w:r w:rsidRPr="00FA708E">
        <w:rPr>
          <w:sz w:val="12"/>
        </w:rPr>
        <w:t xml:space="preserve"> </w:t>
      </w:r>
      <w:r w:rsidRPr="00FA708E">
        <w:rPr>
          <w:rStyle w:val="StyleUnderline"/>
        </w:rPr>
        <w:t>enough evidence to persuade a reviewing court that the agency is not being “arbitrary</w:t>
      </w:r>
      <w:r w:rsidRPr="00FA708E">
        <w:rPr>
          <w:sz w:val="12"/>
        </w:rPr>
        <w:t xml:space="preserve"> or capricious.” While it is true that </w:t>
      </w:r>
      <w:r w:rsidRPr="00FA708E">
        <w:rPr>
          <w:rStyle w:val="StyleUnderline"/>
        </w:rPr>
        <w:t>agencies</w:t>
      </w:r>
      <w:r w:rsidRPr="00FA708E">
        <w:rPr>
          <w:sz w:val="12"/>
        </w:rPr>
        <w:t xml:space="preserve"> are allowed to change their minds, and may do so in part for political reasons, they </w:t>
      </w:r>
      <w:r w:rsidRPr="00FA708E">
        <w:rPr>
          <w:rStyle w:val="Emphasis"/>
        </w:rPr>
        <w:t>still must defend any new rule as rational</w:t>
      </w:r>
      <w:r w:rsidRPr="00FA708E">
        <w:rPr>
          <w:sz w:val="12"/>
        </w:rPr>
        <w:t>. (The applicable case is FCC v. Fox, which requires the agency to defend the new rule, just as they</w:t>
      </w:r>
      <w:r w:rsidRPr="006B242B">
        <w:rPr>
          <w:sz w:val="12"/>
        </w:rPr>
        <w:t xml:space="preserve"> would the original.) </w:t>
      </w:r>
      <w:r w:rsidRPr="006B242B">
        <w:rPr>
          <w:rStyle w:val="StyleUnderline"/>
        </w:rPr>
        <w:t xml:space="preserve">This can be </w:t>
      </w:r>
      <w:r w:rsidRPr="00FA708E">
        <w:rPr>
          <w:rStyle w:val="Emphasis"/>
        </w:rPr>
        <w:t>difficult</w:t>
      </w:r>
      <w:r w:rsidRPr="00FA708E">
        <w:rPr>
          <w:rStyle w:val="StyleUnderline"/>
        </w:rPr>
        <w:t xml:space="preserve"> to do</w:t>
      </w:r>
      <w:r w:rsidRPr="00FA708E">
        <w:rPr>
          <w:sz w:val="12"/>
        </w:rPr>
        <w:t xml:space="preserve">, </w:t>
      </w:r>
      <w:r w:rsidRPr="00FA708E">
        <w:rPr>
          <w:rStyle w:val="StyleUnderline"/>
        </w:rPr>
        <w:t xml:space="preserve">especially when the new rule does a </w:t>
      </w:r>
      <w:r w:rsidRPr="00FA708E">
        <w:rPr>
          <w:rStyle w:val="Emphasis"/>
        </w:rPr>
        <w:t>complete about-face</w:t>
      </w:r>
      <w:r w:rsidRPr="00FA708E">
        <w:rPr>
          <w:sz w:val="12"/>
        </w:rPr>
        <w:t xml:space="preserve">, and </w:t>
      </w:r>
      <w:r w:rsidRPr="00FA708E">
        <w:rPr>
          <w:rStyle w:val="StyleUnderline"/>
        </w:rPr>
        <w:t xml:space="preserve">where there is a </w:t>
      </w:r>
      <w:r w:rsidRPr="00FA708E">
        <w:rPr>
          <w:rStyle w:val="Emphasis"/>
        </w:rPr>
        <w:t>substantial</w:t>
      </w:r>
      <w:r w:rsidRPr="00FA708E">
        <w:rPr>
          <w:sz w:val="12"/>
        </w:rPr>
        <w:t xml:space="preserve"> or lopsided </w:t>
      </w:r>
      <w:r w:rsidRPr="00FA708E">
        <w:rPr>
          <w:rStyle w:val="Emphasis"/>
        </w:rPr>
        <w:t>record</w:t>
      </w:r>
      <w:r w:rsidRPr="00FA708E">
        <w:rPr>
          <w:sz w:val="12"/>
        </w:rPr>
        <w:t xml:space="preserve"> </w:t>
      </w:r>
      <w:r w:rsidRPr="00FA708E">
        <w:rPr>
          <w:rStyle w:val="StyleUnderline"/>
        </w:rPr>
        <w:t xml:space="preserve">supporting the </w:t>
      </w:r>
      <w:r w:rsidRPr="00FA708E">
        <w:rPr>
          <w:rStyle w:val="Emphasis"/>
        </w:rPr>
        <w:t>original rule.</w:t>
      </w:r>
      <w:r w:rsidRPr="00FA708E">
        <w:rPr>
          <w:sz w:val="12"/>
        </w:rPr>
        <w:t xml:space="preserve"> </w:t>
      </w:r>
      <w:r w:rsidRPr="00FA708E">
        <w:rPr>
          <w:rStyle w:val="StyleUnderline"/>
        </w:rPr>
        <w:t xml:space="preserve">It would be extremely </w:t>
      </w:r>
      <w:r w:rsidRPr="00FA708E">
        <w:rPr>
          <w:rStyle w:val="Emphasis"/>
        </w:rPr>
        <w:t>difficult</w:t>
      </w:r>
      <w:r w:rsidRPr="00FA708E">
        <w:rPr>
          <w:rStyle w:val="StyleUnderline"/>
        </w:rPr>
        <w:t xml:space="preserve">, </w:t>
      </w:r>
      <w:r w:rsidRPr="00FA708E">
        <w:rPr>
          <w:rStyle w:val="Emphasis"/>
        </w:rPr>
        <w:t>if not impossible</w:t>
      </w:r>
      <w:r w:rsidRPr="00FA708E">
        <w:rPr>
          <w:rStyle w:val="StyleUnderline"/>
        </w:rPr>
        <w:t>, for example, to rescind the “</w:t>
      </w:r>
      <w:r w:rsidRPr="00FA708E">
        <w:rPr>
          <w:rStyle w:val="Emphasis"/>
        </w:rPr>
        <w:t>endangerment finding</w:t>
      </w:r>
      <w:r w:rsidRPr="00FA708E">
        <w:rPr>
          <w:rStyle w:val="StyleUnderline"/>
        </w:rPr>
        <w:t>”</w:t>
      </w:r>
      <w:r w:rsidRPr="00FA708E">
        <w:rPr>
          <w:sz w:val="12"/>
        </w:rPr>
        <w:t xml:space="preserve"> (the determination that greenhouse gases endanger health and welfare, and the legal predicate for regulating these pollutants under the Clean Air Act), </w:t>
      </w:r>
      <w:r w:rsidRPr="00FA708E">
        <w:rPr>
          <w:rStyle w:val="StyleUnderline"/>
        </w:rPr>
        <w:t xml:space="preserve">given the </w:t>
      </w:r>
      <w:r w:rsidRPr="00FA708E">
        <w:rPr>
          <w:rStyle w:val="Emphasis"/>
        </w:rPr>
        <w:t>comprehensive scientific record</w:t>
      </w:r>
      <w:r w:rsidRPr="00FA708E">
        <w:rPr>
          <w:rStyle w:val="StyleUnderline"/>
        </w:rPr>
        <w:t xml:space="preserve"> EPA assembled to support the finding</w:t>
      </w:r>
      <w:r w:rsidRPr="00FA708E">
        <w:rPr>
          <w:sz w:val="12"/>
        </w:rPr>
        <w:t xml:space="preserve">, </w:t>
      </w:r>
      <w:r w:rsidRPr="00FA708E">
        <w:rPr>
          <w:rStyle w:val="StyleUnderline"/>
        </w:rPr>
        <w:t>which it made in 2009 and which the D.C. Circuit has upheld</w:t>
      </w:r>
      <w:r w:rsidRPr="00FA708E">
        <w:rPr>
          <w:sz w:val="12"/>
        </w:rPr>
        <w:t xml:space="preserve"> and the Supreme Court declined to review. It might be easier to rescind other rules, however—where, for example, a Trump EPA can argue there is room for discretion, and can defend its new interpretation as at least as reasonable as the prior administration’s. This might be Trump’s strategy for revisiting the Clean Power Plan (see more on that below). Still, past experience with incoming administrations seeking to revoke already-final rules (as the George W. Bush administration did with the “roadless” rules issued by the Forest Service under Clinton), suggest a bumpy road ahead if Trump were to try the same strategy. Inevitably, the agencies seeking to rescind these rules would be sued, and they would run the risk of being blocked by the courts. Moreover, </w:t>
      </w:r>
      <w:r w:rsidRPr="00FA708E">
        <w:rPr>
          <w:rStyle w:val="StyleUnderline"/>
        </w:rPr>
        <w:t>some rules are mandated by</w:t>
      </w:r>
      <w:r w:rsidRPr="006B242B">
        <w:rPr>
          <w:rStyle w:val="StyleUnderline"/>
        </w:rPr>
        <w:t xml:space="preserve"> statute.</w:t>
      </w:r>
      <w:r w:rsidRPr="006B242B">
        <w:rPr>
          <w:sz w:val="12"/>
        </w:rPr>
        <w:t xml:space="preserve"> </w:t>
      </w:r>
      <w:r w:rsidRPr="00585388">
        <w:rPr>
          <w:rStyle w:val="StyleUnderline"/>
          <w:highlight w:val="green"/>
        </w:rPr>
        <w:t xml:space="preserve">They are </w:t>
      </w:r>
      <w:r w:rsidRPr="00585388">
        <w:rPr>
          <w:rStyle w:val="Emphasis"/>
          <w:highlight w:val="green"/>
        </w:rPr>
        <w:t>non-discretionary</w:t>
      </w:r>
      <w:r w:rsidRPr="00585388">
        <w:rPr>
          <w:sz w:val="12"/>
          <w:highlight w:val="green"/>
        </w:rPr>
        <w:t xml:space="preserve"> </w:t>
      </w:r>
      <w:r w:rsidRPr="00585388">
        <w:rPr>
          <w:rStyle w:val="StyleUnderline"/>
          <w:highlight w:val="green"/>
        </w:rPr>
        <w:t>and</w:t>
      </w:r>
      <w:r w:rsidRPr="006B242B">
        <w:rPr>
          <w:rStyle w:val="StyleUnderline"/>
        </w:rPr>
        <w:t xml:space="preserve"> </w:t>
      </w:r>
      <w:r w:rsidRPr="00585388">
        <w:rPr>
          <w:rStyle w:val="StyleUnderline"/>
          <w:highlight w:val="green"/>
        </w:rPr>
        <w:t>the agency</w:t>
      </w:r>
      <w:r w:rsidRPr="00585388">
        <w:rPr>
          <w:sz w:val="12"/>
          <w:highlight w:val="green"/>
        </w:rPr>
        <w:t xml:space="preserve"> </w:t>
      </w:r>
      <w:r w:rsidRPr="00585388">
        <w:rPr>
          <w:rStyle w:val="Emphasis"/>
          <w:highlight w:val="green"/>
        </w:rPr>
        <w:t>cannot</w:t>
      </w:r>
      <w:r w:rsidRPr="006B242B">
        <w:rPr>
          <w:rStyle w:val="Emphasis"/>
        </w:rPr>
        <w:t xml:space="preserve"> simply </w:t>
      </w:r>
      <w:r w:rsidRPr="00585388">
        <w:rPr>
          <w:rStyle w:val="Emphasis"/>
          <w:highlight w:val="green"/>
        </w:rPr>
        <w:t>choose not to regulate</w:t>
      </w:r>
      <w:r w:rsidRPr="006B242B">
        <w:rPr>
          <w:sz w:val="12"/>
        </w:rPr>
        <w:t xml:space="preserve">. </w:t>
      </w:r>
      <w:r w:rsidRPr="006B242B">
        <w:rPr>
          <w:rStyle w:val="StyleUnderline"/>
        </w:rPr>
        <w:t xml:space="preserve">This is the case with the </w:t>
      </w:r>
      <w:r w:rsidRPr="006B242B">
        <w:rPr>
          <w:rStyle w:val="Emphasis"/>
        </w:rPr>
        <w:t>proposed rule to control methane emissions</w:t>
      </w:r>
      <w:r w:rsidRPr="006B242B">
        <w:rPr>
          <w:rStyle w:val="StyleUnderline"/>
        </w:rPr>
        <w:t xml:space="preserve"> from existing oil and gas infrastructure. The Clean Air Act compels it. </w:t>
      </w:r>
      <w:r w:rsidRPr="004F11AB">
        <w:rPr>
          <w:rStyle w:val="StyleUnderline"/>
        </w:rPr>
        <w:t xml:space="preserve">Rescinding rules that are </w:t>
      </w:r>
      <w:r w:rsidRPr="004F11AB">
        <w:rPr>
          <w:rStyle w:val="Emphasis"/>
        </w:rPr>
        <w:t>already final</w:t>
      </w:r>
      <w:r w:rsidRPr="004F11AB">
        <w:rPr>
          <w:sz w:val="12"/>
        </w:rPr>
        <w:t xml:space="preserve"> and partially implemented </w:t>
      </w:r>
      <w:r w:rsidRPr="004F11AB">
        <w:rPr>
          <w:rStyle w:val="StyleUnderline"/>
        </w:rPr>
        <w:t>can be</w:t>
      </w:r>
      <w:r w:rsidRPr="004F11AB">
        <w:rPr>
          <w:sz w:val="12"/>
        </w:rPr>
        <w:t xml:space="preserve"> </w:t>
      </w:r>
      <w:r w:rsidRPr="004F11AB">
        <w:rPr>
          <w:rStyle w:val="Emphasis"/>
        </w:rPr>
        <w:t>especially difficult</w:t>
      </w:r>
      <w:r w:rsidRPr="004F11AB">
        <w:rPr>
          <w:sz w:val="12"/>
        </w:rPr>
        <w:t xml:space="preserve"> </w:t>
      </w:r>
      <w:r w:rsidRPr="004F11AB">
        <w:rPr>
          <w:rStyle w:val="StyleUnderline"/>
        </w:rPr>
        <w:t>to the extent the affected industry</w:t>
      </w:r>
      <w:r w:rsidRPr="004F11AB">
        <w:rPr>
          <w:sz w:val="12"/>
        </w:rPr>
        <w:t xml:space="preserve"> </w:t>
      </w:r>
      <w:r w:rsidRPr="004F11AB">
        <w:rPr>
          <w:rStyle w:val="StyleUnderline"/>
        </w:rPr>
        <w:t xml:space="preserve">already has </w:t>
      </w:r>
      <w:r w:rsidRPr="004F11AB">
        <w:rPr>
          <w:rStyle w:val="Emphasis"/>
        </w:rPr>
        <w:t>invested in compliance</w:t>
      </w:r>
      <w:r w:rsidRPr="004F11AB">
        <w:rPr>
          <w:sz w:val="12"/>
        </w:rPr>
        <w:t xml:space="preserve">. In such circumstances, </w:t>
      </w:r>
      <w:r w:rsidRPr="004F11AB">
        <w:rPr>
          <w:rStyle w:val="StyleUnderline"/>
        </w:rPr>
        <w:t xml:space="preserve">the </w:t>
      </w:r>
      <w:r w:rsidRPr="004F11AB">
        <w:rPr>
          <w:rStyle w:val="Emphasis"/>
        </w:rPr>
        <w:t>industry itself</w:t>
      </w:r>
      <w:r w:rsidRPr="004F11AB">
        <w:rPr>
          <w:rStyle w:val="StyleUnderline"/>
        </w:rPr>
        <w:t xml:space="preserve"> may resist change because it would suffer additional expense</w:t>
      </w:r>
      <w:r w:rsidRPr="004F11AB">
        <w:rPr>
          <w:sz w:val="12"/>
        </w:rPr>
        <w:t xml:space="preserve"> from the uncertainty or volatility posed by rescission. </w:t>
      </w:r>
      <w:r w:rsidRPr="004F11AB">
        <w:rPr>
          <w:rStyle w:val="StyleUnderline"/>
        </w:rPr>
        <w:t>An example of such a rule might be the historic standards adopted by the Obama Administration doubling the fuel efficiency of cars and trucks</w:t>
      </w:r>
      <w:r w:rsidRPr="004F11AB">
        <w:rPr>
          <w:sz w:val="12"/>
        </w:rPr>
        <w:t xml:space="preserve"> by 2025, </w:t>
      </w:r>
      <w:r w:rsidRPr="004F11AB">
        <w:rPr>
          <w:rStyle w:val="StyleUnderline"/>
        </w:rPr>
        <w:t>which</w:t>
      </w:r>
      <w:r w:rsidRPr="004F11AB">
        <w:rPr>
          <w:sz w:val="12"/>
        </w:rPr>
        <w:t xml:space="preserve">, after extensive negotiations, </w:t>
      </w:r>
      <w:r w:rsidRPr="004F11AB">
        <w:rPr>
          <w:rStyle w:val="Emphasis"/>
        </w:rPr>
        <w:t>garnered the support of the entire auto industry.</w:t>
      </w:r>
      <w:r w:rsidRPr="004F11AB">
        <w:rPr>
          <w:sz w:val="12"/>
        </w:rPr>
        <w:t xml:space="preserve"> Vehicles designed</w:t>
      </w:r>
      <w:r w:rsidRPr="006B242B">
        <w:rPr>
          <w:sz w:val="12"/>
        </w:rPr>
        <w:t xml:space="preserve"> to comply with these rules have for ye</w:t>
      </w:r>
      <w:r w:rsidRPr="004F11AB">
        <w:rPr>
          <w:sz w:val="12"/>
        </w:rPr>
        <w:t xml:space="preserve">ars now been rolling off the assembly lines, and product plans for later years are already underway. (It is possible to imagine some easing of standards for the outer-most years, however, since the agency already has committed to do a mid-term evaluation.) </w:t>
      </w:r>
      <w:r w:rsidRPr="004F11AB">
        <w:rPr>
          <w:rStyle w:val="StyleUnderline"/>
        </w:rPr>
        <w:t>Trump efforts to expand White House control over agency rules</w:t>
      </w:r>
      <w:r w:rsidRPr="004F11AB">
        <w:rPr>
          <w:sz w:val="12"/>
        </w:rPr>
        <w:t xml:space="preserve"> </w:t>
      </w:r>
      <w:r w:rsidRPr="004F11AB">
        <w:rPr>
          <w:rStyle w:val="StyleUnderline"/>
        </w:rPr>
        <w:t>could</w:t>
      </w:r>
      <w:r w:rsidRPr="004F11AB">
        <w:rPr>
          <w:sz w:val="12"/>
        </w:rPr>
        <w:t xml:space="preserve"> </w:t>
      </w:r>
      <w:r w:rsidRPr="004F11AB">
        <w:rPr>
          <w:rStyle w:val="Emphasis"/>
        </w:rPr>
        <w:t>easily overreach</w:t>
      </w:r>
      <w:r w:rsidRPr="004F11AB">
        <w:rPr>
          <w:sz w:val="12"/>
        </w:rPr>
        <w:t xml:space="preserve">, </w:t>
      </w:r>
      <w:r w:rsidRPr="004F11AB">
        <w:rPr>
          <w:rStyle w:val="StyleUnderline"/>
        </w:rPr>
        <w:t>and</w:t>
      </w:r>
      <w:r w:rsidRPr="004F11AB">
        <w:rPr>
          <w:sz w:val="12"/>
        </w:rPr>
        <w:t xml:space="preserve"> </w:t>
      </w:r>
      <w:r w:rsidRPr="004F11AB">
        <w:rPr>
          <w:rStyle w:val="StyleUnderline"/>
        </w:rPr>
        <w:t>would</w:t>
      </w:r>
      <w:r w:rsidRPr="004F11AB">
        <w:rPr>
          <w:sz w:val="12"/>
        </w:rPr>
        <w:t xml:space="preserve"> </w:t>
      </w:r>
      <w:r w:rsidRPr="004F11AB">
        <w:rPr>
          <w:rStyle w:val="Emphasis"/>
        </w:rPr>
        <w:t>invite litigation.</w:t>
      </w:r>
      <w:r w:rsidRPr="004F11AB">
        <w:rPr>
          <w:sz w:val="12"/>
        </w:rPr>
        <w:t xml:space="preserve"> While</w:t>
      </w:r>
      <w:r w:rsidRPr="006B242B">
        <w:rPr>
          <w:sz w:val="12"/>
        </w:rPr>
        <w:t xml:space="preserve"> some of the things OIRA might do to tighten its grip over agency regulations would be perfectly lawful, </w:t>
      </w:r>
      <w:r w:rsidRPr="006B242B">
        <w:rPr>
          <w:rStyle w:val="StyleUnderline"/>
        </w:rPr>
        <w:t xml:space="preserve">there are </w:t>
      </w:r>
      <w:r w:rsidRPr="006B242B">
        <w:rPr>
          <w:rStyle w:val="Emphasis"/>
        </w:rPr>
        <w:t>limits</w:t>
      </w:r>
      <w:r w:rsidRPr="006B242B">
        <w:rPr>
          <w:sz w:val="12"/>
        </w:rPr>
        <w:t xml:space="preserve">. </w:t>
      </w:r>
      <w:r w:rsidRPr="006B242B">
        <w:rPr>
          <w:rStyle w:val="StyleUnderline"/>
        </w:rPr>
        <w:t>Where a cost-benefit or other requirement directly conflicts with an agency’s statutory mandate</w:t>
      </w:r>
      <w:r w:rsidRPr="006B242B">
        <w:rPr>
          <w:sz w:val="12"/>
        </w:rPr>
        <w:t xml:space="preserve">, </w:t>
      </w:r>
      <w:r w:rsidRPr="006B242B">
        <w:rPr>
          <w:rStyle w:val="Emphasis"/>
        </w:rPr>
        <w:t>the statute governs</w:t>
      </w:r>
      <w:r w:rsidRPr="006B242B">
        <w:rPr>
          <w:sz w:val="12"/>
        </w:rPr>
        <w:t xml:space="preserve">. </w:t>
      </w:r>
      <w:r w:rsidRPr="006B242B">
        <w:rPr>
          <w:rStyle w:val="StyleUnderline"/>
        </w:rPr>
        <w:t>Courts are</w:t>
      </w:r>
      <w:r w:rsidRPr="006B242B">
        <w:rPr>
          <w:sz w:val="12"/>
        </w:rPr>
        <w:t xml:space="preserve"> </w:t>
      </w:r>
      <w:r w:rsidRPr="006B242B">
        <w:rPr>
          <w:rStyle w:val="Emphasis"/>
        </w:rPr>
        <w:t>reluctant</w:t>
      </w:r>
      <w:r w:rsidRPr="006B242B">
        <w:rPr>
          <w:sz w:val="12"/>
        </w:rPr>
        <w:t xml:space="preserve"> </w:t>
      </w:r>
      <w:r w:rsidRPr="006B242B">
        <w:rPr>
          <w:rStyle w:val="StyleUnderline"/>
        </w:rPr>
        <w:t>to adjudicate such conflicts</w:t>
      </w:r>
      <w:r w:rsidRPr="006B242B">
        <w:rPr>
          <w:sz w:val="12"/>
        </w:rPr>
        <w:t xml:space="preserve">, </w:t>
      </w:r>
      <w:r w:rsidRPr="006B242B">
        <w:rPr>
          <w:rStyle w:val="StyleUnderline"/>
        </w:rPr>
        <w:t xml:space="preserve">and generally try to give effect to both </w:t>
      </w:r>
      <w:r w:rsidRPr="006B242B">
        <w:rPr>
          <w:rStyle w:val="Emphasis"/>
        </w:rPr>
        <w:t>executive orders</w:t>
      </w:r>
      <w:r w:rsidRPr="006B242B">
        <w:rPr>
          <w:rStyle w:val="StyleUnderline"/>
        </w:rPr>
        <w:t xml:space="preserve"> and </w:t>
      </w:r>
      <w:r w:rsidRPr="006B242B">
        <w:rPr>
          <w:rStyle w:val="Emphasis"/>
        </w:rPr>
        <w:t>statutes</w:t>
      </w:r>
      <w:r w:rsidRPr="006B242B">
        <w:rPr>
          <w:rStyle w:val="StyleUnderline"/>
        </w:rPr>
        <w:t xml:space="preserve"> wherever possible</w:t>
      </w:r>
      <w:r w:rsidRPr="006B242B">
        <w:rPr>
          <w:sz w:val="12"/>
        </w:rPr>
        <w:t xml:space="preserve">, but </w:t>
      </w:r>
      <w:r w:rsidRPr="00585388">
        <w:rPr>
          <w:rStyle w:val="StyleUnderline"/>
          <w:highlight w:val="green"/>
        </w:rPr>
        <w:t>any effort to override environmental laws</w:t>
      </w:r>
      <w:r w:rsidRPr="006B242B">
        <w:rPr>
          <w:rStyle w:val="StyleUnderline"/>
        </w:rPr>
        <w:t xml:space="preserve"> in this indirect way </w:t>
      </w:r>
      <w:r w:rsidRPr="00585388">
        <w:rPr>
          <w:rStyle w:val="StyleUnderline"/>
          <w:highlight w:val="green"/>
        </w:rPr>
        <w:t>would</w:t>
      </w:r>
      <w:r w:rsidRPr="006B242B">
        <w:rPr>
          <w:rStyle w:val="StyleUnderline"/>
        </w:rPr>
        <w:t xml:space="preserve"> clearly invite legal challenge and </w:t>
      </w:r>
      <w:r w:rsidRPr="00585388">
        <w:rPr>
          <w:rStyle w:val="StyleUnderline"/>
          <w:highlight w:val="green"/>
        </w:rPr>
        <w:t xml:space="preserve">run a </w:t>
      </w:r>
      <w:r w:rsidRPr="00585388">
        <w:rPr>
          <w:rStyle w:val="Emphasis"/>
          <w:highlight w:val="green"/>
        </w:rPr>
        <w:t>significant risk of a rebuke</w:t>
      </w:r>
      <w:r w:rsidRPr="00585388">
        <w:rPr>
          <w:rStyle w:val="StyleUnderline"/>
          <w:highlight w:val="green"/>
        </w:rPr>
        <w:t xml:space="preserve"> in the courts</w:t>
      </w:r>
      <w:r w:rsidRPr="006B242B">
        <w:rPr>
          <w:rStyle w:val="StyleUnderline"/>
        </w:rPr>
        <w:t xml:space="preserve">. </w:t>
      </w:r>
      <w:r w:rsidRPr="006B242B">
        <w:rPr>
          <w:sz w:val="12"/>
        </w:rPr>
        <w:t xml:space="preserve">So too </w:t>
      </w:r>
      <w:r w:rsidRPr="006B242B">
        <w:rPr>
          <w:rStyle w:val="StyleUnderline"/>
        </w:rPr>
        <w:t>any effort to extend White House regulatory review over independent agency rulemaking</w:t>
      </w:r>
      <w:r w:rsidRPr="006B242B">
        <w:rPr>
          <w:sz w:val="12"/>
        </w:rPr>
        <w:t>—</w:t>
      </w:r>
      <w:r w:rsidRPr="00585388">
        <w:rPr>
          <w:rStyle w:val="Emphasis"/>
          <w:highlight w:val="green"/>
        </w:rPr>
        <w:t>even a Republican Congress might bristle</w:t>
      </w:r>
      <w:r w:rsidRPr="006B242B">
        <w:rPr>
          <w:sz w:val="12"/>
        </w:rPr>
        <w:t xml:space="preserve"> </w:t>
      </w:r>
      <w:r w:rsidRPr="006B242B">
        <w:rPr>
          <w:rStyle w:val="StyleUnderline"/>
        </w:rPr>
        <w:t>at a new president’s effort to exert more control</w:t>
      </w:r>
      <w:r w:rsidRPr="006B242B">
        <w:rPr>
          <w:sz w:val="12"/>
        </w:rPr>
        <w:t xml:space="preserve"> </w:t>
      </w:r>
      <w:r w:rsidRPr="006B242B">
        <w:rPr>
          <w:rStyle w:val="StyleUnderline"/>
        </w:rPr>
        <w:t xml:space="preserve">over agencies that Congress purposely designed to be </w:t>
      </w:r>
      <w:r w:rsidRPr="006B242B">
        <w:rPr>
          <w:rStyle w:val="Emphasis"/>
        </w:rPr>
        <w:t>insulated</w:t>
      </w:r>
      <w:r w:rsidRPr="006B242B">
        <w:rPr>
          <w:sz w:val="12"/>
        </w:rPr>
        <w:t xml:space="preserve"> from presidential control. And </w:t>
      </w:r>
      <w:r w:rsidRPr="006B242B">
        <w:rPr>
          <w:rStyle w:val="StyleUnderline"/>
        </w:rPr>
        <w:t>members of Congress know they will one day again face a Democratic President</w:t>
      </w:r>
      <w:r w:rsidRPr="006B242B">
        <w:rPr>
          <w:sz w:val="12"/>
        </w:rPr>
        <w:t xml:space="preserve">, </w:t>
      </w:r>
      <w:r w:rsidRPr="006B242B">
        <w:rPr>
          <w:rStyle w:val="Emphasis"/>
        </w:rPr>
        <w:t>who would retain this power. A lawsuit is guaranteed</w:t>
      </w:r>
      <w:r w:rsidRPr="006B242B">
        <w:rPr>
          <w:sz w:val="12"/>
        </w:rPr>
        <w:t xml:space="preserve">. </w:t>
      </w:r>
      <w:r w:rsidRPr="006B242B">
        <w:rPr>
          <w:rStyle w:val="StyleUnderline"/>
        </w:rPr>
        <w:t>It is obviously possible for a Republican Congress to try to weaken</w:t>
      </w:r>
      <w:r w:rsidRPr="006B242B">
        <w:rPr>
          <w:sz w:val="12"/>
        </w:rPr>
        <w:t xml:space="preserve"> environmental </w:t>
      </w:r>
      <w:r w:rsidRPr="006B242B">
        <w:rPr>
          <w:rStyle w:val="StyleUnderline"/>
        </w:rPr>
        <w:t>statutes</w:t>
      </w:r>
      <w:r w:rsidRPr="006B242B">
        <w:rPr>
          <w:sz w:val="12"/>
        </w:rPr>
        <w:t xml:space="preserve">, </w:t>
      </w:r>
      <w:r w:rsidRPr="006B242B">
        <w:rPr>
          <w:rStyle w:val="Emphasis"/>
        </w:rPr>
        <w:t>but any such effort is unlikely to succeed</w:t>
      </w:r>
      <w:r w:rsidRPr="006B242B">
        <w:rPr>
          <w:sz w:val="12"/>
        </w:rPr>
        <w:t xml:space="preserve">. </w:t>
      </w:r>
      <w:r w:rsidRPr="006B242B">
        <w:rPr>
          <w:rStyle w:val="StyleUnderline"/>
        </w:rPr>
        <w:t>With only 51 members</w:t>
      </w:r>
      <w:r w:rsidRPr="006B242B">
        <w:rPr>
          <w:sz w:val="12"/>
        </w:rPr>
        <w:t xml:space="preserve">, </w:t>
      </w:r>
      <w:r w:rsidRPr="00585388">
        <w:rPr>
          <w:rStyle w:val="StyleUnderline"/>
          <w:highlight w:val="green"/>
        </w:rPr>
        <w:t>the Republican Senate</w:t>
      </w:r>
      <w:r w:rsidRPr="00585388">
        <w:rPr>
          <w:sz w:val="12"/>
          <w:highlight w:val="green"/>
        </w:rPr>
        <w:t xml:space="preserve"> </w:t>
      </w:r>
      <w:r w:rsidRPr="00585388">
        <w:rPr>
          <w:rStyle w:val="Emphasis"/>
          <w:highlight w:val="green"/>
        </w:rPr>
        <w:t>does not have a filibuster-proof majority</w:t>
      </w:r>
      <w:r w:rsidRPr="006B242B">
        <w:rPr>
          <w:sz w:val="12"/>
        </w:rPr>
        <w:t xml:space="preserve">. And the difference between now and even 6 years ago is that just about all of the moderate Democrats (who might cross the aisle to vote with Republicans on climate and environmental issues) are now gone. </w:t>
      </w:r>
      <w:r w:rsidRPr="00585388">
        <w:rPr>
          <w:rStyle w:val="StyleUnderline"/>
          <w:highlight w:val="green"/>
        </w:rPr>
        <w:t>It is obviously possible for a Republican Congress</w:t>
      </w:r>
      <w:r w:rsidRPr="006B242B">
        <w:rPr>
          <w:rStyle w:val="StyleUnderline"/>
        </w:rPr>
        <w:t xml:space="preserve"> </w:t>
      </w:r>
      <w:r w:rsidRPr="00585388">
        <w:rPr>
          <w:rStyle w:val="StyleUnderline"/>
          <w:highlight w:val="green"/>
        </w:rPr>
        <w:t>to</w:t>
      </w:r>
      <w:r w:rsidRPr="006B242B">
        <w:rPr>
          <w:rStyle w:val="StyleUnderline"/>
        </w:rPr>
        <w:t xml:space="preserve"> try to </w:t>
      </w:r>
      <w:r w:rsidRPr="00585388">
        <w:rPr>
          <w:rStyle w:val="StyleUnderline"/>
          <w:highlight w:val="green"/>
        </w:rPr>
        <w:t>defund</w:t>
      </w:r>
      <w:r w:rsidRPr="006B242B">
        <w:rPr>
          <w:sz w:val="12"/>
        </w:rPr>
        <w:t xml:space="preserve"> agency </w:t>
      </w:r>
      <w:r w:rsidRPr="006B242B">
        <w:rPr>
          <w:rStyle w:val="StyleUnderline"/>
        </w:rPr>
        <w:t>programs</w:t>
      </w:r>
      <w:r w:rsidRPr="006B242B">
        <w:rPr>
          <w:sz w:val="12"/>
        </w:rPr>
        <w:t xml:space="preserve"> or initiatives. (For example, Congress could prohibit agency expenditures for anything related to greenhouse gas regulation.) </w:t>
      </w:r>
      <w:r w:rsidRPr="00585388">
        <w:rPr>
          <w:rStyle w:val="Emphasis"/>
          <w:highlight w:val="green"/>
        </w:rPr>
        <w:t>Such measures</w:t>
      </w:r>
      <w:r w:rsidRPr="006B242B">
        <w:rPr>
          <w:rStyle w:val="Emphasis"/>
        </w:rPr>
        <w:t xml:space="preserve">, too, </w:t>
      </w:r>
      <w:r w:rsidRPr="00585388">
        <w:rPr>
          <w:rStyle w:val="Emphasis"/>
          <w:highlight w:val="green"/>
        </w:rPr>
        <w:t>are subject to filibuster</w:t>
      </w:r>
      <w:r w:rsidRPr="006B242B">
        <w:rPr>
          <w:sz w:val="12"/>
        </w:rPr>
        <w:t>, although they may be easier to slip into appropriations bills, or omnibus packages, which democrats may have a hard time opposing.</w:t>
      </w:r>
    </w:p>
    <w:p w14:paraId="482100BD" w14:textId="77777777" w:rsidR="006C6C72" w:rsidRPr="00611F2A" w:rsidRDefault="006C6C72" w:rsidP="006C6C72"/>
    <w:p w14:paraId="352634BE" w14:textId="77777777" w:rsidR="006C6C72" w:rsidRDefault="006C6C72" w:rsidP="006C6C72">
      <w:pPr>
        <w:pStyle w:val="Heading3"/>
      </w:pPr>
      <w:r>
        <w:t>2nc oil dependence impact</w:t>
      </w:r>
    </w:p>
    <w:p w14:paraId="15C22DF3" w14:textId="77777777" w:rsidR="006C6C72" w:rsidRDefault="006C6C72" w:rsidP="006C6C72">
      <w:pPr>
        <w:pStyle w:val="Heading4"/>
      </w:pPr>
      <w:r>
        <w:t>Green tech solves oil dependency and the transition is sustainable as long as funding’s there</w:t>
      </w:r>
    </w:p>
    <w:p w14:paraId="55697D59" w14:textId="77777777" w:rsidR="006C6C72" w:rsidRDefault="006C6C72" w:rsidP="006C6C72">
      <w:r>
        <w:rPr>
          <w:b/>
        </w:rPr>
        <w:t>Whittington citing Yergin 14</w:t>
      </w:r>
      <w:r>
        <w:t>—Ottawa Bureau reporter, Yergin is an internationally known energy expert</w:t>
      </w:r>
    </w:p>
    <w:p w14:paraId="4AFA9067" w14:textId="77777777" w:rsidR="006C6C72" w:rsidRPr="00D75C5D" w:rsidRDefault="006C6C72" w:rsidP="006C6C72">
      <w:pPr>
        <w:rPr>
          <w:sz w:val="16"/>
          <w:szCs w:val="16"/>
        </w:rPr>
      </w:pPr>
      <w:r w:rsidRPr="00D75C5D">
        <w:rPr>
          <w:sz w:val="16"/>
          <w:szCs w:val="16"/>
        </w:rPr>
        <w:t xml:space="preserve">(Les and Daniel, “Technology best hope for energy shift: Daniel Yergin”, </w:t>
      </w:r>
      <w:hyperlink r:id="rId39" w:history="1">
        <w:r w:rsidRPr="00D75C5D">
          <w:rPr>
            <w:rStyle w:val="Hyperlink"/>
            <w:sz w:val="16"/>
            <w:szCs w:val="16"/>
          </w:rPr>
          <w:t>http://www.thestar.com/news/canada/2014/03/25/technology_best_hope_for_energy_shift_daniel_yergin.html</w:t>
        </w:r>
      </w:hyperlink>
      <w:r w:rsidRPr="00D75C5D">
        <w:rPr>
          <w:sz w:val="16"/>
          <w:szCs w:val="16"/>
        </w:rPr>
        <w:t>, dml)</w:t>
      </w:r>
    </w:p>
    <w:p w14:paraId="0982ADCA" w14:textId="77777777" w:rsidR="006C6C72" w:rsidRDefault="006C6C72" w:rsidP="006C6C72">
      <w:pPr>
        <w:rPr>
          <w:b/>
        </w:rPr>
      </w:pPr>
    </w:p>
    <w:p w14:paraId="7551E736" w14:textId="77777777" w:rsidR="006C6C72" w:rsidRDefault="006C6C72" w:rsidP="006C6C72">
      <w:r>
        <w:t xml:space="preserve">OTTAWA—Internationally known energy expert Daniel </w:t>
      </w:r>
      <w:r w:rsidRPr="00583587">
        <w:rPr>
          <w:rStyle w:val="StyleUnderline"/>
        </w:rPr>
        <w:t>Yergin says he’s placing his hopes in techies to smooth the transition from an oil-based world economy to renewable energy</w:t>
      </w:r>
      <w:r>
        <w:t xml:space="preserve"> in the decades ahead.</w:t>
      </w:r>
    </w:p>
    <w:p w14:paraId="621FF1BC" w14:textId="77777777" w:rsidR="006C6C72" w:rsidRDefault="006C6C72" w:rsidP="006C6C72">
      <w:r w:rsidRPr="00583587">
        <w:rPr>
          <w:rStyle w:val="StyleUnderline"/>
        </w:rPr>
        <w:t>Innovations in new energy sources</w:t>
      </w:r>
      <w:r>
        <w:t xml:space="preserve"> and pollution control are </w:t>
      </w:r>
      <w:r w:rsidRPr="00583587">
        <w:rPr>
          <w:rStyle w:val="StyleUnderline"/>
        </w:rPr>
        <w:t>“really where the answers are going to come from” if the world is going to make the shift away from the petroleum-driven economy threatening to bring about a climate catastrophe, said Yergin</w:t>
      </w:r>
      <w:r>
        <w:t>, a U.S. author famous for his book on the history of oil, The Prize.</w:t>
      </w:r>
    </w:p>
    <w:p w14:paraId="7E89A185" w14:textId="77777777" w:rsidR="006C6C72" w:rsidRDefault="006C6C72" w:rsidP="006C6C72">
      <w:r>
        <w:t>W</w:t>
      </w:r>
      <w:r w:rsidRPr="00583587">
        <w:rPr>
          <w:rStyle w:val="StyleUnderline"/>
        </w:rPr>
        <w:t>hether it’s dealing with the environmental impact of the shale gas boom</w:t>
      </w:r>
      <w:r>
        <w:t xml:space="preserve"> in the United States </w:t>
      </w:r>
      <w:r w:rsidRPr="00583587">
        <w:rPr>
          <w:rStyle w:val="StyleUnderline"/>
        </w:rPr>
        <w:t>or oil sands development in Canada, he said “the answers are going to come from technology</w:t>
      </w:r>
      <w:r>
        <w:t>.”</w:t>
      </w:r>
    </w:p>
    <w:p w14:paraId="01065E8F" w14:textId="77777777" w:rsidR="006C6C72" w:rsidRDefault="006C6C72" w:rsidP="006C6C72">
      <w:r>
        <w:t>Yergin, who spoke to the Star during a visit to Ottawa, said a good example of innovative efforts is the Canadian Oil Sands Innovation Alliance, which has brought together 13 oil companies to share technology on reducing environmental impacts from their production.</w:t>
      </w:r>
    </w:p>
    <w:p w14:paraId="6C665582" w14:textId="77777777" w:rsidR="006C6C72" w:rsidRPr="00583587" w:rsidRDefault="006C6C72" w:rsidP="006C6C72">
      <w:pPr>
        <w:rPr>
          <w:rStyle w:val="StyleUnderline"/>
        </w:rPr>
      </w:pPr>
      <w:r>
        <w:t xml:space="preserve">He said </w:t>
      </w:r>
      <w:r w:rsidRPr="00583587">
        <w:rPr>
          <w:rStyle w:val="StyleUnderline"/>
        </w:rPr>
        <w:t>green technology and the search for alternate energy sources have assumed a much greater importance among U.S. scientists and researchers.</w:t>
      </w:r>
    </w:p>
    <w:p w14:paraId="2CEB59F5" w14:textId="77777777" w:rsidR="006C6C72" w:rsidRDefault="006C6C72" w:rsidP="006C6C72">
      <w:r w:rsidRPr="00583587">
        <w:rPr>
          <w:rStyle w:val="StyleUnderline"/>
        </w:rPr>
        <w:t>“This is just high on the agenda and as long as that interest is there and the funding is there to support the research, I think we’ll see the impact,” Yergin remarked</w:t>
      </w:r>
      <w:r>
        <w:t>.</w:t>
      </w:r>
    </w:p>
    <w:p w14:paraId="5BE6E970" w14:textId="77777777" w:rsidR="006C6C72" w:rsidRDefault="006C6C72" w:rsidP="006C6C72">
      <w:r w:rsidRPr="00583587">
        <w:rPr>
          <w:rStyle w:val="StyleUnderline"/>
        </w:rPr>
        <w:t>No one knows what the energy-saving innovations will be</w:t>
      </w:r>
      <w:r>
        <w:t xml:space="preserve">, he added. Right now, the increase in natural gas production from shale gas formations in the U.S. is the biggest factor in shifting energy demand in the U.S., he said. “But </w:t>
      </w:r>
      <w:r w:rsidRPr="00583587">
        <w:rPr>
          <w:rStyle w:val="StyleUnderline"/>
        </w:rPr>
        <w:t>10 years from now there will be another thing or 15 years from now or five years from now, there will be another thing that may be even bigger</w:t>
      </w:r>
      <w:r>
        <w:t>.”</w:t>
      </w:r>
    </w:p>
    <w:p w14:paraId="44965AEF" w14:textId="77777777" w:rsidR="006C6C72" w:rsidRDefault="006C6C72" w:rsidP="006C6C72">
      <w:r>
        <w:t>Asked about former U.S. vice-president Al Gore’s accusation that the Canadian government’s environmental record shows Ottawa is a captive of oil interests, Yergin said the importance of natural resources is simply a reality in Canada.</w:t>
      </w:r>
    </w:p>
    <w:p w14:paraId="572B5638" w14:textId="77777777" w:rsidR="006C6C72" w:rsidRDefault="006C6C72" w:rsidP="006C6C72">
      <w:r>
        <w:t>“I think any Canadian government, when they look at where their GDP (total economic output) — and where their jobs are going to come from — is going to see this is a big industry,” he said.</w:t>
      </w:r>
    </w:p>
    <w:p w14:paraId="3497828D" w14:textId="77777777" w:rsidR="006C6C72" w:rsidRDefault="006C6C72" w:rsidP="006C6C72">
      <w:r>
        <w:t>“The impact of the oil sands is not just in Alberta but it’s across the entire Canadian economy.”</w:t>
      </w:r>
    </w:p>
    <w:p w14:paraId="33783DC1" w14:textId="77777777" w:rsidR="006C6C72" w:rsidRDefault="006C6C72" w:rsidP="006C6C72">
      <w:r>
        <w:t>Yergin’s latest book is The Quest, which chronicles the efforts to transform the global energy picture in the face of climate change. He notes that 80 per cent of global energy currently comes from carbon fuels and that despite all the work being done on electric cars, wind and solar and other alternatives, the share of world power supplied by carbon fuels is unlikely to decline much for several decades.</w:t>
      </w:r>
    </w:p>
    <w:p w14:paraId="26E5E97C" w14:textId="77777777" w:rsidR="006C6C72" w:rsidRDefault="006C6C72" w:rsidP="006C6C72">
      <w:r w:rsidRPr="00583587">
        <w:rPr>
          <w:rStyle w:val="StyleUnderline"/>
        </w:rPr>
        <w:t>The move away from carbon-based fuels “has already begun, but we are in the early stage of a transition — or at least a remixing of the energy mix,”</w:t>
      </w:r>
      <w:r>
        <w:t xml:space="preserve"> Yergin writes in his new book. But he told the Star he is optimistic that </w:t>
      </w:r>
      <w:r w:rsidRPr="00583587">
        <w:rPr>
          <w:rStyle w:val="StyleUnderline"/>
        </w:rPr>
        <w:t>alternative energy sources and new efficiencies can pave the way in time to a less carbon-dependent global economy</w:t>
      </w:r>
      <w:r>
        <w:t>.</w:t>
      </w:r>
    </w:p>
    <w:p w14:paraId="5D3B01C0" w14:textId="77777777" w:rsidR="006C6C72" w:rsidRPr="00C0569F" w:rsidRDefault="006C6C72" w:rsidP="006C6C72">
      <w:pPr>
        <w:pStyle w:val="Heading4"/>
      </w:pPr>
      <w:r w:rsidRPr="00C0569F">
        <w:t>Oil dependence causes nuclear war over the Strait of Hormuz</w:t>
      </w:r>
    </w:p>
    <w:p w14:paraId="3BBF1C6F" w14:textId="77777777" w:rsidR="006C6C72" w:rsidRPr="00C0569F" w:rsidRDefault="006C6C72" w:rsidP="006C6C72">
      <w:pPr>
        <w:rPr>
          <w:sz w:val="16"/>
        </w:rPr>
      </w:pPr>
      <w:r w:rsidRPr="00C0569F">
        <w:rPr>
          <w:sz w:val="16"/>
        </w:rPr>
        <w:t xml:space="preserve">Charles L. </w:t>
      </w:r>
      <w:r w:rsidRPr="00C0569F">
        <w:rPr>
          <w:rStyle w:val="Style13ptBold"/>
        </w:rPr>
        <w:t>Glaser</w:t>
      </w:r>
      <w:r w:rsidRPr="00C0569F">
        <w:rPr>
          <w:sz w:val="16"/>
        </w:rPr>
        <w:t xml:space="preserve"> August 20</w:t>
      </w:r>
      <w:r w:rsidRPr="00C0569F">
        <w:rPr>
          <w:rStyle w:val="Style13ptBold"/>
        </w:rPr>
        <w:t>11</w:t>
      </w:r>
      <w:r w:rsidRPr="00C0569F">
        <w:rPr>
          <w:sz w:val="16"/>
        </w:rPr>
        <w:t xml:space="preserve"> Professor of Political Science and International Relations Elliot School of International Affairs The George Washington University “Reframing Energy Security: How Oil Dependence Influences U.S. National Security”</w:t>
      </w:r>
    </w:p>
    <w:p w14:paraId="2DB2A791" w14:textId="77777777" w:rsidR="006C6C72" w:rsidRPr="00C0569F" w:rsidRDefault="006C6C72" w:rsidP="006C6C72"/>
    <w:p w14:paraId="39D325F7" w14:textId="77777777" w:rsidR="006C6C72" w:rsidRPr="009004A2" w:rsidRDefault="006C6C72" w:rsidP="006C6C72">
      <w:pPr>
        <w:rPr>
          <w:bCs/>
          <w:u w:val="single"/>
        </w:rPr>
      </w:pPr>
      <w:r w:rsidRPr="00C0569F">
        <w:rPr>
          <w:sz w:val="16"/>
        </w:rPr>
        <w:t xml:space="preserve">Building on the preceding discussion of mechanisms, this section assesses the specific current ways in which </w:t>
      </w:r>
      <w:r w:rsidRPr="00C0569F">
        <w:rPr>
          <w:rStyle w:val="StyleUnderline"/>
        </w:rPr>
        <w:t>U.S. oil dependence could reduce its security</w:t>
      </w:r>
      <w:r w:rsidRPr="00C0569F">
        <w:rPr>
          <w:sz w:val="16"/>
        </w:rPr>
        <w:t xml:space="preserve">; the following section considers the implications of other states’ oil dependence for U.S. security. Some of the mechanism do not come into play here—the United States is not vulnerable to a major power cutting access to its oil and undermining its military capability; nor does the United States need to pursue military policies to protect its access to oil that would threaten a major power and fuel a security dilemma. Instead, </w:t>
      </w:r>
      <w:r w:rsidRPr="00C0569F">
        <w:rPr>
          <w:rStyle w:val="StyleUnderline"/>
        </w:rPr>
        <w:t>protection of the U.S. economy underpins the key scenarios in which the United States might use force</w:t>
      </w:r>
      <w:r w:rsidRPr="00C0569F">
        <w:rPr>
          <w:sz w:val="16"/>
        </w:rPr>
        <w:t xml:space="preserve">. This section explores three prosperity-based possibilities: 1) Iranian closing of the Strait of Hormuz requires U.S. intervention; 2) a cutoff of Saudi oil requires U.S. intervention; and 3) an energy-driven NATO alliance with Georgia increases the probability of conflict with Russia. In addition, the section reviews the arguments about the relationship between U.S. oil dependence and the threat posed by al Qaeda. Intervening to protect U.S. prosperity—Iran and the Strait of Hormuz </w:t>
      </w:r>
      <w:r w:rsidRPr="00C0569F">
        <w:rPr>
          <w:rStyle w:val="StyleUnderline"/>
        </w:rPr>
        <w:t>Energy dependence could draw the United States into a conflict in which a regional power was interrupting, or threatening to interrupt, the flow of oil. The economic costs of a disruption would determine whether the costs of fighting were justifie</w:t>
      </w:r>
      <w:r w:rsidRPr="00C0569F">
        <w:rPr>
          <w:sz w:val="16"/>
        </w:rPr>
        <w:t xml:space="preserve">d. Similarly, the potential economic costs of a disruption would determine whether U.S. foreign and military policy should be devoted to deterring states from interrupting the flow of oil; more precisely, these economic costs would determine how much the United States should invest in the policies required for deterrence. </w:t>
      </w:r>
      <w:r w:rsidRPr="00C0569F">
        <w:rPr>
          <w:rStyle w:val="StyleUnderline"/>
        </w:rPr>
        <w:t>Given the geographical distribution of oil, such a conflict would likely occur in the Persian Gulf</w:t>
      </w:r>
      <w:r w:rsidRPr="00C0569F">
        <w:rPr>
          <w:sz w:val="16"/>
        </w:rPr>
        <w:t xml:space="preserve">. </w:t>
      </w:r>
      <w:r w:rsidRPr="00C0569F">
        <w:rPr>
          <w:rStyle w:val="StyleUnderline"/>
        </w:rPr>
        <w:t>The greatest danger is probably posed by Iran—the Iraq War has greatly increased Iran’s power relative to Iraq, and Iran is acquiring improved missile capabilities and making progress toward having the capability to build nuclear weapons.</w:t>
      </w:r>
      <w:r w:rsidRPr="00C0569F">
        <w:rPr>
          <w:sz w:val="16"/>
        </w:rPr>
        <w:t xml:space="preserve"> </w:t>
      </w:r>
      <w:r w:rsidRPr="00C0569F">
        <w:rPr>
          <w:rStyle w:val="StyleUnderline"/>
        </w:rPr>
        <w:t>The most disruptive Iranian action would be closure of the Strait of Hormuz, through which the vast majority of Persian Gulf oil must pass.</w:t>
      </w:r>
      <w:r w:rsidRPr="00C0569F">
        <w:rPr>
          <w:sz w:val="16"/>
        </w:rPr>
        <w:t xml:space="preserve"> Having identified the danger posed by dependence on oil that transits this strait (as well as the Strait of Malacca), a recent Council on Foreign Relations study concluded that the “United States should take the lead in building an infrastructure protection program that would be based on practical steps by relevant countries and address critical infrastructures and transit routes. Initial efforts should focus on joint planning, technical assistance, and military exercises, especially involving naval units operating near ports or along critical sea-lanes.” Although difficult to estimate the probability that Iran would attempt to close the strait, analysts have offered reasons for expecting the probability to be quite low: Iran would lose the oil revenue from its own exports; and Iran would likely be deterred by the probable costs of U.S. intervention, which could include the destruction of key military bases and occupation of some of its territory. Because so much oil flows through the strait, the United States would almost certainly respond to keep it open. Nevertheless, </w:t>
      </w:r>
      <w:r w:rsidRPr="00C0569F">
        <w:rPr>
          <w:rStyle w:val="StyleUnderline"/>
        </w:rPr>
        <w:t>there are plausible scenarios in which Iran blocks the strait, for example, as retaliation for an attack against is nuclear weapons program or as a coercive measure if losing a conventional war</w:t>
      </w:r>
      <w:r w:rsidRPr="00C0569F">
        <w:rPr>
          <w:sz w:val="16"/>
        </w:rPr>
        <w:t xml:space="preserve">. Careful analysis suggests that the United States would prevail, but that a successful campaign could take many weeks or more, and that oil prices would increase significantly during this period. Iranian acquisition of nuclear weapons would increase the risk of this scenario in two basic ways. First, Iran might believe that the possibility of escalation to nuclear weapons would deter the United States from responding, making Iran more willing to interrupt tanker traffic. Although basic deterrence logic says this calculation points in the correct direction, the United States might nevertheless intervene. The United States would question Iran’s willingness to escalate to nuclear use because America’s far larger and more capable nuclear forces would pose a formidable retaliatory threat. In addition, the United States would have incentives to make clear that possession of a small number of nuclear weapons by a much weaker state would not deter the United States from using conventional weapons in a limited war. Being deterred by the Iranian nuclear force would suggest that small nuclear arsenals provide tremendous potential for launching conventional aggression. As Barry Posen argued in a related context (the counterfactual case in which Iraq possessed nuclear weapons before deciding to invade Kuwait), “If the Iraqi conquest of Kuwait is permitted to stand, nuclear weapons will come to be viewed as a shield that protects conventional conquests from any challenger, including a great power heavily armed with its own nuclear weapons.” Consequently, the United States would have incentives to respond to Iranian aggression both to preserve its ability to deter conventional aggression by small nuclear states and to support its nonproliferation policy. Second, </w:t>
      </w:r>
      <w:r w:rsidRPr="00C0569F">
        <w:rPr>
          <w:rStyle w:val="StyleUnderline"/>
        </w:rPr>
        <w:t>once a conventional conflict occurred, there would be the danger that U.S. conventional operations could increase the probability nuclear war. A number of paths are possible. The U.S. mine clearing operation required to open the strait would likely be accompanied by attacks against land-based Iranian targets</w:t>
      </w:r>
      <w:r w:rsidRPr="00C0569F">
        <w:rPr>
          <w:sz w:val="16"/>
        </w:rPr>
        <w:t xml:space="preserve">. </w:t>
      </w:r>
      <w:r w:rsidRPr="00C0569F">
        <w:rPr>
          <w:rStyle w:val="StyleUnderline"/>
        </w:rPr>
        <w:t>The United States would want to destroy the land-based anti-ship cruise missiles that Iran could use</w:t>
      </w:r>
      <w:r w:rsidRPr="00C0569F">
        <w:rPr>
          <w:sz w:val="16"/>
        </w:rPr>
        <w:t xml:space="preserve"> to threaten U.S. mine clearing ships; </w:t>
      </w:r>
      <w:r w:rsidRPr="00C0569F">
        <w:rPr>
          <w:rStyle w:val="StyleUnderline"/>
        </w:rPr>
        <w:t>in addition, the United States would want to destroy Iranian air defenses that could be used to protect these missiles.</w:t>
      </w:r>
      <w:r w:rsidRPr="00C0569F">
        <w:rPr>
          <w:sz w:val="16"/>
        </w:rPr>
        <w:t xml:space="preserve"> These U.S. strikes would require large numbers of carrier-based aircraft flying sorties over a period of a few weeks or more. </w:t>
      </w:r>
      <w:r w:rsidRPr="00C0569F">
        <w:rPr>
          <w:rStyle w:val="StyleUnderline"/>
        </w:rPr>
        <w:t>If Iran lacked confidence that U.S. aims were limited, it could feel compelled to put its nuclear forces on alert to increase their survivability, which would increase the probability of accidental or unauthorized nuclear attack</w:t>
      </w:r>
      <w:r w:rsidRPr="00C0569F">
        <w:rPr>
          <w:sz w:val="16"/>
        </w:rPr>
        <w:t xml:space="preserve">. </w:t>
      </w:r>
      <w:r w:rsidRPr="00C0569F">
        <w:rPr>
          <w:rStyle w:val="StyleUnderline"/>
        </w:rPr>
        <w:t>The United States could then have incentives to attack Iran’s nuclear force, either preemptively because it believed Iran was preparing to launch an attack or preventively because it faced a closing window of opportunity after which Iran’s nuclear forces would be survivable</w:t>
      </w:r>
      <w:r w:rsidRPr="00C0569F">
        <w:rPr>
          <w:sz w:val="16"/>
        </w:rPr>
        <w:t xml:space="preserve">. </w:t>
      </w:r>
      <w:r w:rsidRPr="00C0569F">
        <w:rPr>
          <w:rStyle w:val="StyleUnderline"/>
        </w:rPr>
        <w:t>A more subtle danger is the possibility of inadvertent nuclear escalation resulting from a situation in which Iranian leaders decide to escalate because they believe</w:t>
      </w:r>
      <w:r w:rsidRPr="00C0569F">
        <w:rPr>
          <w:sz w:val="16"/>
        </w:rPr>
        <w:t xml:space="preserve">, incorrectly, </w:t>
      </w:r>
      <w:r w:rsidRPr="00C0569F">
        <w:rPr>
          <w:rStyle w:val="StyleUnderline"/>
        </w:rPr>
        <w:t xml:space="preserve">that the United States has decided to destroy their nuclear force </w:t>
      </w:r>
      <w:r w:rsidRPr="00C0569F">
        <w:rPr>
          <w:sz w:val="16"/>
        </w:rPr>
        <w:t xml:space="preserve">(or ability to launch it). </w:t>
      </w:r>
      <w:r w:rsidRPr="00C0569F">
        <w:rPr>
          <w:rStyle w:val="StyleUnderline"/>
        </w:rPr>
        <w:t>U.S. conventional operations could create this danger by destroying Iranian radars, and command and control systems, leaving Iranian leaders unable to assess the U.S. conventional campaign and fearing that the United States was preparing to launch a full-scale invasion or a conventional attack against their nuclear forces.</w:t>
      </w:r>
    </w:p>
    <w:p w14:paraId="746448B9" w14:textId="77777777" w:rsidR="006C6C72" w:rsidRPr="00C0569F" w:rsidRDefault="006C6C72" w:rsidP="006C6C72">
      <w:pPr>
        <w:pStyle w:val="Heading4"/>
      </w:pPr>
      <w:r w:rsidRPr="00C0569F">
        <w:t>Oil dependence causes destructive trade deficits – that hurts growth and hegemony</w:t>
      </w:r>
    </w:p>
    <w:p w14:paraId="4646D2CC" w14:textId="77777777" w:rsidR="006C6C72" w:rsidRPr="00C0569F" w:rsidRDefault="006C6C72" w:rsidP="006C6C72">
      <w:pPr>
        <w:rPr>
          <w:sz w:val="16"/>
          <w:szCs w:val="16"/>
        </w:rPr>
      </w:pPr>
      <w:r w:rsidRPr="00C0569F">
        <w:rPr>
          <w:sz w:val="16"/>
          <w:szCs w:val="16"/>
        </w:rPr>
        <w:t>Lewis</w:t>
      </w:r>
      <w:r w:rsidRPr="00C0569F">
        <w:t xml:space="preserve"> </w:t>
      </w:r>
      <w:r w:rsidRPr="00C0569F">
        <w:rPr>
          <w:rStyle w:val="Style13ptBold"/>
        </w:rPr>
        <w:t>Reynolds</w:t>
      </w:r>
      <w:r w:rsidRPr="00C0569F">
        <w:t xml:space="preserve"> </w:t>
      </w:r>
      <w:r w:rsidRPr="00C0569F">
        <w:rPr>
          <w:sz w:val="16"/>
          <w:szCs w:val="16"/>
        </w:rPr>
        <w:t>8-4-20</w:t>
      </w:r>
      <w:r w:rsidRPr="00C0569F">
        <w:rPr>
          <w:rStyle w:val="Style13ptBold"/>
        </w:rPr>
        <w:t>10</w:t>
      </w:r>
      <w:r w:rsidRPr="00C0569F">
        <w:rPr>
          <w:sz w:val="16"/>
          <w:szCs w:val="16"/>
        </w:rPr>
        <w:t>; He has spent years as a financial advisor and consultant to a wide range of companies, particularly in the energy industry. His billions of dollars worth of transaction and advisory experience, background in economics, and passionate desire to help renew America’s promise provide unique perspective on America’s energy dilemma. Working with pioneer energy companies, he has gained inside knowledge of the technologies that can change our world. “Seven Dangerous (and Surprising) Side Effects of the U.S. Dependency on Foreign Oil” http://www.amerisurv.com/content/view/7708/</w:t>
      </w:r>
    </w:p>
    <w:p w14:paraId="2611C409" w14:textId="77777777" w:rsidR="006C6C72" w:rsidRPr="00C0569F" w:rsidRDefault="006C6C72" w:rsidP="006C6C72">
      <w:pPr>
        <w:rPr>
          <w:rStyle w:val="StyleUnderline"/>
        </w:rPr>
      </w:pPr>
    </w:p>
    <w:p w14:paraId="129A64A4" w14:textId="77777777" w:rsidR="006C6C72" w:rsidRPr="00C0569F" w:rsidRDefault="006C6C72" w:rsidP="006C6C72">
      <w:pPr>
        <w:rPr>
          <w:rStyle w:val="StyleUnderline"/>
        </w:rPr>
      </w:pPr>
      <w:r w:rsidRPr="00C0569F">
        <w:rPr>
          <w:rStyle w:val="StyleUnderline"/>
        </w:rPr>
        <w:t>It causes ongoing damage to the American economy (and weakens our power in the world). Oil dependence is slowly eating away at the true source of American power (our economy) as each year the U.S. exports more and more of its wealth in exchange for oil. U.S. trade deficits have created a situation that forces reliance on overseas capital to support the economy. Much of that capital comes from the petroleum exporting countries that, in turn, get it from oil consumption by American businesses and consumers.</w:t>
      </w:r>
      <w:r w:rsidRPr="00C0569F">
        <w:rPr>
          <w:rStyle w:val="StyleUnderline"/>
          <w:sz w:val="12"/>
        </w:rPr>
        <w:t>¶</w:t>
      </w:r>
      <w:r w:rsidRPr="00C0569F">
        <w:rPr>
          <w:sz w:val="12"/>
        </w:rPr>
        <w:t xml:space="preserve"> </w:t>
      </w:r>
      <w:r w:rsidRPr="00C0569F">
        <w:rPr>
          <w:rStyle w:val="StyleUnderline"/>
        </w:rPr>
        <w:t>Today the American economy is based less on producing either goods or services and more on consumption</w:t>
      </w:r>
      <w:r w:rsidRPr="00C0569F">
        <w:t>. This drives what is known as the “petrodollar” system. It begins with the purchase of oil by the U.S. consumer, which sends massive dollar-denominated cash flows to oil exporting countries. In addition, U</w:t>
      </w:r>
      <w:r w:rsidRPr="00C0569F">
        <w:rPr>
          <w:rStyle w:val="StyleUnderline"/>
        </w:rPr>
        <w:t xml:space="preserve">.S. consumers buy imported goods resulting in flows of dollars </w:t>
      </w:r>
      <w:r w:rsidRPr="00C0569F">
        <w:t xml:space="preserve">to those countries. In turn, </w:t>
      </w:r>
      <w:r w:rsidRPr="00C0569F">
        <w:rPr>
          <w:rStyle w:val="StyleUnderline"/>
        </w:rPr>
        <w:t>the manufacturing nations must purchase oil, which they accomplish with the dollars they obtained from selling products in the U.S. market. At this point, the oil exporters are awash in dollars, which they must either spend or invest.</w:t>
      </w:r>
      <w:r w:rsidRPr="00C0569F">
        <w:rPr>
          <w:rStyle w:val="StyleUnderline"/>
          <w:sz w:val="12"/>
        </w:rPr>
        <w:t>¶</w:t>
      </w:r>
      <w:r w:rsidRPr="00C0569F">
        <w:rPr>
          <w:sz w:val="12"/>
        </w:rPr>
        <w:t xml:space="preserve"> </w:t>
      </w:r>
      <w:r w:rsidRPr="00C0569F">
        <w:rPr>
          <w:rStyle w:val="StyleUnderline"/>
        </w:rPr>
        <w:t>The consequence is that, to a large extent, governments in the Middle East are funded by American consumers</w:t>
      </w:r>
      <w:r w:rsidRPr="00C0569F">
        <w:t xml:space="preserve">. The same money you use to fill your gas tank is ultimately funding things like terrorist groups and the Iranian nuclear program, but, perhaps more importantly, it is being used to buy assets in the United States. At the end of 2008, foreigners owned $3.5 trillion more in assets in the U.S. than Americans owned abroad, and the bulk of that difference can be explained by the oil trade deficit. The petroleum trade deficit is a wealth transfer. In 2008 alone, Americans purchased $453 billion of foreign oil (which accounted for more than 65 percent of the total trade deficit). </w:t>
      </w:r>
      <w:r w:rsidRPr="00C0569F">
        <w:rPr>
          <w:sz w:val="12"/>
        </w:rPr>
        <w:t xml:space="preserve">¶ </w:t>
      </w:r>
      <w:r w:rsidRPr="00C0569F">
        <w:rPr>
          <w:rStyle w:val="StyleUnderline"/>
        </w:rPr>
        <w:t>The oil we purchase quite literally goes up in smoke. When all is settled, Americans have swapped our equity for short-term consumption while the oil exporters have swapped their oil for long-term financial assets. I don’t think there is any question as to who is getting the better end of the deal.</w:t>
      </w:r>
    </w:p>
    <w:p w14:paraId="4813931C" w14:textId="77777777" w:rsidR="006C6C72" w:rsidRDefault="006C6C72" w:rsidP="006C6C72"/>
    <w:p w14:paraId="27129CB3" w14:textId="77777777" w:rsidR="006C6C72" w:rsidRDefault="006C6C72" w:rsidP="003A71FA">
      <w:pPr>
        <w:rPr>
          <w:sz w:val="16"/>
        </w:rPr>
      </w:pPr>
    </w:p>
    <w:p w14:paraId="566C3966" w14:textId="3FA6E53D" w:rsidR="00F778DA" w:rsidRDefault="006C6C72" w:rsidP="00F778DA">
      <w:pPr>
        <w:pStyle w:val="Heading2"/>
      </w:pPr>
      <w:r>
        <w:t>topicality answers</w:t>
      </w:r>
    </w:p>
    <w:p w14:paraId="10E2E263" w14:textId="77777777" w:rsidR="00F778DA" w:rsidRDefault="00F778DA" w:rsidP="00F778DA">
      <w:pPr>
        <w:pStyle w:val="Heading3"/>
      </w:pPr>
      <w:r>
        <w:t xml:space="preserve">Detention = Restriction </w:t>
      </w:r>
    </w:p>
    <w:p w14:paraId="6B13ABC1" w14:textId="77777777" w:rsidR="00F778DA" w:rsidRDefault="00F778DA" w:rsidP="00F778DA">
      <w:pPr>
        <w:pStyle w:val="Heading4"/>
      </w:pPr>
      <w:r>
        <w:t>Detention has a time restriction on LPR’s trying to receive admission</w:t>
      </w:r>
    </w:p>
    <w:p w14:paraId="6CB1095D" w14:textId="77777777" w:rsidR="00F778DA" w:rsidRPr="001473D3" w:rsidRDefault="00F778DA" w:rsidP="00F778DA">
      <w:r>
        <w:rPr>
          <w:rStyle w:val="Style13ptBold"/>
        </w:rPr>
        <w:t>Budhrani 12</w:t>
      </w:r>
      <w:r w:rsidRPr="00343056">
        <w:t xml:space="preserve"> — (</w:t>
      </w:r>
      <w:r w:rsidRPr="001473D3">
        <w:t>Anshu Budhrani</w:t>
      </w:r>
      <w:r>
        <w:t>, February 2012</w:t>
      </w:r>
      <w:r w:rsidRPr="00343056">
        <w:t>, "</w:t>
      </w:r>
      <w:r w:rsidRPr="001473D3">
        <w:t>Regardless of My Status, I Am a Human Being: Immigrant Detainees and Recourse to the Alien Tort Statute</w:t>
      </w:r>
      <w:r w:rsidRPr="00343056">
        <w:t xml:space="preserve">," Published by </w:t>
      </w:r>
      <w:r w:rsidRPr="001473D3">
        <w:t>University of Pennsylvania Journal of Constitutional Law</w:t>
      </w:r>
      <w:r w:rsidRPr="00343056">
        <w:t xml:space="preserve">, Lexis-Nexis Academic, </w:t>
      </w:r>
      <w:r>
        <w:t>JWS</w:t>
      </w:r>
      <w:r w:rsidRPr="00343056">
        <w:t>)</w:t>
      </w:r>
    </w:p>
    <w:p w14:paraId="5EC13789" w14:textId="77777777" w:rsidR="00F778DA" w:rsidRDefault="00F778DA" w:rsidP="00F778DA">
      <w:pPr>
        <w:rPr>
          <w:sz w:val="16"/>
        </w:rPr>
      </w:pPr>
      <w:r w:rsidRPr="001D4D5D">
        <w:rPr>
          <w:sz w:val="16"/>
        </w:rPr>
        <w:t xml:space="preserve">After apprehension then, access to some sort of judicial review depends on whether the individual was apprehended at the border, apprehended within the United States, or convicted of certain crimes while in the United States. n36 For those captured at the border, decisions regarding detention are made by immigration officers as these  [*788]  individuals are not entitled to judicial review of their detention. n37 The situation for those apprehended inside the United States is functionally equivalent to those captured at the border because even though these individuals are entitled to review by an immigration judge, this review oftentimes does not take place or is greatly delayed. n38 Finally, those individuals who have resided in the United States for many years and are oftentimes legal permanent residents are subject to mandatory detention if convicted of committing a specified type of crime. They are not afforded a hearing to determine their status and are automatically detained while awaiting deportation. </w:t>
      </w:r>
      <w:r w:rsidRPr="001473D3">
        <w:rPr>
          <w:highlight w:val="cyan"/>
          <w:u w:val="single"/>
        </w:rPr>
        <w:t>The process</w:t>
      </w:r>
      <w:r w:rsidRPr="001D4D5D">
        <w:rPr>
          <w:sz w:val="16"/>
        </w:rPr>
        <w:t xml:space="preserve"> itself </w:t>
      </w:r>
      <w:r w:rsidRPr="001473D3">
        <w:rPr>
          <w:highlight w:val="cyan"/>
          <w:u w:val="single"/>
        </w:rPr>
        <w:t>is flawed in that</w:t>
      </w:r>
      <w:r w:rsidRPr="001D4D5D">
        <w:rPr>
          <w:sz w:val="16"/>
        </w:rPr>
        <w:t xml:space="preserve"> with increasing frequency, U.S. citizens and </w:t>
      </w:r>
      <w:r w:rsidRPr="001473D3">
        <w:rPr>
          <w:rStyle w:val="Emphasis"/>
          <w:highlight w:val="cyan"/>
        </w:rPr>
        <w:t>legal permanent residents</w:t>
      </w:r>
      <w:r w:rsidRPr="001473D3">
        <w:rPr>
          <w:sz w:val="16"/>
          <w:highlight w:val="cyan"/>
        </w:rPr>
        <w:t xml:space="preserve"> </w:t>
      </w:r>
      <w:r w:rsidRPr="001473D3">
        <w:rPr>
          <w:highlight w:val="cyan"/>
          <w:u w:val="single"/>
        </w:rPr>
        <w:t>have spent</w:t>
      </w:r>
      <w:r w:rsidRPr="001473D3">
        <w:rPr>
          <w:sz w:val="16"/>
          <w:highlight w:val="cyan"/>
        </w:rPr>
        <w:t xml:space="preserve"> </w:t>
      </w:r>
      <w:r w:rsidRPr="001473D3">
        <w:rPr>
          <w:rStyle w:val="Emphasis"/>
          <w:highlight w:val="cyan"/>
        </w:rPr>
        <w:t>months or years</w:t>
      </w:r>
      <w:r w:rsidRPr="001473D3">
        <w:rPr>
          <w:highlight w:val="cyan"/>
          <w:u w:val="single"/>
        </w:rPr>
        <w:t xml:space="preserve"> in detention before being able to prove</w:t>
      </w:r>
      <w:r w:rsidRPr="001473D3">
        <w:rPr>
          <w:u w:val="single"/>
        </w:rPr>
        <w:t xml:space="preserve"> that </w:t>
      </w:r>
      <w:r w:rsidRPr="001473D3">
        <w:rPr>
          <w:highlight w:val="cyan"/>
          <w:u w:val="single"/>
        </w:rPr>
        <w:t>they are not deportable</w:t>
      </w:r>
      <w:r w:rsidRPr="001D4D5D">
        <w:rPr>
          <w:sz w:val="16"/>
        </w:rPr>
        <w:t>. n39</w:t>
      </w:r>
    </w:p>
    <w:p w14:paraId="357C5B43" w14:textId="77777777" w:rsidR="00F778DA" w:rsidRDefault="00F778DA" w:rsidP="00F778DA">
      <w:pPr>
        <w:pStyle w:val="Heading3"/>
      </w:pPr>
      <w:r>
        <w:t>AT Admission</w:t>
      </w:r>
    </w:p>
    <w:p w14:paraId="7EC5E0AB" w14:textId="77777777" w:rsidR="00F778DA" w:rsidRDefault="00F778DA" w:rsidP="00F778DA">
      <w:pPr>
        <w:pStyle w:val="Heading4"/>
      </w:pPr>
      <w:r>
        <w:t>Detention bars people from being admitted</w:t>
      </w:r>
    </w:p>
    <w:p w14:paraId="0848FD54" w14:textId="77777777" w:rsidR="00F778DA" w:rsidRPr="008C3D70" w:rsidRDefault="00F778DA" w:rsidP="00F778DA">
      <w:r w:rsidRPr="008C3D70">
        <w:rPr>
          <w:rStyle w:val="Style13ptBold"/>
        </w:rPr>
        <w:t>Amnesty 7</w:t>
      </w:r>
      <w:r w:rsidRPr="008C3D70">
        <w:t xml:space="preserve"> — (</w:t>
      </w:r>
      <w:r>
        <w:t>Amnesty USA</w:t>
      </w:r>
      <w:r w:rsidRPr="008C3D70">
        <w:t xml:space="preserve">, </w:t>
      </w:r>
      <w:r>
        <w:t>3-22-2007</w:t>
      </w:r>
      <w:r w:rsidRPr="008C3D70">
        <w:t>, "</w:t>
      </w:r>
      <w:r>
        <w:t>JAILED WITHOUT JUSTICE</w:t>
      </w:r>
      <w:r w:rsidRPr="008C3D70">
        <w:t xml:space="preserve">" Published by </w:t>
      </w:r>
      <w:r>
        <w:t>Amnesty International</w:t>
      </w:r>
      <w:r w:rsidRPr="008C3D70">
        <w:t>, https://www.amnestyusa.org/pdfs/JailedWithoutJustice.pdf, Accessed 7-22-2018, JWS)</w:t>
      </w:r>
    </w:p>
    <w:p w14:paraId="732B4712" w14:textId="77777777" w:rsidR="00F778DA" w:rsidRPr="008C3D70" w:rsidRDefault="00F778DA" w:rsidP="00F778DA">
      <w:r w:rsidRPr="008C3D70">
        <w:t>3.</w:t>
      </w:r>
      <w:r>
        <w:t xml:space="preserve">1 IMMIGRANTS AND ASYLUM SEEKERS </w:t>
      </w:r>
      <w:r w:rsidRPr="008C3D70">
        <w:t>DETAINED AT THE BORDER</w:t>
      </w:r>
    </w:p>
    <w:p w14:paraId="5E526949" w14:textId="77777777" w:rsidR="00F778DA" w:rsidRDefault="00F778DA" w:rsidP="00F778DA">
      <w:pPr>
        <w:rPr>
          <w:sz w:val="16"/>
        </w:rPr>
      </w:pPr>
      <w:r w:rsidRPr="008C3D70">
        <w:rPr>
          <w:sz w:val="16"/>
        </w:rPr>
        <w:t xml:space="preserve">Individuals arriving at US borders without proper documentation may be detained for months, and in some cases years, and are not entitled to any form of detention review by an immigration judge. Under US law, all </w:t>
      </w:r>
      <w:r w:rsidRPr="008C3D70">
        <w:rPr>
          <w:highlight w:val="cyan"/>
          <w:u w:val="single"/>
        </w:rPr>
        <w:t>individuals</w:t>
      </w:r>
      <w:r w:rsidRPr="008C3D70">
        <w:rPr>
          <w:u w:val="single"/>
        </w:rPr>
        <w:t xml:space="preserve"> apprehended at the</w:t>
      </w:r>
      <w:r>
        <w:rPr>
          <w:u w:val="single"/>
        </w:rPr>
        <w:t xml:space="preserve"> </w:t>
      </w:r>
      <w:r w:rsidRPr="008C3D70">
        <w:rPr>
          <w:u w:val="single"/>
        </w:rPr>
        <w:t>border “</w:t>
      </w:r>
      <w:r w:rsidRPr="008C3D70">
        <w:rPr>
          <w:highlight w:val="cyan"/>
          <w:u w:val="single"/>
        </w:rPr>
        <w:t>shall be detained</w:t>
      </w:r>
      <w:r w:rsidRPr="008C3D70">
        <w:rPr>
          <w:u w:val="single"/>
        </w:rPr>
        <w:t>” pending deportation</w:t>
      </w:r>
      <w:r>
        <w:rPr>
          <w:u w:val="single"/>
        </w:rPr>
        <w:t xml:space="preserve"> </w:t>
      </w:r>
      <w:r w:rsidRPr="008C3D70">
        <w:rPr>
          <w:u w:val="single"/>
        </w:rPr>
        <w:t>proceedings</w:t>
      </w:r>
      <w:r w:rsidRPr="008C3D70">
        <w:rPr>
          <w:sz w:val="16"/>
        </w:rPr>
        <w:t xml:space="preserve">.47 </w:t>
      </w:r>
      <w:r w:rsidRPr="008C3D70">
        <w:rPr>
          <w:highlight w:val="cyan"/>
          <w:u w:val="single"/>
        </w:rPr>
        <w:t>This includes</w:t>
      </w:r>
      <w:r w:rsidRPr="008C3D70">
        <w:rPr>
          <w:sz w:val="16"/>
        </w:rPr>
        <w:t xml:space="preserve"> asylum seekers fl eeing persecution who arrive at the US border seeking protection,48 and in some instances it also includes </w:t>
      </w:r>
      <w:r w:rsidRPr="008C3D70">
        <w:rPr>
          <w:rStyle w:val="Emphasis"/>
          <w:highlight w:val="cyan"/>
        </w:rPr>
        <w:t>lawful permanent residents</w:t>
      </w:r>
      <w:r w:rsidRPr="008C3D70">
        <w:rPr>
          <w:sz w:val="16"/>
          <w:highlight w:val="cyan"/>
        </w:rPr>
        <w:t xml:space="preserve"> </w:t>
      </w:r>
      <w:r w:rsidRPr="008C3D70">
        <w:rPr>
          <w:highlight w:val="cyan"/>
          <w:u w:val="single"/>
        </w:rPr>
        <w:t>who left the United States and</w:t>
      </w:r>
      <w:r w:rsidRPr="008C3D70">
        <w:rPr>
          <w:sz w:val="16"/>
        </w:rPr>
        <w:t xml:space="preserve"> may </w:t>
      </w:r>
      <w:r w:rsidRPr="008C3D70">
        <w:rPr>
          <w:highlight w:val="cyan"/>
          <w:u w:val="single"/>
        </w:rPr>
        <w:t xml:space="preserve">find themselves barred from </w:t>
      </w:r>
      <w:r w:rsidRPr="008C3D70">
        <w:rPr>
          <w:rStyle w:val="Emphasis"/>
          <w:highlight w:val="cyan"/>
        </w:rPr>
        <w:t>re-entry</w:t>
      </w:r>
      <w:r w:rsidRPr="008C3D70">
        <w:rPr>
          <w:sz w:val="16"/>
        </w:rPr>
        <w:t>.49</w:t>
      </w:r>
    </w:p>
    <w:p w14:paraId="01EF3252" w14:textId="05E04988" w:rsidR="004E6F09" w:rsidRDefault="006C6C72" w:rsidP="004E6F09">
      <w:pPr>
        <w:pStyle w:val="Heading2"/>
      </w:pPr>
      <w:r>
        <w:t>kritik answers</w:t>
      </w:r>
    </w:p>
    <w:p w14:paraId="506A16C8" w14:textId="11D6AB9F" w:rsidR="004E6F09" w:rsidRDefault="004E6F09" w:rsidP="004E6F09">
      <w:pPr>
        <w:pStyle w:val="Heading3"/>
      </w:pPr>
      <w:r>
        <w:t xml:space="preserve">Focus on detention good </w:t>
      </w:r>
    </w:p>
    <w:p w14:paraId="7382A077" w14:textId="77777777" w:rsidR="004E6F09" w:rsidRPr="00592957" w:rsidRDefault="004E6F09" w:rsidP="004E6F09">
      <w:pPr>
        <w:pStyle w:val="Heading4"/>
      </w:pPr>
      <w:r>
        <w:t xml:space="preserve">Our theorization of </w:t>
      </w:r>
      <w:r>
        <w:rPr>
          <w:u w:val="single"/>
        </w:rPr>
        <w:t xml:space="preserve">detention </w:t>
      </w:r>
      <w:r>
        <w:t xml:space="preserve">helps understand the settler state – </w:t>
      </w:r>
      <w:r>
        <w:rPr>
          <w:u w:val="single"/>
        </w:rPr>
        <w:t xml:space="preserve">plenary power </w:t>
      </w:r>
      <w:r>
        <w:t>proves</w:t>
      </w:r>
    </w:p>
    <w:p w14:paraId="7552EDCA" w14:textId="77777777" w:rsidR="004E6F09" w:rsidRPr="005E5391" w:rsidRDefault="004E6F09" w:rsidP="004E6F09">
      <w:pPr>
        <w:rPr>
          <w:rStyle w:val="Style13ptBold"/>
          <w:b w:val="0"/>
        </w:rPr>
      </w:pPr>
      <w:r>
        <w:rPr>
          <w:rStyle w:val="Style13ptBold"/>
        </w:rPr>
        <w:t xml:space="preserve">Saito 18 </w:t>
      </w:r>
      <w:r>
        <w:rPr>
          <w:rStyle w:val="Style13ptBold"/>
          <w:b w:val="0"/>
        </w:rPr>
        <w:t>(</w:t>
      </w:r>
      <w:r w:rsidRPr="005E5391">
        <w:rPr>
          <w:rStyle w:val="Style13ptBold"/>
          <w:b w:val="0"/>
        </w:rPr>
        <w:t>Natsu Taylor Saito</w:t>
      </w:r>
      <w:r>
        <w:rPr>
          <w:rStyle w:val="Style13ptBold"/>
          <w:b w:val="0"/>
        </w:rPr>
        <w:t xml:space="preserve">, </w:t>
      </w:r>
      <w:r w:rsidRPr="005E5391">
        <w:rPr>
          <w:rStyle w:val="Style13ptBold"/>
          <w:b w:val="0"/>
        </w:rPr>
        <w:t>Professor of Law at Georgia State University</w:t>
      </w:r>
      <w:r>
        <w:rPr>
          <w:rStyle w:val="Style13ptBold"/>
          <w:b w:val="0"/>
        </w:rPr>
        <w:t xml:space="preserve">, </w:t>
      </w:r>
    </w:p>
    <w:p w14:paraId="09794244" w14:textId="77777777" w:rsidR="004E6F09" w:rsidRPr="005E5391" w:rsidRDefault="004E6F09" w:rsidP="004E6F09">
      <w:pPr>
        <w:rPr>
          <w:rStyle w:val="Style13ptBold"/>
          <w:b w:val="0"/>
        </w:rPr>
      </w:pPr>
      <w:r w:rsidRPr="005E5391">
        <w:rPr>
          <w:rStyle w:val="Style13ptBold"/>
          <w:b w:val="0"/>
        </w:rPr>
        <w:t>Indefinite Detention, Colonialism, and Settler P</w:t>
      </w:r>
      <w:r>
        <w:rPr>
          <w:rStyle w:val="Style13ptBold"/>
          <w:b w:val="0"/>
        </w:rPr>
        <w:t xml:space="preserve">rerogative in the United States, </w:t>
      </w:r>
      <w:r w:rsidRPr="005E5391">
        <w:rPr>
          <w:rStyle w:val="Style13ptBold"/>
          <w:b w:val="0"/>
        </w:rPr>
        <w:t>Social &amp; Legal Studies 1–34</w:t>
      </w:r>
      <w:r>
        <w:rPr>
          <w:rStyle w:val="Style13ptBold"/>
          <w:b w:val="0"/>
        </w:rPr>
        <w:t xml:space="preserve">, </w:t>
      </w:r>
      <w:r w:rsidRPr="005E5391">
        <w:rPr>
          <w:rStyle w:val="Style13ptBold"/>
          <w:b w:val="0"/>
        </w:rPr>
        <w:t>sagepub.co.uk/journalsPermissions.nav DOI: 10.1177/0964663918769362 journals.sagepub.com/home/sls</w:t>
      </w:r>
      <w:r>
        <w:rPr>
          <w:rStyle w:val="Style13ptBold"/>
          <w:b w:val="0"/>
        </w:rPr>
        <w:t>) // TSB</w:t>
      </w:r>
    </w:p>
    <w:p w14:paraId="0BEFE321" w14:textId="77777777" w:rsidR="004E6F09" w:rsidRPr="00C66917" w:rsidRDefault="004E6F09" w:rsidP="004E6F09">
      <w:pPr>
        <w:rPr>
          <w:rStyle w:val="StyleUnderline"/>
        </w:rPr>
      </w:pPr>
      <w:r w:rsidRPr="00C66917">
        <w:rPr>
          <w:rStyle w:val="StyleUnderline"/>
        </w:rPr>
        <w:t>Indefinite detention is often described</w:t>
      </w:r>
      <w:r>
        <w:t xml:space="preserve"> – and contested – </w:t>
      </w:r>
      <w:r w:rsidRPr="00C66917">
        <w:rPr>
          <w:rStyle w:val="StyleUnderline"/>
        </w:rPr>
        <w:t>as a form of exclusion from society having spatial, biological, conceptual, and legal dimensions</w:t>
      </w:r>
      <w:r>
        <w:t xml:space="preserve">. </w:t>
      </w:r>
      <w:r w:rsidRPr="00C66917">
        <w:rPr>
          <w:rStyle w:val="StyleUnderline"/>
        </w:rPr>
        <w:t>Denied the</w:t>
      </w:r>
    </w:p>
    <w:p w14:paraId="0CE913DA" w14:textId="77777777" w:rsidR="004E6F09" w:rsidRDefault="004E6F09" w:rsidP="004E6F09">
      <w:r w:rsidRPr="00C66917">
        <w:rPr>
          <w:rStyle w:val="StyleUnderline"/>
        </w:rPr>
        <w:t>protections penal law purports to provide, detainees are forcibly confined, subjected to physical and mental torture, and rendered socially invisible</w:t>
      </w:r>
      <w:r>
        <w:t xml:space="preserve">. </w:t>
      </w:r>
      <w:r w:rsidRPr="00C66917">
        <w:rPr>
          <w:rStyle w:val="StyleUnderline"/>
        </w:rPr>
        <w:t>Exclusion,</w:t>
      </w:r>
      <w:r>
        <w:t xml:space="preserve"> however, implies a border between inside and outside; it </w:t>
      </w:r>
      <w:r w:rsidRPr="00C66917">
        <w:rPr>
          <w:rStyle w:val="StyleUnderline"/>
        </w:rPr>
        <w:t>can exist only in relation to inclusion</w:t>
      </w:r>
      <w:r>
        <w:t>. Similarly, exceptions arise only in relation to rules. Thus contextualized, Agamben defines the ‘relation of exception’ as ‘the extreme form of relation by which something is included solely through its exclusion’ (Agamben, 1998: 18). His characterization of ‘the excep- tion [as] an inclusive exclusion’ (Agamben, 1998: 21) provides a useful starting point for understanding indefinite detentions in settler colonial contexts, for colonization is a process of forcible inclusion that must be realized for there to be anyone or anything to exclude.17</w:t>
      </w:r>
    </w:p>
    <w:p w14:paraId="64AB41C6" w14:textId="77777777" w:rsidR="004E6F09" w:rsidRDefault="004E6F09" w:rsidP="004E6F09">
      <w:r w:rsidRPr="00D222CA">
        <w:rPr>
          <w:rStyle w:val="StyleUnderline"/>
        </w:rPr>
        <w:t>To the extent the inclusion of peoples perpetually rendered ‘different’ has been integral to US colonization</w:t>
      </w:r>
      <w:r>
        <w:t xml:space="preserve"> and imperial expansion, the concomitant exclusions, or internments, must be seen as normative rather than exceptional. The United States would not have the land base that allows for its physical existence and its wealth without the forced removal of American Indians from their traditional lands and their militarily enforced confinement to reservations or boarding schools. The involuntary labor relied upon by the settlers to render these lands profitable cannot be divorced from the con- centration camps of chattel slavery or their subsequent evolution into the world’s largest prison system. The disposable labor force on which the settlers still depend has been constructed and controlled by mass internments and an immigration system that has long relied upon indefinite detention. Most recently, it appears that the arbitrary and dehu- manizing incarceration of people who are, or are perceived to be, Arab, Muslim and/or of Middle Eastern origin is integral to the United States’ maintenance of global hegemony (Saito, 2001).</w:t>
      </w:r>
    </w:p>
    <w:p w14:paraId="19072FE2" w14:textId="77777777" w:rsidR="004E6F09" w:rsidRDefault="004E6F09" w:rsidP="004E6F09">
      <w:r w:rsidRPr="00C66917">
        <w:rPr>
          <w:rStyle w:val="StyleUnderline"/>
        </w:rPr>
        <w:t>Most of the peoples of color interned by the United States have been in a position to be excluded by virtue of having first been involuntarily included in the American settler colonial project</w:t>
      </w:r>
      <w:r>
        <w:t xml:space="preserve">. As a result, the </w:t>
      </w:r>
      <w:r w:rsidRPr="00592957">
        <w:rPr>
          <w:rStyle w:val="StyleUnderline"/>
        </w:rPr>
        <w:t>exclusion represented by the indefinite detentions to which they have been subjected cannot adequately be understood – much less redressed – without simultaneously addressing the underlying inclusions</w:t>
      </w:r>
      <w:r>
        <w:t xml:space="preserve">, that is, the appropriation of lands, resources, and human bodies in the interest of colonial expansion. </w:t>
      </w:r>
      <w:r w:rsidRPr="00592957">
        <w:rPr>
          <w:rStyle w:val="StyleUnderline"/>
        </w:rPr>
        <w:t xml:space="preserve">More recent migrants and refugees may be perceived as voluntarily requesting inclusion, but in many instances their migrations can be seen as proximately caused by the United States’ exercise of its military and economic power on a global scale. </w:t>
      </w:r>
      <w:r>
        <w:t xml:space="preserve">These </w:t>
      </w:r>
      <w:r w:rsidRPr="00592957">
        <w:rPr>
          <w:rStyle w:val="StyleUnderline"/>
        </w:rPr>
        <w:t>and many other racialized detentions – each a conscious project of the settler state – are characterized by the twinned dimensions of inclusion and exclusion that reflect the internal logic of colonialism as well as its more practical aims</w:t>
      </w:r>
      <w:r>
        <w:t>.</w:t>
      </w:r>
    </w:p>
    <w:p w14:paraId="43C4BA9B" w14:textId="77777777" w:rsidR="004E6F09" w:rsidRPr="0029105C" w:rsidRDefault="004E6F09" w:rsidP="004E6F09">
      <w:pPr>
        <w:rPr>
          <w:u w:val="single"/>
        </w:rPr>
      </w:pPr>
      <w:r>
        <w:t xml:space="preserve">To the extent the dynamic of exclusion cannot be separated, in theory or practice, from that of involuntary (i.e., colonial or imperial) inclusion, the resulting injustices are not exceptional but organic to the state’s assertion of its sovereign prerogative (Wolfe, 1999: 204–210). This helps explain the consistency with which the United States has utilized indefinite detentions throughout its history, while also suggesting that such practices cannot be effectively prevented or redressed within a paradigm of law, consti- tutional or otherwise, that rests upon colonial foundations. Throughout American his- tory, </w:t>
      </w:r>
      <w:r w:rsidRPr="00592957">
        <w:rPr>
          <w:rStyle w:val="StyleUnderline"/>
        </w:rPr>
        <w:t>the settler state has exercised its claimed prerogative to indefinitely detain individuals or entire peoples in what it claims to be the national interest. With equal consistency, this power has been ratified by the Supreme Court, often in the name of judicial deference to the plenary authority of the political branches of government.</w:t>
      </w:r>
    </w:p>
    <w:p w14:paraId="6D37AD6A" w14:textId="77777777" w:rsidR="004E6F09" w:rsidRPr="007D2901" w:rsidRDefault="004E6F09" w:rsidP="004E6F09">
      <w:pPr>
        <w:pStyle w:val="Heading4"/>
      </w:pPr>
      <w:r>
        <w:t>Focusing on immigration detention is useful for understanding race and gender complexities in the US</w:t>
      </w:r>
    </w:p>
    <w:p w14:paraId="0C04A4EF" w14:textId="77777777" w:rsidR="004E6F09" w:rsidRPr="007D2901" w:rsidRDefault="004E6F09" w:rsidP="004E6F09">
      <w:pPr>
        <w:rPr>
          <w:rStyle w:val="Style13ptBold"/>
          <w:b w:val="0"/>
        </w:rPr>
      </w:pPr>
      <w:r>
        <w:rPr>
          <w:rStyle w:val="Style13ptBold"/>
        </w:rPr>
        <w:t xml:space="preserve">Gee 14 </w:t>
      </w:r>
      <w:r>
        <w:rPr>
          <w:rStyle w:val="Style13ptBold"/>
          <w:b w:val="0"/>
        </w:rPr>
        <w:t>(</w:t>
      </w:r>
      <w:r w:rsidRPr="005F26DC">
        <w:rPr>
          <w:rStyle w:val="Style13ptBold"/>
          <w:b w:val="0"/>
        </w:rPr>
        <w:t>Harvey Gee,</w:t>
      </w:r>
      <w:r w:rsidRPr="005F26DC">
        <w:t xml:space="preserve"> </w:t>
      </w:r>
      <w:r>
        <w:t>A</w:t>
      </w:r>
      <w:r w:rsidRPr="005F26DC">
        <w:rPr>
          <w:rStyle w:val="Style13ptBold"/>
          <w:b w:val="0"/>
        </w:rPr>
        <w:t>ttorney, Federal Defenders of the Middle District of Georgia, Inc.  Placing Limitations on the Government's Indefinite Detention of Immigr</w:t>
      </w:r>
      <w:r>
        <w:rPr>
          <w:rStyle w:val="Style13ptBold"/>
          <w:b w:val="0"/>
        </w:rPr>
        <w:t>ation Detainees after Rodriguez) tsb</w:t>
      </w:r>
    </w:p>
    <w:p w14:paraId="29382E2E" w14:textId="77777777" w:rsidR="004E6F09" w:rsidRDefault="004E6F09" w:rsidP="004E6F09">
      <w:r>
        <w:t xml:space="preserve">On a broader level, </w:t>
      </w:r>
      <w:r w:rsidRPr="00FA343C">
        <w:rPr>
          <w:rStyle w:val="StyleUnderline"/>
        </w:rPr>
        <w:t xml:space="preserve">the government's practice of locking up immigration detainees implicates race and gender complexities. </w:t>
      </w:r>
      <w:r>
        <w:t xml:space="preserve">Some scholars observe that </w:t>
      </w:r>
      <w:r w:rsidRPr="00FA343C">
        <w:rPr>
          <w:rStyle w:val="StyleUnderline"/>
        </w:rPr>
        <w:t>immigration is a racialized issue</w:t>
      </w:r>
      <w:r>
        <w:t xml:space="preserve">. Professor Kevin Johnson argues that "[r]acial exclusions have evolved into new and different devices that have racial disparate effects on prospective immigrants to the United States ... </w:t>
      </w:r>
      <w:r w:rsidRPr="00FA343C">
        <w:rPr>
          <w:rStyle w:val="StyleUnderline"/>
        </w:rPr>
        <w:t>race remains central to the operation and enforcement of U.S. immigration law.</w:t>
      </w:r>
      <w:r>
        <w:t xml:space="preserve">103 In addition, </w:t>
      </w:r>
      <w:r w:rsidRPr="00FA343C">
        <w:rPr>
          <w:rStyle w:val="StyleUnderline"/>
        </w:rPr>
        <w:t>the racial diversity of the immigrant stream demonstrates that immigration detention has never been a white/brown issue even through mainstream America may tend think of the deportation as only affecting Latino/a immigrant</w:t>
      </w:r>
      <w:r>
        <w:t>s.104 "African and Haitians seeking to come to the United States, for example, historically have been subject to particularly harsh treatment by the U.S. government." 105</w:t>
      </w:r>
    </w:p>
    <w:p w14:paraId="6B506DE1" w14:textId="77777777" w:rsidR="004E6F09" w:rsidRDefault="004E6F09" w:rsidP="004E6F09">
      <w:r>
        <w:t>Asians are also targets of aggressive immigration policies such as the Illegal Immigration Reform and Immigrant Responsibility Act and the Anti- Terrorism and Effective Death Penalty Act which make it mandatory for immigrants with lawful permanent resident status to be removed from the United States because of a prison criminal conviction. 106 Southeast Asian refugee youth from lower economic backgrounds are especially vulnerable, even though they grew up in the United States. 10 7</w:t>
      </w:r>
    </w:p>
    <w:p w14:paraId="07944269" w14:textId="77777777" w:rsidR="004E6F09" w:rsidRDefault="004E6F09" w:rsidP="004E6F09">
      <w:r>
        <w:t>Taken as a whole, this intersection of immigration and incarceration</w:t>
      </w:r>
    </w:p>
    <w:p w14:paraId="5DC45863" w14:textId="77777777" w:rsidR="004E6F09" w:rsidRPr="00FA343C" w:rsidRDefault="004E6F09" w:rsidP="004E6F09">
      <w:pPr>
        <w:rPr>
          <w:rStyle w:val="StyleUnderline"/>
        </w:rPr>
      </w:pPr>
      <w:r>
        <w:t>systems is separating African American and immigrant families alike.</w:t>
      </w:r>
      <w:r w:rsidRPr="00FA343C">
        <w:rPr>
          <w:rStyle w:val="StyleUnderline"/>
        </w:rPr>
        <w:t xml:space="preserve"> Much</w:t>
      </w:r>
    </w:p>
    <w:p w14:paraId="507FA82E" w14:textId="77777777" w:rsidR="004E6F09" w:rsidRDefault="004E6F09" w:rsidP="004E6F09">
      <w:r w:rsidRPr="00FA343C">
        <w:rPr>
          <w:rStyle w:val="StyleUnderline"/>
        </w:rPr>
        <w:t>has been written about the phenomenon of mass incarceration. First,</w:t>
      </w:r>
    </w:p>
    <w:p w14:paraId="4C63BADC" w14:textId="77777777" w:rsidR="004E6F09" w:rsidRDefault="004E6F09" w:rsidP="004E6F09">
      <w:r>
        <w:t>Professor Michelle Alexander characterizes mass incarceration as a new</w:t>
      </w:r>
    </w:p>
    <w:p w14:paraId="29047512" w14:textId="77777777" w:rsidR="004E6F09" w:rsidRDefault="004E6F09" w:rsidP="004E6F09">
      <w:r>
        <w:t>racial caste system in The New Jim Crow: Mass Incarcerationin the Age of 10</w:t>
      </w:r>
    </w:p>
    <w:p w14:paraId="2B0C03A4" w14:textId="77777777" w:rsidR="004E6F09" w:rsidRPr="00FA343C" w:rsidRDefault="004E6F09" w:rsidP="004E6F09">
      <w:pPr>
        <w:rPr>
          <w:rStyle w:val="StyleUnderline"/>
        </w:rPr>
      </w:pPr>
      <w:r>
        <w:t xml:space="preserve">Colorblindness. s </w:t>
      </w:r>
      <w:r w:rsidRPr="00FA343C">
        <w:rPr>
          <w:rStyle w:val="StyleUnderline"/>
        </w:rPr>
        <w:t>She argues that the criminal justice system crated and perpetuated a hierarchy in the United States.</w:t>
      </w:r>
      <w:r>
        <w:t>109 The result is that "[t]</w:t>
      </w:r>
      <w:r w:rsidRPr="00FA343C">
        <w:rPr>
          <w:rStyle w:val="StyleUnderline"/>
        </w:rPr>
        <w:t>he Supreme Court has now closed the courthouse doors to claims of racial bias at every stage of the criminal justice process, from stops and searches to plea</w:t>
      </w:r>
    </w:p>
    <w:p w14:paraId="06F464BA" w14:textId="77777777" w:rsidR="004E6F09" w:rsidRDefault="004E6F09" w:rsidP="004E6F09">
      <w:r w:rsidRPr="00FA343C">
        <w:rPr>
          <w:rStyle w:val="StyleUnderline"/>
        </w:rPr>
        <w:t>bargaining and sentencing</w:t>
      </w:r>
      <w:r>
        <w:t>."no</w:t>
      </w:r>
    </w:p>
    <w:p w14:paraId="68C8E53F" w14:textId="77777777" w:rsidR="004E6F09" w:rsidRDefault="004E6F09" w:rsidP="004E6F09">
      <w:r>
        <w:t xml:space="preserve">Alexander further argues </w:t>
      </w:r>
      <w:r w:rsidRPr="00FA343C">
        <w:rPr>
          <w:rStyle w:val="StyleUnderline"/>
        </w:rPr>
        <w:t>that addressing the disparity of racial bias</w:t>
      </w:r>
      <w:r>
        <w:t xml:space="preserve"> in</w:t>
      </w:r>
    </w:p>
    <w:p w14:paraId="7E0F8C22" w14:textId="77777777" w:rsidR="004E6F09" w:rsidRDefault="004E6F09" w:rsidP="004E6F09">
      <w:r>
        <w:t>crack sentencing "</w:t>
      </w:r>
      <w:r w:rsidRPr="00FA343C">
        <w:rPr>
          <w:rStyle w:val="StyleUnderline"/>
        </w:rPr>
        <w:t>is just the top of the iceberg</w:t>
      </w:r>
      <w:r>
        <w:t>" because the caste system depends on the prison label affixed to felons, and not the time they served in prison. n' The felon label precludes a felon from employment and access to housing, as well as enjoying the privileges of citizens such as voting and jury service. 112 "Those labeled felons will contained to cycle in and out of prison subject to perpetual surveillance by the police, [] unable to integrate into the mainstream and economy." 113</w:t>
      </w:r>
    </w:p>
    <w:p w14:paraId="357FE3EC" w14:textId="77777777" w:rsidR="004E6F09" w:rsidRDefault="004E6F09" w:rsidP="004E6F09">
      <w:r>
        <w:t>Second, in No Equal Justice:Race and Class in the American Criminal Justice System, Professor David Cole suggests that the Criminal Justice System is based on the principle of equality before the law, and the administration of criminal law is predicated on "exploitation of inequality."</w:t>
      </w:r>
    </w:p>
    <w:p w14:paraId="06579A0C" w14:textId="77777777" w:rsidR="004E6F09" w:rsidRDefault="004E6F09" w:rsidP="004E6F09">
      <w:r>
        <w:t>"1 Cole argues that:</w:t>
      </w:r>
    </w:p>
    <w:p w14:paraId="69BD7282" w14:textId="77777777" w:rsidR="004E6F09" w:rsidRDefault="004E6F09" w:rsidP="004E6F09">
      <w:r>
        <w:t>Our criminaljustices system affirmatively depends on inequality.</w:t>
      </w:r>
    </w:p>
    <w:p w14:paraId="23DECF41" w14:textId="77777777" w:rsidR="004E6F09" w:rsidRDefault="004E6F09" w:rsidP="004E6F09">
      <w:r w:rsidRPr="00FA343C">
        <w:rPr>
          <w:rStyle w:val="StyleUnderline"/>
        </w:rPr>
        <w:t>Absent race and class disparities, the privileged among us could not enjoy as much constitutional protection or our liberties as we do; and without those disparities, we could not afford the policy of mass incarceration that we have pursued over the past decades</w:t>
      </w:r>
      <w:r>
        <w:t>. u1</w:t>
      </w:r>
    </w:p>
    <w:p w14:paraId="35C1A4EA" w14:textId="77777777" w:rsidR="004E6F09" w:rsidRDefault="004E6F09" w:rsidP="004E6F09">
      <w:r>
        <w:t>He professes that this creates two systems of criminal justice: one for the privileged, and another for the less privileged, which is prominently showcased in crack cocaine sentencing. 116 According to Cole, "African Americans comprise more than 90 percent of those found guilty of crack cocaine crimes, but only 20 percent of those found guilty of powder cocaine crimes." 1 He explains that "it is unimaginable that our country's heavy  reliance on incarceration would be tolerated if the Black/White incarceration rates were reversed, and whites were incarcerated at seven times that Blacks are.""' Cole further criticizes the crack sentencing disparity in asserting that "crack cocaine is nothing more than powder cooked up with baking soda ... yet the crack/powder distinction has ensured that significant racial inequalities remain." 119 These disparities caused by harsh tough-on-crime attitudes motivating the war on drugs are tolerated, Cole says, because it disproportionate minority and not whites. 120 Cole implores the courts, legislatures, and police departments to eliminated or reduce the double standards. 121</w:t>
      </w:r>
    </w:p>
    <w:p w14:paraId="60E0769A" w14:textId="77777777" w:rsidR="004E6F09" w:rsidRDefault="004E6F09" w:rsidP="004E6F09">
      <w:r>
        <w:t>Alexander and Cole are joined by other scholars also note the problems inherent in drug sentencing. Professor Paul Butler partly attributes the difficulty of addressing racial mass incarceration as a result of the Supreme Court's equal protection jurisprudence, which requires discriminatory intent, rather than effect. 122 Furthermore, Butler argues the Supreme Court's criminal procedural jurisprudence pays deference to law enforcement discretion, effectively nullifying civil rights litigation on these issues. 123</w:t>
      </w:r>
    </w:p>
    <w:p w14:paraId="1E32EABB" w14:textId="77777777" w:rsidR="004E6F09" w:rsidRDefault="004E6F09" w:rsidP="004E6F09">
      <w:r>
        <w:t xml:space="preserve">Likewise, Professor Ian Haney Lopez </w:t>
      </w:r>
      <w:r w:rsidRPr="007D2901">
        <w:rPr>
          <w:rStyle w:val="StyleUnderline"/>
        </w:rPr>
        <w:t>critiques claims that massive racial disparities in criminal sentencing are "not</w:t>
      </w:r>
      <w:r>
        <w:t xml:space="preserve"> racism." 124 To the contrary, he argues that "</w:t>
      </w:r>
      <w:r w:rsidRPr="007D2901">
        <w:rPr>
          <w:rStyle w:val="StyleUnderline"/>
        </w:rPr>
        <w:t>Colorblindness operates hand-in-hand with the criminal bustice] system on a broader cultural level. . .</w:t>
      </w:r>
      <w:r>
        <w:t xml:space="preserve"> [t]he insistence that race plays no role unless openly involved ultimately facilitated the emergence of crime as a proxy language for race." 125 These comments highlight how incarceration and criminal law has increasingly merged with the experiences of immigration. 126 As one commentator notes, "Mass deportation stigmatizes all Latinos in the same way that mass incarceration stigmatizes all African Americans." 127</w:t>
      </w:r>
    </w:p>
    <w:p w14:paraId="2263DA48" w14:textId="77777777" w:rsidR="004E6F09" w:rsidRDefault="004E6F09" w:rsidP="004E6F09">
      <w:r>
        <w:t xml:space="preserve">Beyond race, </w:t>
      </w:r>
      <w:r w:rsidRPr="007D2901">
        <w:rPr>
          <w:rStyle w:val="StyleUnderline"/>
        </w:rPr>
        <w:t>there is also a growing amount of women who are placed on immigration detainers due largely to the fact that immigrant women make up a growing share of the low-wage immigrant workforce and have been prosecuted of drug offices and sentenced under harsh federal mandatory sentences</w:t>
      </w:r>
      <w:r>
        <w:t>. 128 The advent of more women detainees coincided with an increase in sexual abuse and assault in immigration detention facilities reflected in reports, documentaries and complaints of ongoing basis while detainees are in ICE custody. 129</w:t>
      </w:r>
    </w:p>
    <w:p w14:paraId="6BB9C788" w14:textId="77777777" w:rsidR="004E6F09" w:rsidRDefault="004E6F09" w:rsidP="004E6F09">
      <w:r>
        <w:t xml:space="preserve">Fortunately, </w:t>
      </w:r>
      <w:r w:rsidRPr="007D2901">
        <w:rPr>
          <w:rStyle w:val="StyleUnderline"/>
        </w:rPr>
        <w:t>these issues facing detainees are gaining attention</w:t>
      </w:r>
      <w:r>
        <w:t xml:space="preserve">. The American Civil Liberties Union Foundation (ACLU) of Georgia, upon completion of a study conducted beyond three years, issued a report on conditions of detention for immigrants in the state and Georgia which concluded that those conditions violated detainees' constitutional and human rights, in addition to ICE standards.130 The ACLU cited to due process concerns where it found that detainees in </w:t>
      </w:r>
      <w:r w:rsidRPr="007D2901">
        <w:rPr>
          <w:rStyle w:val="StyleUnderline"/>
        </w:rPr>
        <w:t>four facilities reported instances where ICE officers, deportation officers, and immigration judges attempted to coerced detainees to sign stipulated removal orders; and non-citizens were detained in excess of a presumptively reasonable time; and situations where non-English speaking detainees could not effectively communicate with ICE officers. 131 With regards to due process concerns at the facility, according to some detainees interviewed, there was inadequate information about pro bono legal services, inadequate conditions for attorney visits, and delays to access to the law library. 132 Detainees also complained about extreme temperatures in their cells, overcrowding, and held concerns about hygiene and food</w:t>
      </w:r>
      <w:r>
        <w:t>.133</w:t>
      </w:r>
    </w:p>
    <w:p w14:paraId="5128A245" w14:textId="77777777" w:rsidR="004E6F09" w:rsidRDefault="004E6F09" w:rsidP="004E6F09">
      <w:r>
        <w:t>V. Conclusion</w:t>
      </w:r>
    </w:p>
    <w:p w14:paraId="1EE60045" w14:textId="77777777" w:rsidR="004E6F09" w:rsidRPr="007D2901" w:rsidRDefault="004E6F09" w:rsidP="004E6F09">
      <w:r>
        <w:t xml:space="preserve">In the end, </w:t>
      </w:r>
      <w:r w:rsidRPr="007D2901">
        <w:rPr>
          <w:rStyle w:val="StyleUnderline"/>
        </w:rPr>
        <w:t>limitations must be placed on the duration of imprisonment. Consistent with the pragmatic approach advocated by Justice Breyer in interpreting the Constitution to promote workable government without compromising constitutional principles, and illustrated in practice in Zadvydas,314 if other circuits apply the rationale of Rodriguez to post- detention hearing cases, detainees like Kevin would be afforded due process of law and courts can avoid paying undue deference to the ICE deportation process.</w:t>
      </w:r>
    </w:p>
    <w:p w14:paraId="3363AC53" w14:textId="0326FB6A" w:rsidR="004E6F09" w:rsidRDefault="004E6F09" w:rsidP="004E6F09">
      <w:pPr>
        <w:pStyle w:val="Heading3"/>
      </w:pPr>
      <w:r>
        <w:t xml:space="preserve">AT Neolib </w:t>
      </w:r>
    </w:p>
    <w:p w14:paraId="6367E700" w14:textId="77777777" w:rsidR="004E6F09" w:rsidRPr="004E15FE" w:rsidRDefault="004E6F09" w:rsidP="004E6F09">
      <w:pPr>
        <w:pStyle w:val="Heading4"/>
        <w:rPr>
          <w:u w:val="single"/>
        </w:rPr>
      </w:pPr>
      <w:r>
        <w:t xml:space="preserve">Our imagining of a </w:t>
      </w:r>
      <w:r>
        <w:rPr>
          <w:u w:val="single"/>
        </w:rPr>
        <w:t xml:space="preserve">utopian </w:t>
      </w:r>
      <w:r>
        <w:t xml:space="preserve">world without detention allows us to break down barriers of race and class and immigration enforcement </w:t>
      </w:r>
      <w:r>
        <w:rPr>
          <w:u w:val="single"/>
        </w:rPr>
        <w:t xml:space="preserve">as prison – </w:t>
      </w:r>
      <w:r>
        <w:t xml:space="preserve">the aff is a </w:t>
      </w:r>
      <w:r>
        <w:rPr>
          <w:u w:val="single"/>
        </w:rPr>
        <w:t xml:space="preserve">step in the right direction </w:t>
      </w:r>
      <w:r>
        <w:t xml:space="preserve">and proves the </w:t>
      </w:r>
      <w:r>
        <w:rPr>
          <w:u w:val="single"/>
        </w:rPr>
        <w:t xml:space="preserve">perm solves </w:t>
      </w:r>
    </w:p>
    <w:p w14:paraId="2415E330" w14:textId="77777777" w:rsidR="004E6F09" w:rsidRPr="004E15FE" w:rsidRDefault="004E6F09" w:rsidP="004E6F09">
      <w:pPr>
        <w:rPr>
          <w:rStyle w:val="Style13ptBold"/>
          <w:b w:val="0"/>
        </w:rPr>
      </w:pPr>
      <w:r>
        <w:rPr>
          <w:rStyle w:val="Style13ptBold"/>
        </w:rPr>
        <w:t xml:space="preserve">García Hernandez 12 </w:t>
      </w:r>
      <w:r>
        <w:rPr>
          <w:rStyle w:val="Style13ptBold"/>
          <w:b w:val="0"/>
        </w:rPr>
        <w:t>(</w:t>
      </w:r>
      <w:r w:rsidRPr="00B146B7">
        <w:t>Cesar Cuauhtimoc Garia Herndndeg is an assistant Professor, Capital University Law School. The Perverse Logic of Immigration Detention: Unraveling the Rationality of Imprisoning Immigrants Based on Markers of Race and Class Otherness</w:t>
      </w:r>
      <w:r w:rsidRPr="00B146B7">
        <w:rPr>
          <w:rStyle w:val="StyleUnderline"/>
        </w:rPr>
        <w:t>,</w:t>
      </w:r>
      <w:r>
        <w:rPr>
          <w:rStyle w:val="Style13ptBold"/>
          <w:b w:val="0"/>
        </w:rPr>
        <w:t xml:space="preserve"> pp. 357-340) TSB</w:t>
      </w:r>
    </w:p>
    <w:p w14:paraId="76B96966" w14:textId="77777777" w:rsidR="004E6F09" w:rsidRPr="00663987" w:rsidRDefault="004E6F09" w:rsidP="004E6F09">
      <w:pPr>
        <w:rPr>
          <w:rStyle w:val="StyleUnderline"/>
        </w:rPr>
      </w:pPr>
      <w:r>
        <w:t>Through</w:t>
      </w:r>
      <w:r w:rsidRPr="004E15FE">
        <w:t xml:space="preserve"> the existence of almost 400,000 jailed individuals on suspicion of violating civil immigration laws should be astounding, the undeniable logic of </w:t>
      </w:r>
      <w:r w:rsidRPr="00663987">
        <w:rPr>
          <w:rStyle w:val="StyleUnderline"/>
        </w:rPr>
        <w:t>immigration imprisonment is that it is entirely rational given immigration law's underlying premise of distinguishing between desirable and undesirable people</w:t>
      </w:r>
      <w:r w:rsidRPr="004E15FE">
        <w:t xml:space="preserve">. Jailing is a necessary element of our desire to sort the good from the bad. </w:t>
      </w:r>
      <w:r w:rsidRPr="00663987">
        <w:rPr>
          <w:rStyle w:val="StyleUnderline"/>
        </w:rPr>
        <w:t xml:space="preserve">There can be no sorting without order and no order without control. In turn, government officials charged with watching and sorting 22 million </w:t>
      </w:r>
      <w:r w:rsidRPr="004E15FE">
        <w:t xml:space="preserve">people, the number of people in the United States who are </w:t>
      </w:r>
      <w:r w:rsidRPr="00663987">
        <w:rPr>
          <w:rStyle w:val="StyleUnderline"/>
        </w:rPr>
        <w:t>not citizens and could be subject to removal for violating immigration laws, cannot control the sorting process without tightly holding the bodies of the potentially unfit. Prisons, then, are immigration law's necessary purgatory, the physical in-between space that must exist to facilitate the welcoming embrace of the "good immigrant" and DHS's concerted efforts to remove unwanted immigrants.</w:t>
      </w:r>
    </w:p>
    <w:p w14:paraId="4FBEBD10" w14:textId="420D5A67" w:rsidR="004E6F09" w:rsidRDefault="004E6F09" w:rsidP="004E6F09">
      <w:r>
        <w:t xml:space="preserve">To regulate this system of deserving and undeserving, DHS must police the masses not only of the undeserving, but also of the potentially undeserving. That group of potentially undeserving is almost coextensive with the immigrant population. The method perfected in the context of criminal law enforcement for sifting through the masses to identify the undeserving is to target people marked by symbols of race and class-based otherness, threatening to imprison those not in prison and, as Justice Brennan suggested, rendering invisible those in prison.'8 Potential undesirables must be watched and threatened with imprisonment at the moment that they cross the line into undesirability. To determine whether iimmigrants have crossed that line, </w:t>
      </w:r>
      <w:r w:rsidRPr="00663987">
        <w:rPr>
          <w:rStyle w:val="StyleUnderline"/>
        </w:rPr>
        <w:t>the Immigration and Nationality Act (INA) relies on arrest and detention.19 Even if DHS relaxed its strict interpretation of its detention authority-perhaps to allow people with a bona fide argument that they have not crossed the line into undesirability20 to remain out of jail-they nonetheless must be watched by government agents</w:t>
      </w:r>
      <w:r>
        <w:t>: their address tracked, their physical presence demanded in Immigration Court.21 At all times the threat for noncompliance must be imprisonment: stray from the announced course and the mighty hand of the law will snatch you up and throw you into immigration's purgatory perhaps for a year or more.</w:t>
      </w:r>
      <w:r w:rsidRPr="00663987">
        <w:rPr>
          <w:rStyle w:val="StyleUnderline"/>
        </w:rPr>
        <w:t>22 This threat of imprisonment holds true no matter where we draw the line between which people Congress, through the INA, deems wanted and which it deems unwanted-the non-criminals from the "criminal aliens</w:t>
      </w:r>
      <w:r>
        <w:t xml:space="preserve">," the </w:t>
      </w:r>
      <w:r w:rsidRPr="00663987">
        <w:rPr>
          <w:rStyle w:val="StyleUnderline"/>
        </w:rPr>
        <w:t>person convicted of murder from the person convicted of jumping a subway turnstile, or any other boundary.</w:t>
      </w:r>
      <w:r>
        <w:t xml:space="preserve"> So long as our immigration law scheme is premised on the distinction between desirable and undesirable people, all efforts to sort people into these categories necessarily destine those marked with the symbols of potential undesirability to </w:t>
      </w:r>
      <w:r w:rsidRPr="00663987">
        <w:rPr>
          <w:rStyle w:val="StyleUnderline"/>
        </w:rPr>
        <w:t xml:space="preserve">suffer under the watchfulness of the coercive apparatuses of our </w:t>
      </w:r>
      <w:r w:rsidRPr="00663987">
        <w:t>immigration policing institutions</w:t>
      </w:r>
      <w:r>
        <w:t xml:space="preserve">. The markers of potential undesirability are no different than those we have used for decades to build the mass shadow world of penal imprisonment-race and class. There is no constitutional violation, wrote Justice Lewis Powell, when a federal agent tasked with enforcing immigration laws more closely scrutinizes someone "largely on the basis of apparent Mexican ancestry."23 In a companion decision one year earlier, Justice Powell explained, "[Tlrained officers can recognize that characteristic appearance of persons who live in Mexico, relying on such factors as the mode of dress and haircut."24 </w:t>
      </w:r>
      <w:r w:rsidRPr="00663987">
        <w:rPr>
          <w:rStyle w:val="StyleUnderline"/>
        </w:rPr>
        <w:t>This presumption of illegality, Powell makes clear, attaches according to the usual outward markers of exclusion-race and class. This stigma unmistakably attaches based on a look and not with regard to citizenship status</w:t>
      </w:r>
      <w:r>
        <w:t>. People who look Mexican, Powell's words clearly suggest, are legitimate targets of suspicion in the nation's efforts to sort the wanted from the unwanted.</w:t>
      </w:r>
    </w:p>
    <w:p w14:paraId="77D373CB" w14:textId="6A523F9C" w:rsidR="00A83031" w:rsidRDefault="00A83031" w:rsidP="00A83031">
      <w:pPr>
        <w:pStyle w:val="Heading3"/>
      </w:pPr>
      <w:r>
        <w:t xml:space="preserve">AT Prison links </w:t>
      </w:r>
    </w:p>
    <w:p w14:paraId="705F394F" w14:textId="77777777" w:rsidR="00A83031" w:rsidRPr="00097E6F" w:rsidRDefault="00A83031" w:rsidP="00A83031">
      <w:pPr>
        <w:pStyle w:val="Heading4"/>
      </w:pPr>
      <w:r>
        <w:t>Consistent with racialized analysis</w:t>
      </w:r>
    </w:p>
    <w:p w14:paraId="10266C49" w14:textId="77777777" w:rsidR="00A83031" w:rsidRPr="00F825A4" w:rsidRDefault="00A83031" w:rsidP="00A83031">
      <w:pPr>
        <w:rPr>
          <w:rStyle w:val="Style13ptBold"/>
          <w:b w:val="0"/>
          <w:sz w:val="16"/>
          <w:szCs w:val="16"/>
        </w:rPr>
      </w:pPr>
      <w:r>
        <w:rPr>
          <w:rStyle w:val="Style13ptBold"/>
        </w:rPr>
        <w:t xml:space="preserve">Longazel et al 16 </w:t>
      </w:r>
      <w:r w:rsidRPr="00F825A4">
        <w:rPr>
          <w:rStyle w:val="Style13ptBold"/>
          <w:b w:val="0"/>
          <w:sz w:val="16"/>
          <w:szCs w:val="16"/>
        </w:rPr>
        <w:t xml:space="preserve">Jamie Longazel, University of Dayton, Jake Berman, University of Dayton,  </w:t>
      </w:r>
      <w:r w:rsidRPr="00F825A4">
        <w:rPr>
          <w:rStyle w:val="Style13ptBold"/>
          <w:rFonts w:hint="eastAsia"/>
          <w:b w:val="0"/>
          <w:sz w:val="16"/>
          <w:szCs w:val="16"/>
        </w:rPr>
        <w:t>Benjamin Fleury</w:t>
      </w:r>
      <w:r w:rsidRPr="00F825A4">
        <w:rPr>
          <w:rStyle w:val="Style13ptBold"/>
          <w:rFonts w:hint="eastAsia"/>
          <w:b w:val="0"/>
          <w:sz w:val="16"/>
          <w:szCs w:val="16"/>
        </w:rPr>
        <w:t>‐</w:t>
      </w:r>
      <w:r w:rsidRPr="00F825A4">
        <w:rPr>
          <w:rStyle w:val="Style13ptBold"/>
          <w:rFonts w:hint="eastAsia"/>
          <w:b w:val="0"/>
          <w:sz w:val="16"/>
          <w:szCs w:val="16"/>
        </w:rPr>
        <w:t>Steiner</w:t>
      </w:r>
      <w:r w:rsidRPr="00F825A4">
        <w:rPr>
          <w:rStyle w:val="Style13ptBold"/>
          <w:b w:val="0"/>
          <w:sz w:val="16"/>
          <w:szCs w:val="16"/>
        </w:rPr>
        <w:t>, University of Delaware, “</w:t>
      </w:r>
    </w:p>
    <w:p w14:paraId="2D14E53E" w14:textId="77777777" w:rsidR="00A83031" w:rsidRPr="00E30B02" w:rsidRDefault="00A83031" w:rsidP="00A83031">
      <w:r w:rsidRPr="00F825A4">
        <w:rPr>
          <w:rStyle w:val="Style13ptBold"/>
          <w:b w:val="0"/>
          <w:sz w:val="16"/>
          <w:szCs w:val="16"/>
        </w:rPr>
        <w:t xml:space="preserve">The pains of immigrant imprisonment”, pp. </w:t>
      </w:r>
      <w:r>
        <w:rPr>
          <w:rStyle w:val="Style13ptBold"/>
          <w:b w:val="0"/>
          <w:sz w:val="16"/>
          <w:szCs w:val="16"/>
        </w:rPr>
        <w:t>994-5</w:t>
      </w:r>
    </w:p>
    <w:p w14:paraId="15AB4242" w14:textId="77777777" w:rsidR="00A83031" w:rsidRDefault="00A83031" w:rsidP="00A83031">
      <w:r w:rsidRPr="00F9677F">
        <w:rPr>
          <w:rStyle w:val="StyleUnderline"/>
        </w:rPr>
        <w:t>Highlighting the systemic pains of immigrant imprisonment has important implications for both immigration and mass incarceration scholarship</w:t>
      </w:r>
      <w:r>
        <w:t>. Indeed, we concur with Mary Romero's (2008, p. 23) assessment that “</w:t>
      </w:r>
      <w:r w:rsidRPr="00F9677F">
        <w:rPr>
          <w:rStyle w:val="StyleUnderline"/>
        </w:rPr>
        <w:t>sociological research on immigration has not departed much from its original conceptual beginnings,” and would therefore benefit from serious engagement with questions such as those raised by the research reviewed her</w:t>
      </w:r>
      <w:r>
        <w:t xml:space="preserve">e. Scholarship on mass incarcer- ation shows how the protracted warehousing of Black Americans over many decades has deepened the conflation of blackness and criminality (Alexander, 2010, p. 207), although scholars are only beginning to draw out the parallels it has to immigration enforcement and punishment. For instance, </w:t>
      </w:r>
      <w:r w:rsidRPr="00F9677F">
        <w:rPr>
          <w:rStyle w:val="StyleUnderline"/>
        </w:rPr>
        <w:t>we might expect t</w:t>
      </w:r>
      <w:r w:rsidRPr="00F9677F">
        <w:rPr>
          <w:rStyle w:val="StyleUnderline"/>
          <w:rFonts w:hint="eastAsia"/>
        </w:rPr>
        <w:t>hat the growing concentration of immigrants in prison</w:t>
      </w:r>
      <w:r w:rsidRPr="00F9677F">
        <w:rPr>
          <w:rStyle w:val="StyleUnderline"/>
          <w:rFonts w:hint="eastAsia"/>
        </w:rPr>
        <w:t>‐</w:t>
      </w:r>
      <w:r w:rsidRPr="00F9677F">
        <w:rPr>
          <w:rStyle w:val="StyleUnderline"/>
          <w:rFonts w:hint="eastAsia"/>
        </w:rPr>
        <w:t>like detention facilities similarly deepens the ideology of Latino Threat</w:t>
      </w:r>
      <w:r>
        <w:rPr>
          <w:rFonts w:hint="eastAsia"/>
        </w:rPr>
        <w:t xml:space="preserve"> (Chavez, 2008; see, e.g., Martinez and Slack 2013), </w:t>
      </w:r>
      <w:r w:rsidRPr="00F9677F">
        <w:rPr>
          <w:rStyle w:val="StyleUnderline"/>
          <w:rFonts w:hint="eastAsia"/>
        </w:rPr>
        <w:t>produces harmful collateral consequences</w:t>
      </w:r>
      <w:r>
        <w:rPr>
          <w:rFonts w:hint="eastAsia"/>
        </w:rPr>
        <w:t xml:space="preserve"> (e.g., Golash</w:t>
      </w:r>
      <w:r>
        <w:rPr>
          <w:rFonts w:hint="eastAsia"/>
        </w:rPr>
        <w:t>‐</w:t>
      </w:r>
      <w:r>
        <w:rPr>
          <w:rFonts w:hint="eastAsia"/>
        </w:rPr>
        <w:t>Boza &amp; Hondagneu</w:t>
      </w:r>
      <w:r>
        <w:rPr>
          <w:rFonts w:hint="eastAsia"/>
        </w:rPr>
        <w:t>‐</w:t>
      </w:r>
      <w:r>
        <w:rPr>
          <w:rFonts w:hint="eastAsia"/>
        </w:rPr>
        <w:t>Sote</w:t>
      </w:r>
      <w:r>
        <w:t>lo, 2013), and/</w:t>
      </w:r>
      <w:r w:rsidRPr="00F9677F">
        <w:rPr>
          <w:rStyle w:val="StyleUnderline"/>
        </w:rPr>
        <w:t>or makes “reintegrating” into society postdetention a daunting task</w:t>
      </w:r>
      <w:r>
        <w:t xml:space="preserve">. Work in this vein may also expand to consider how </w:t>
      </w:r>
      <w:r w:rsidRPr="00F9677F">
        <w:rPr>
          <w:rStyle w:val="StyleUnderline"/>
        </w:rPr>
        <w:t>these systems operate in similar ways to reinforce racial hierarchies in the realm of enforcemen</w:t>
      </w:r>
      <w:r>
        <w:t>t, or how each further criminalizes marginality by diverting resources toward confinement and away from valuable social programs (e.g., Clear, 2003; Lydgate, 2010).</w:t>
      </w:r>
    </w:p>
    <w:p w14:paraId="6619A36F" w14:textId="77777777" w:rsidR="00A83031" w:rsidRDefault="00A83031" w:rsidP="00A83031">
      <w:r w:rsidRPr="00F9677F">
        <w:rPr>
          <w:rStyle w:val="StyleUnderline"/>
        </w:rPr>
        <w:t>However, in order to productively attend to both of these ongoing crises of racialized legal violence, we must move beyond what Escob</w:t>
      </w:r>
      <w:r>
        <w:t xml:space="preserve">ar (2016, p. 59) calls </w:t>
      </w:r>
      <w:r w:rsidRPr="00F9677F">
        <w:rPr>
          <w:rStyle w:val="StyleUnderline"/>
        </w:rPr>
        <w:t>the “competition paradigm.</w:t>
      </w:r>
      <w:r>
        <w:t xml:space="preserve">” Rather than using the experience of civilian prisoners to assess the treatment of detained immigrants (e.g., “Do detained immigrants face worse treatment com- pared to civilian prisoners?”), a better approach </w:t>
      </w:r>
      <w:r w:rsidRPr="00F9677F">
        <w:rPr>
          <w:rStyle w:val="StyleUnderline"/>
        </w:rPr>
        <w:t>thinks in terms of human rights and recognizes mass imprisonment and immigrant imprisonment as largely parallel racial projects</w:t>
      </w:r>
      <w:r>
        <w:t xml:space="preserve"> (Omi &amp; Winant, 1986). This enables us to recognize the “centrality of criminalization in the process of racially organizing society” (Escobar, 2016, pp. 59–60; see also, e.g., Lawston &amp; Escobar, 2009; Loyd et al., 2009; Haney López, 2010; Cacho, 2012; Longazel, 2013b; Hester, 2015).</w:t>
      </w:r>
    </w:p>
    <w:p w14:paraId="009FC1C7" w14:textId="77777777" w:rsidR="00A83031" w:rsidRDefault="00A83031" w:rsidP="00A83031">
      <w:r>
        <w:t xml:space="preserve"> LONGAZEL ET AL. 995</w:t>
      </w:r>
    </w:p>
    <w:p w14:paraId="0BD9AAB7" w14:textId="77777777" w:rsidR="00A83031" w:rsidRPr="00F9677F" w:rsidRDefault="00A83031" w:rsidP="00A83031">
      <w:pPr>
        <w:rPr>
          <w:rStyle w:val="StyleUnderline"/>
        </w:rPr>
      </w:pPr>
      <w:r>
        <w:t xml:space="preserve">  </w:t>
      </w:r>
      <w:r w:rsidRPr="00F9677F">
        <w:rPr>
          <w:rStyle w:val="StyleUnderline"/>
        </w:rPr>
        <w:t>Reframing scholarship, advocacy, and policy on immigrant detention in this way allows us to question the existing “[institutional predisposition] towards detention and control</w:t>
      </w:r>
      <w:r>
        <w:t>” (Noferi &amp; Koulish, 2015, p. 45)—a pattern that notably applies to deportation</w:t>
      </w:r>
      <w:r>
        <w:rPr>
          <w:rFonts w:hint="eastAsia"/>
        </w:rPr>
        <w:t xml:space="preserve"> as well as detention. </w:t>
      </w:r>
      <w:r w:rsidRPr="00F9677F">
        <w:rPr>
          <w:rStyle w:val="StyleUnderline"/>
          <w:rFonts w:hint="eastAsia"/>
        </w:rPr>
        <w:t>Attention to the lived</w:t>
      </w:r>
      <w:r w:rsidRPr="00F9677F">
        <w:rPr>
          <w:rStyle w:val="StyleUnderline"/>
          <w:rFonts w:hint="eastAsia"/>
        </w:rPr>
        <w:t>‐</w:t>
      </w:r>
      <w:r w:rsidRPr="00F9677F">
        <w:rPr>
          <w:rStyle w:val="StyleUnderline"/>
          <w:rFonts w:hint="eastAsia"/>
        </w:rPr>
        <w:t>experience of detained immigrants in particular reveals not only a host of human rights violations but also how the state carries out racialized oppression in practice within carceral institutions. Working with</w:t>
      </w:r>
      <w:r w:rsidRPr="00F9677F">
        <w:rPr>
          <w:rStyle w:val="StyleUnderline"/>
        </w:rPr>
        <w:t>in a discipline that prides itself on offering new ways of seeing the familiar, it is therefore important for sociologists to resist the dominant narrative's pull toward unproductive comparisons of “deservingness,” its quest for “humane confinement,” and its propensity to uncritically measure “effective deterrence.</w:t>
      </w:r>
      <w:r>
        <w:t xml:space="preserve">” </w:t>
      </w:r>
      <w:r w:rsidRPr="00F9677F">
        <w:rPr>
          <w:rStyle w:val="StyleUnderline"/>
        </w:rPr>
        <w:t>Attending to the systemic pains of immigrant imprisonment, mass deportation, and subsequent collateral conse- quences as inseparable from an ongoing crimmigration crisis and the production of deportable and punishable sub- jects provides a decidedly more promising direction for future inquiry.</w:t>
      </w:r>
    </w:p>
    <w:p w14:paraId="3876E388" w14:textId="77777777" w:rsidR="00A83031" w:rsidRDefault="00A83031" w:rsidP="00A83031"/>
    <w:p w14:paraId="4403AE76" w14:textId="77777777" w:rsidR="00A83031" w:rsidRDefault="00A83031" w:rsidP="00A83031">
      <w:pPr>
        <w:pStyle w:val="Heading4"/>
        <w:rPr>
          <w:u w:val="single"/>
        </w:rPr>
      </w:pPr>
      <w:r>
        <w:t xml:space="preserve">First step to bringing attention to and changing the </w:t>
      </w:r>
      <w:r>
        <w:rPr>
          <w:u w:val="single"/>
        </w:rPr>
        <w:t xml:space="preserve">carceral state </w:t>
      </w:r>
    </w:p>
    <w:p w14:paraId="5C48C320" w14:textId="77777777" w:rsidR="00A83031" w:rsidRPr="00F4565E" w:rsidRDefault="00A83031" w:rsidP="00A83031">
      <w:r>
        <w:rPr>
          <w:rStyle w:val="Style13ptBold"/>
        </w:rPr>
        <w:t xml:space="preserve">Sharpless 16 </w:t>
      </w:r>
      <w:r>
        <w:rPr>
          <w:rStyle w:val="Style13ptBold"/>
          <w:b w:val="0"/>
        </w:rPr>
        <w:t>(</w:t>
      </w:r>
      <w:r w:rsidRPr="00F4565E">
        <w:rPr>
          <w:rStyle w:val="Style13ptBold"/>
          <w:b w:val="0"/>
        </w:rPr>
        <w:t>Rebecca Sharpless,</w:t>
      </w:r>
      <w:r w:rsidRPr="00F4565E">
        <w:t xml:space="preserve"> </w:t>
      </w:r>
      <w:r w:rsidRPr="00F4565E">
        <w:rPr>
          <w:rStyle w:val="Style13ptBold"/>
          <w:b w:val="0"/>
        </w:rPr>
        <w:t xml:space="preserve">University of Miami School of Law,  </w:t>
      </w:r>
      <w:r w:rsidRPr="00F4565E">
        <w:t>pp. 763-4</w:t>
      </w:r>
      <w:r>
        <w:t xml:space="preserve">, </w:t>
      </w:r>
      <w:hyperlink r:id="rId40" w:history="1">
        <w:r w:rsidRPr="00CE6BC4">
          <w:rPr>
            <w:rStyle w:val="Hyperlink"/>
          </w:rPr>
          <w:t>https://repository.law.miami.edu/cgi/viewcontent.cgi?article=1484&amp;context=fac_articles</w:t>
        </w:r>
      </w:hyperlink>
      <w:r>
        <w:t>) // TSB</w:t>
      </w:r>
    </w:p>
    <w:p w14:paraId="6E728FCB" w14:textId="77777777" w:rsidR="00A83031" w:rsidRDefault="00A83031" w:rsidP="00A83031">
      <w:r>
        <w:t xml:space="preserve">Some </w:t>
      </w:r>
      <w:r w:rsidRPr="00F4565E">
        <w:rPr>
          <w:rStyle w:val="StyleUnderline"/>
        </w:rPr>
        <w:t>reform groups expressly link immigrant justice to the racial justice movement to end hyperincarceration</w:t>
      </w:r>
      <w:r>
        <w:t xml:space="preserve">. For example, </w:t>
      </w:r>
      <w:r w:rsidRPr="00270C8E">
        <w:rPr>
          <w:rStyle w:val="StyleUnderline"/>
        </w:rPr>
        <w:t>the Black Alliance for Just Immigration (BAJI</w:t>
      </w:r>
      <w:r>
        <w:t xml:space="preserve">), founded in 2006, is "an education and advocacy group comprised of African Americans and black immigrants from Africa, Latin America and the Caribbean."343 Opal Tometi, BAJI's Executive Director, is a cofounder of Black Lives Matter, a group that has called for criminal justice reforms in the wake of police killings of Michael Brown and Eric Garner. </w:t>
      </w:r>
      <w:r w:rsidRPr="00270C8E">
        <w:rPr>
          <w:rStyle w:val="StyleUnderline"/>
        </w:rPr>
        <w:t>The group "links the interests of African Americans with those of immigrants of color [and] emphasizes the impact of racism and economic globalization on African American and immigrant communities as a basis for forging alliances across these communities.</w:t>
      </w:r>
      <w:r>
        <w:t xml:space="preserve">" 3 44 </w:t>
      </w:r>
      <w:r w:rsidRPr="00270C8E">
        <w:rPr>
          <w:rStyle w:val="StyleUnderline"/>
        </w:rPr>
        <w:t>Other groups make the same connections</w:t>
      </w:r>
      <w:r>
        <w:t>. 345</w:t>
      </w:r>
    </w:p>
    <w:p w14:paraId="3C035189" w14:textId="77777777" w:rsidR="00A83031" w:rsidRPr="008A30A9" w:rsidRDefault="00A83031" w:rsidP="00A83031">
      <w:pPr>
        <w:rPr>
          <w:rStyle w:val="StyleUnderline"/>
        </w:rPr>
      </w:pPr>
      <w:r>
        <w:t xml:space="preserve">Seeking to </w:t>
      </w:r>
      <w:r w:rsidRPr="00270C8E">
        <w:rPr>
          <w:rStyle w:val="StyleUnderline"/>
        </w:rPr>
        <w:t>reframe the debate on immigration reform, these groups have jettisoned the narrative of respectable immigrants in favor of more inclusive messaging</w:t>
      </w:r>
      <w:r>
        <w:t xml:space="preserve">.346 Their rhetoric and actions </w:t>
      </w:r>
      <w:r w:rsidRPr="00270C8E">
        <w:rPr>
          <w:rStyle w:val="StyleUnderline"/>
        </w:rPr>
        <w:t>focus on structural change</w:t>
      </w:r>
      <w:r>
        <w:t xml:space="preserve">, </w:t>
      </w:r>
      <w:r w:rsidRPr="008A30A9">
        <w:rPr>
          <w:rStyle w:val="StyleUnderline"/>
        </w:rPr>
        <w:t>including investment in communities, divestment from prisons and detention centers, and ending</w:t>
      </w:r>
    </w:p>
    <w:p w14:paraId="665BD919" w14:textId="77777777" w:rsidR="00A83031" w:rsidRDefault="00A83031" w:rsidP="00A83031">
      <w:r w:rsidRPr="008A30A9">
        <w:rPr>
          <w:rStyle w:val="StyleUnderline"/>
        </w:rPr>
        <w:t>government corruption, corporate welfare, social control, and impunity</w:t>
      </w:r>
      <w:r>
        <w:t xml:space="preserve">. For these groups, </w:t>
      </w:r>
      <w:r w:rsidRPr="008A30A9">
        <w:rPr>
          <w:rStyle w:val="StyleUnderline"/>
        </w:rPr>
        <w:t>safety is not a function of locking eople up for long periods of time or deporting them, but flows from investing in communities that create economic opportunities and protective social networks</w:t>
      </w:r>
      <w:r>
        <w:t xml:space="preserve">. 347 </w:t>
      </w:r>
      <w:r w:rsidRPr="008A30A9">
        <w:rPr>
          <w:rStyle w:val="StyleUnderline"/>
        </w:rPr>
        <w:t>Undocumented immigration</w:t>
      </w:r>
      <w:r>
        <w:t xml:space="preserve"> is understood in the context of globalization and U.S. economic and political policies abroad.3</w:t>
      </w:r>
    </w:p>
    <w:p w14:paraId="6CA4763C" w14:textId="77777777" w:rsidR="00A83031" w:rsidRDefault="00A83031" w:rsidP="00A83031">
      <w:pPr>
        <w:rPr>
          <w:rStyle w:val="StyleUnderline"/>
        </w:rPr>
      </w:pPr>
      <w:r>
        <w:t xml:space="preserve">Although the goal is system change, individual stories play a role in the political strategies of these organizations. Unlike mainstream respectability narratives, however, the stories told by these groups feature a much wider cross-section of immigrants, including people with significant criminal convictions. People like Jose and Ronald, discussed above, fall within the scope of their concern. 349 </w:t>
      </w:r>
      <w:r w:rsidRPr="008A30A9">
        <w:rPr>
          <w:rStyle w:val="StyleUnderline"/>
        </w:rPr>
        <w:t>These progressive reformers portray convicted noncitizens as multidimensional human beings rather than as</w:t>
      </w:r>
      <w:r>
        <w:rPr>
          <w:rStyle w:val="StyleUnderline"/>
        </w:rPr>
        <w:t>n</w:t>
      </w:r>
      <w:r w:rsidRPr="008A30A9">
        <w:rPr>
          <w:rStyle w:val="StyleUnderline"/>
        </w:rPr>
        <w:t>deviant contrasts for more respectable immigrants.</w:t>
      </w:r>
    </w:p>
    <w:p w14:paraId="060E36A0" w14:textId="1C0259C3" w:rsidR="00A83031" w:rsidRDefault="00A83031" w:rsidP="00A83031"/>
    <w:p w14:paraId="213A43B7" w14:textId="53448DF5" w:rsidR="00322223" w:rsidRDefault="00322223" w:rsidP="00A83031"/>
    <w:p w14:paraId="1C503B1A" w14:textId="77777777" w:rsidR="00322223" w:rsidRPr="00E67563" w:rsidRDefault="00322223" w:rsidP="00322223">
      <w:pPr>
        <w:pStyle w:val="Heading3"/>
      </w:pPr>
      <w:bookmarkStart w:id="1" w:name="_Hlk504309586"/>
      <w:r w:rsidRPr="00E67563">
        <w:t>1ac/2ac i-law good</w:t>
      </w:r>
      <w:r>
        <w:t xml:space="preserve"> vs kritiks</w:t>
      </w:r>
    </w:p>
    <w:p w14:paraId="4CF81D80" w14:textId="77777777" w:rsidR="00322223" w:rsidRPr="00E67563" w:rsidRDefault="00322223" w:rsidP="00322223">
      <w:pPr>
        <w:pStyle w:val="Heading4"/>
      </w:pPr>
      <w:r w:rsidRPr="00E67563">
        <w:t xml:space="preserve">International law is effective and the aff’s technical approach is the </w:t>
      </w:r>
      <w:r w:rsidRPr="00E67563">
        <w:rPr>
          <w:u w:val="single"/>
        </w:rPr>
        <w:t>best heuristic</w:t>
      </w:r>
      <w:r w:rsidRPr="00E67563">
        <w:t xml:space="preserve"> for mediating </w:t>
      </w:r>
      <w:r w:rsidRPr="00E67563">
        <w:rPr>
          <w:u w:val="single"/>
        </w:rPr>
        <w:t>ethical concerns</w:t>
      </w:r>
      <w:r w:rsidRPr="00E67563">
        <w:t xml:space="preserve"> and legal </w:t>
      </w:r>
      <w:r w:rsidRPr="00E67563">
        <w:rPr>
          <w:u w:val="single"/>
        </w:rPr>
        <w:t>manipulability</w:t>
      </w:r>
    </w:p>
    <w:p w14:paraId="65909529" w14:textId="77777777" w:rsidR="00322223" w:rsidRPr="00E67563" w:rsidRDefault="00322223" w:rsidP="00322223">
      <w:r w:rsidRPr="00E67563">
        <w:rPr>
          <w:rStyle w:val="Style13ptBold"/>
        </w:rPr>
        <w:t>Kalpouzos 7</w:t>
      </w:r>
      <w:r w:rsidRPr="00E67563">
        <w:t xml:space="preserve"> [Ioannis, Professor of Law at The City Law School, "David Kennedy, Of War and Law", J Conflict Security Law, (2007) 12 (3): 485-492, jcsl.oxfordjournals.org/content/12/3/485.full]</w:t>
      </w:r>
    </w:p>
    <w:p w14:paraId="76B721AE" w14:textId="77777777" w:rsidR="00322223" w:rsidRPr="00E67563" w:rsidRDefault="00322223" w:rsidP="00322223"/>
    <w:p w14:paraId="6A93FD9B" w14:textId="77777777" w:rsidR="00322223" w:rsidRPr="00E67563" w:rsidRDefault="00322223" w:rsidP="00322223">
      <w:pPr>
        <w:rPr>
          <w:sz w:val="14"/>
        </w:rPr>
      </w:pPr>
      <w:r w:rsidRPr="00E67563">
        <w:rPr>
          <w:rStyle w:val="StyleUnderline"/>
        </w:rPr>
        <w:t>It is important</w:t>
      </w:r>
      <w:r w:rsidRPr="00E67563">
        <w:rPr>
          <w:sz w:val="14"/>
        </w:rPr>
        <w:t xml:space="preserve">, however, </w:t>
      </w:r>
      <w:r w:rsidRPr="00E67563">
        <w:rPr>
          <w:rStyle w:val="StyleUnderline"/>
        </w:rPr>
        <w:t>not to sweepingly</w:t>
      </w:r>
      <w:r w:rsidRPr="00E67563">
        <w:rPr>
          <w:sz w:val="14"/>
        </w:rPr>
        <w:t xml:space="preserve"> and debilitatingly </w:t>
      </w:r>
      <w:r w:rsidRPr="00E67563">
        <w:rPr>
          <w:rStyle w:val="StyleUnderline"/>
        </w:rPr>
        <w:t>generalise discontent about the current situation. The structural disconnects of the legal system do not mean that law</w:t>
      </w:r>
      <w:r w:rsidRPr="00E67563">
        <w:rPr>
          <w:sz w:val="14"/>
        </w:rPr>
        <w:t xml:space="preserve"> and legal language </w:t>
      </w:r>
      <w:r w:rsidRPr="00E67563">
        <w:rPr>
          <w:rStyle w:val="StyleUnderline"/>
        </w:rPr>
        <w:t>cannot be part of the solution</w:t>
      </w:r>
      <w:r w:rsidRPr="00E67563">
        <w:rPr>
          <w:sz w:val="14"/>
        </w:rPr>
        <w:t xml:space="preserve">. Actions and motives are abstracted in logical categories that seem to reflect a normative consensus or a structural status quo. Admittedly, the intercession of the law-creating process by the structural and conceptual wall of sovereignty differentiates it from the equivalent process in national legal orders. </w:t>
      </w:r>
      <w:r w:rsidRPr="00E67563">
        <w:rPr>
          <w:rStyle w:val="StyleUnderline"/>
        </w:rPr>
        <w:t>The often-described weaknesses</w:t>
      </w:r>
      <w:r w:rsidRPr="00E67563">
        <w:rPr>
          <w:sz w:val="14"/>
        </w:rPr>
        <w:t xml:space="preserve"> of the international system, </w:t>
      </w:r>
      <w:r w:rsidRPr="00E67563">
        <w:rPr>
          <w:rStyle w:val="StyleUnderline"/>
        </w:rPr>
        <w:t>the absence of a sovereign to impose formal validity and the often-disheartening problems of enforcement are very real difficulties</w:t>
      </w:r>
      <w:r w:rsidRPr="00E67563">
        <w:rPr>
          <w:sz w:val="14"/>
        </w:rPr>
        <w:t xml:space="preserve"> </w:t>
      </w:r>
      <w:r w:rsidRPr="00E67563">
        <w:rPr>
          <w:rStyle w:val="StyleUnderline"/>
        </w:rPr>
        <w:t xml:space="preserve">that plague </w:t>
      </w:r>
      <w:r w:rsidRPr="00E67563">
        <w:rPr>
          <w:rStyle w:val="Emphasis"/>
        </w:rPr>
        <w:t>international law</w:t>
      </w:r>
      <w:r w:rsidRPr="00E67563">
        <w:rPr>
          <w:sz w:val="14"/>
        </w:rPr>
        <w:t xml:space="preserve"> and, especially, the laws of war. The stakes there may seem higher and the scrutinising process weaker. </w:t>
      </w:r>
      <w:r w:rsidRPr="00E67563">
        <w:rPr>
          <w:rStyle w:val="StyleUnderline"/>
        </w:rPr>
        <w:t>Such problems are sometimes intimidating for legal analysis, but should not be off-putting and they should not lead to disregard of the importance of law as a tool in the international system. To the extent that war is the continuation of politics</w:t>
      </w:r>
      <w:r w:rsidRPr="00E67563">
        <w:rPr>
          <w:sz w:val="14"/>
        </w:rPr>
        <w:t xml:space="preserve"> with the admixture of other means, </w:t>
      </w:r>
      <w:r w:rsidRPr="00E67563">
        <w:rPr>
          <w:rStyle w:val="StyleUnderline"/>
        </w:rPr>
        <w:t>and that politics is the interaction between different actors</w:t>
      </w:r>
      <w:r w:rsidRPr="00E67563">
        <w:rPr>
          <w:sz w:val="14"/>
        </w:rPr>
        <w:t xml:space="preserve"> in society, </w:t>
      </w:r>
      <w:r w:rsidRPr="00E67563">
        <w:rPr>
          <w:rStyle w:val="StyleUnderline"/>
        </w:rPr>
        <w:t>legal regulation of such an interaction, in peace or war, is possible and, indeed, necessary. The task might be</w:t>
      </w:r>
      <w:r w:rsidRPr="00E67563">
        <w:rPr>
          <w:sz w:val="14"/>
        </w:rPr>
        <w:t xml:space="preserve"> discouragingly </w:t>
      </w:r>
      <w:r w:rsidRPr="00E67563">
        <w:rPr>
          <w:rStyle w:val="StyleUnderline"/>
        </w:rPr>
        <w:t>complex but the better the use of legal tools, the more accurate the observation of practice, and the more legitimate the processes of legal abstraction are, the more the rules will be valid and effective</w:t>
      </w:r>
      <w:r w:rsidRPr="00E67563">
        <w:rPr>
          <w:sz w:val="14"/>
        </w:rPr>
        <w:t xml:space="preserve">. Ultimately, Kennedy's diagnosis warrants a prescription. </w:t>
      </w:r>
      <w:r w:rsidRPr="00E67563">
        <w:rPr>
          <w:rStyle w:val="StyleUnderline"/>
        </w:rPr>
        <w:t>The question that arises is, to which extent focusing on ‘lawfare’ holds</w:t>
      </w:r>
      <w:r w:rsidRPr="00E67563">
        <w:rPr>
          <w:sz w:val="14"/>
        </w:rPr>
        <w:t xml:space="preserve"> interpretative </w:t>
      </w:r>
      <w:r w:rsidRPr="00E67563">
        <w:rPr>
          <w:rStyle w:val="StyleUnderline"/>
        </w:rPr>
        <w:t>value</w:t>
      </w:r>
      <w:r w:rsidRPr="00E67563">
        <w:rPr>
          <w:sz w:val="14"/>
        </w:rPr>
        <w:t xml:space="preserve"> in order to address the issues at hand. </w:t>
      </w:r>
      <w:r w:rsidRPr="00E67563">
        <w:rPr>
          <w:rStyle w:val="StyleUnderline"/>
        </w:rPr>
        <w:t>Although</w:t>
      </w:r>
      <w:r w:rsidRPr="00E67563">
        <w:rPr>
          <w:sz w:val="14"/>
        </w:rPr>
        <w:t xml:space="preserve"> the </w:t>
      </w:r>
      <w:r w:rsidRPr="00E67563">
        <w:rPr>
          <w:rStyle w:val="StyleUnderline"/>
        </w:rPr>
        <w:t>conflicts within legal concepts</w:t>
      </w:r>
      <w:r w:rsidRPr="00E67563">
        <w:rPr>
          <w:sz w:val="14"/>
        </w:rPr>
        <w:t xml:space="preserve"> and among legal institutions </w:t>
      </w:r>
      <w:r w:rsidRPr="00E67563">
        <w:rPr>
          <w:rStyle w:val="StyleUnderline"/>
        </w:rPr>
        <w:t>cannot</w:t>
      </w:r>
      <w:r w:rsidRPr="00E67563">
        <w:rPr>
          <w:sz w:val="14"/>
        </w:rPr>
        <w:t xml:space="preserve">, of course, </w:t>
      </w:r>
      <w:r w:rsidRPr="00E67563">
        <w:rPr>
          <w:rStyle w:val="StyleUnderline"/>
        </w:rPr>
        <w:t xml:space="preserve">be resolved once and for all and although there will always be room for manipulation </w:t>
      </w:r>
      <w:r w:rsidRPr="00E67563">
        <w:rPr>
          <w:sz w:val="14"/>
        </w:rPr>
        <w:t xml:space="preserve">and instrumentalisation of the rules, </w:t>
      </w:r>
      <w:r w:rsidRPr="00E67563">
        <w:rPr>
          <w:rStyle w:val="StyleUnderline"/>
        </w:rPr>
        <w:t>any approach should seek to clarify the interrelations between concepts and actors. Kennedy does</w:t>
      </w:r>
      <w:r w:rsidRPr="00E67563">
        <w:rPr>
          <w:sz w:val="14"/>
        </w:rPr>
        <w:t xml:space="preserve"> provide interesting insights on this interrelation, </w:t>
      </w:r>
      <w:r w:rsidRPr="00E67563">
        <w:rPr>
          <w:rStyle w:val="StyleUnderline"/>
        </w:rPr>
        <w:t>but</w:t>
      </w:r>
      <w:r w:rsidRPr="00E67563">
        <w:rPr>
          <w:sz w:val="14"/>
        </w:rPr>
        <w:t xml:space="preserve"> he does so </w:t>
      </w:r>
      <w:r w:rsidRPr="00E67563">
        <w:rPr>
          <w:rStyle w:val="StyleUnderline"/>
        </w:rPr>
        <w:t>at a</w:t>
      </w:r>
      <w:r w:rsidRPr="00E67563">
        <w:rPr>
          <w:sz w:val="14"/>
        </w:rPr>
        <w:t xml:space="preserve"> rather </w:t>
      </w:r>
      <w:r w:rsidRPr="00E67563">
        <w:rPr>
          <w:rStyle w:val="StyleUnderline"/>
        </w:rPr>
        <w:t>macroscopic level. The diagnosis of structural and conceptual confusion warrants a technical legal approach for dealing with the specific issues</w:t>
      </w:r>
      <w:r w:rsidRPr="00E67563">
        <w:rPr>
          <w:sz w:val="14"/>
        </w:rPr>
        <w:t xml:space="preserve"> that arise from it. </w:t>
      </w:r>
      <w:r w:rsidRPr="00E67563">
        <w:rPr>
          <w:rStyle w:val="StyleUnderline"/>
        </w:rPr>
        <w:t>Formal legal thoroughness will never substitute</w:t>
      </w:r>
      <w:r w:rsidRPr="00E67563">
        <w:rPr>
          <w:sz w:val="14"/>
        </w:rPr>
        <w:t xml:space="preserve"> personal </w:t>
      </w:r>
      <w:r w:rsidRPr="00E67563">
        <w:rPr>
          <w:rStyle w:val="StyleUnderline"/>
        </w:rPr>
        <w:t>moral choices, but it can be an important tool in the effort to minimise the uncertainty in the use of the rules and the weakness of the institutional structure. The law or</w:t>
      </w:r>
      <w:r w:rsidRPr="00E67563">
        <w:rPr>
          <w:sz w:val="14"/>
        </w:rPr>
        <w:t xml:space="preserve"> even a formal </w:t>
      </w:r>
      <w:r w:rsidRPr="00E67563">
        <w:rPr>
          <w:rStyle w:val="StyleUnderline"/>
        </w:rPr>
        <w:t xml:space="preserve">expert consensus will never substitute the necessary choices by soldiers on the ground </w:t>
      </w:r>
      <w:r w:rsidRPr="00E67563">
        <w:rPr>
          <w:sz w:val="14"/>
        </w:rPr>
        <w:t xml:space="preserve">or by politicians deciding to wage war, </w:t>
      </w:r>
      <w:r w:rsidRPr="00E67563">
        <w:rPr>
          <w:rStyle w:val="StyleUnderline"/>
        </w:rPr>
        <w:t>but legal language provides a formal platform for claims to be supported and actions to be justified. This will not substitute</w:t>
      </w:r>
      <w:r w:rsidRPr="00E67563">
        <w:rPr>
          <w:sz w:val="14"/>
        </w:rPr>
        <w:t xml:space="preserve"> the important </w:t>
      </w:r>
      <w:r w:rsidRPr="00E67563">
        <w:rPr>
          <w:rStyle w:val="StyleUnderline"/>
        </w:rPr>
        <w:t>moral choices, but it can ground them in a legal structure that reflects substantive core values and provides useful tools to assess them</w:t>
      </w:r>
      <w:r w:rsidRPr="00E67563">
        <w:rPr>
          <w:sz w:val="14"/>
        </w:rPr>
        <w:t xml:space="preserve">. Furthermore, there is a fear that by focusing on ‘lawfare’ one can come very close to accept it. Accordingly, </w:t>
      </w:r>
      <w:r w:rsidRPr="00E67563">
        <w:rPr>
          <w:rStyle w:val="StyleUnderline"/>
        </w:rPr>
        <w:t xml:space="preserve">the relativisation of </w:t>
      </w:r>
      <w:r w:rsidRPr="00E67563">
        <w:rPr>
          <w:sz w:val="14"/>
        </w:rPr>
        <w:t xml:space="preserve">the formal validity of </w:t>
      </w:r>
      <w:r w:rsidRPr="00E67563">
        <w:rPr>
          <w:rStyle w:val="StyleUnderline"/>
        </w:rPr>
        <w:t>legal claims can clear the way for supporting utterly subjective decisions, allowing more powerful actors to manipulate</w:t>
      </w:r>
      <w:r w:rsidRPr="00E67563">
        <w:rPr>
          <w:sz w:val="14"/>
        </w:rPr>
        <w:t xml:space="preserve"> the </w:t>
      </w:r>
      <w:r w:rsidRPr="00E67563">
        <w:rPr>
          <w:rStyle w:val="StyleUnderline"/>
        </w:rPr>
        <w:t>loopholes</w:t>
      </w:r>
      <w:r w:rsidRPr="00E67563">
        <w:rPr>
          <w:sz w:val="14"/>
        </w:rPr>
        <w:t xml:space="preserve">. The structural and substantive </w:t>
      </w:r>
      <w:r w:rsidRPr="00E67563">
        <w:rPr>
          <w:rStyle w:val="StyleUnderline"/>
        </w:rPr>
        <w:t>loopholes of the legal system are real</w:t>
      </w:r>
      <w:r w:rsidRPr="00E67563">
        <w:rPr>
          <w:sz w:val="14"/>
        </w:rPr>
        <w:t xml:space="preserve"> enough, and Kennedy is right to point that out, </w:t>
      </w:r>
      <w:r w:rsidRPr="00E67563">
        <w:rPr>
          <w:rStyle w:val="StyleUnderline"/>
        </w:rPr>
        <w:t>but by accepting</w:t>
      </w:r>
      <w:r w:rsidRPr="00E67563">
        <w:rPr>
          <w:sz w:val="14"/>
        </w:rPr>
        <w:t xml:space="preserve"> the practice of </w:t>
      </w:r>
      <w:r w:rsidRPr="00E67563">
        <w:rPr>
          <w:rStyle w:val="StyleUnderline"/>
        </w:rPr>
        <w:t>‘lawfare’</w:t>
      </w:r>
      <w:r w:rsidRPr="00E67563">
        <w:rPr>
          <w:sz w:val="14"/>
        </w:rPr>
        <w:t xml:space="preserve">, a degree of </w:t>
      </w:r>
      <w:r w:rsidRPr="00E67563">
        <w:rPr>
          <w:rStyle w:val="StyleUnderline"/>
        </w:rPr>
        <w:t>unwarranted justification can be attached to the exploitation of these loopholes. This</w:t>
      </w:r>
      <w:r w:rsidRPr="00E67563">
        <w:rPr>
          <w:sz w:val="14"/>
        </w:rPr>
        <w:t xml:space="preserve">, arguably, </w:t>
      </w:r>
      <w:r w:rsidRPr="00E67563">
        <w:rPr>
          <w:rStyle w:val="StyleUnderline"/>
        </w:rPr>
        <w:t>will not work in favour of the cohesiveness of the legal system, especially in</w:t>
      </w:r>
      <w:r w:rsidRPr="00E67563">
        <w:rPr>
          <w:sz w:val="14"/>
        </w:rPr>
        <w:t xml:space="preserve"> an area as legally contentious as </w:t>
      </w:r>
      <w:r w:rsidRPr="00E67563">
        <w:rPr>
          <w:rStyle w:val="StyleUnderline"/>
        </w:rPr>
        <w:t>the laws of war. Kennedy's disenchantment with the expert consensus</w:t>
      </w:r>
      <w:r w:rsidRPr="00E67563">
        <w:rPr>
          <w:sz w:val="14"/>
        </w:rPr>
        <w:t xml:space="preserve"> and its practical use </w:t>
      </w:r>
      <w:r w:rsidRPr="00E67563">
        <w:rPr>
          <w:rStyle w:val="StyleUnderline"/>
        </w:rPr>
        <w:t>is perhaps understandable,</w:t>
      </w:r>
      <w:r w:rsidRPr="00E67563">
        <w:rPr>
          <w:sz w:val="14"/>
        </w:rPr>
        <w:t xml:space="preserve"> and his exhortation to ‘experience politics as our vocation and responsibility as our fate’ (p. 172) is altogether laudable, </w:t>
      </w:r>
      <w:r w:rsidRPr="00E67563">
        <w:rPr>
          <w:rStyle w:val="StyleUnderline"/>
        </w:rPr>
        <w:t>but we need more than that. We need to know exactly how to assess decisions and actions on the ground, and professionalism in ‘lawfare’ and moral exhortations are not substitutes for legal analysis</w:t>
      </w:r>
      <w:r w:rsidRPr="00E67563">
        <w:rPr>
          <w:sz w:val="14"/>
        </w:rPr>
        <w:t xml:space="preserve">. Both </w:t>
      </w:r>
      <w:r w:rsidRPr="00E67563">
        <w:rPr>
          <w:rStyle w:val="StyleUnderline"/>
        </w:rPr>
        <w:t>the</w:t>
      </w:r>
      <w:r w:rsidRPr="00E67563">
        <w:rPr>
          <w:sz w:val="14"/>
        </w:rPr>
        <w:t xml:space="preserve"> strengths and </w:t>
      </w:r>
      <w:r w:rsidRPr="00E67563">
        <w:rPr>
          <w:rStyle w:val="StyleUnderline"/>
        </w:rPr>
        <w:t>weaknesses of this book reinforce the need for a clearer understanding of the relevant legal rules, their interaction and the nature of the existing legal regime</w:t>
      </w:r>
      <w:r w:rsidRPr="00E67563">
        <w:rPr>
          <w:sz w:val="14"/>
        </w:rPr>
        <w:t>.</w:t>
      </w:r>
    </w:p>
    <w:p w14:paraId="4A7504A4" w14:textId="77777777" w:rsidR="00322223" w:rsidRPr="00E67563" w:rsidRDefault="00322223" w:rsidP="00322223">
      <w:pPr>
        <w:pStyle w:val="Heading4"/>
      </w:pPr>
      <w:r w:rsidRPr="00E67563">
        <w:t xml:space="preserve">Belief in the efficacy of </w:t>
      </w:r>
      <w:r w:rsidRPr="00E67563">
        <w:rPr>
          <w:u w:val="single"/>
        </w:rPr>
        <w:t>international law doesn’t create a new violent Leviathan</w:t>
      </w:r>
      <w:r w:rsidRPr="00E67563">
        <w:t>---it’s specialized aims ensure flexibility and reflexivity</w:t>
      </w:r>
    </w:p>
    <w:p w14:paraId="063FDF8C" w14:textId="77777777" w:rsidR="00322223" w:rsidRPr="00E67563" w:rsidRDefault="00322223" w:rsidP="00322223">
      <w:r w:rsidRPr="00E67563">
        <w:rPr>
          <w:rStyle w:val="Style13ptBold"/>
        </w:rPr>
        <w:t>Jouannet 7 [Emmanuelle</w:t>
      </w:r>
      <w:r w:rsidRPr="00E67563">
        <w:t>, Professor, Universite Paris I - Pantheon Sorbonne, “ESSAY: WHAT IS THE USE OF INTERNATIONAL LAW? INTERNATIONAL LAW AS A 21ST CENTURY GUARDIAN OF WELFARE”, 28 Mich. J. Int'l L. 815, Michigan Journal of International Law, 2007, lexis]</w:t>
      </w:r>
    </w:p>
    <w:p w14:paraId="5B6FBAC6" w14:textId="77777777" w:rsidR="00322223" w:rsidRPr="00E67563" w:rsidRDefault="00322223" w:rsidP="00322223"/>
    <w:p w14:paraId="685D319E" w14:textId="77777777" w:rsidR="00322223" w:rsidRPr="00E67563" w:rsidRDefault="00322223" w:rsidP="00322223">
      <w:r w:rsidRPr="00E67563">
        <w:rPr>
          <w:rStyle w:val="StyleUnderline"/>
        </w:rPr>
        <w:t>The specific welfare-inducing law and bioethical power issues this Essay addresses should not indicate</w:t>
      </w:r>
      <w:r w:rsidRPr="00E67563">
        <w:t xml:space="preserve"> partisanship or </w:t>
      </w:r>
      <w:r w:rsidRPr="00E67563">
        <w:rPr>
          <w:rStyle w:val="StyleUnderline"/>
        </w:rPr>
        <w:t xml:space="preserve">militancy, and </w:t>
      </w:r>
      <w:r w:rsidRPr="00E67563">
        <w:rPr>
          <w:rStyle w:val="Emphasis"/>
        </w:rPr>
        <w:t>do not have the negative meanings that authors such as Foucault, Hardt, or Negri attribute to them</w:t>
      </w:r>
      <w:r w:rsidRPr="00E67563">
        <w:t xml:space="preserve">. That is, </w:t>
      </w:r>
      <w:r w:rsidRPr="00E67563">
        <w:rPr>
          <w:rStyle w:val="StyleUnderline"/>
        </w:rPr>
        <w:t>the development interpreted as welfare-inducing, interventionist, and bio-political does not necessarily transform contemporary law into a steel cage that will imprison everything and everyone as a global "Empire" takes its grip</w:t>
      </w:r>
      <w:r w:rsidRPr="00E67563">
        <w:t xml:space="preserve">. n36 On the contrary, </w:t>
      </w:r>
      <w:r w:rsidRPr="00E67563">
        <w:rPr>
          <w:rStyle w:val="StyleUnderline"/>
        </w:rPr>
        <w:t>the terms employed</w:t>
      </w:r>
      <w:r w:rsidRPr="00E67563">
        <w:t xml:space="preserve"> in this essay </w:t>
      </w:r>
      <w:r w:rsidRPr="00E67563">
        <w:rPr>
          <w:rStyle w:val="StyleUnderline"/>
        </w:rPr>
        <w:t>are less radical, and describe practices which are</w:t>
      </w:r>
      <w:r w:rsidRPr="00E67563">
        <w:t xml:space="preserve"> infinitely </w:t>
      </w:r>
      <w:r w:rsidRPr="00E67563">
        <w:rPr>
          <w:rStyle w:val="StyleUnderline"/>
        </w:rPr>
        <w:t>more ambivalent than the above authors suggest</w:t>
      </w:r>
      <w:r w:rsidRPr="00E67563">
        <w:t xml:space="preserve">. [*829] </w:t>
      </w:r>
      <w:r w:rsidRPr="00E67563">
        <w:rPr>
          <w:rStyle w:val="StyleUnderline"/>
        </w:rPr>
        <w:t>They</w:t>
      </w:r>
      <w:r w:rsidRPr="00E67563">
        <w:t xml:space="preserve"> aim to </w:t>
      </w:r>
      <w:r w:rsidRPr="00E67563">
        <w:rPr>
          <w:rStyle w:val="StyleUnderline"/>
        </w:rPr>
        <w:t>convey, in the most accurate way possible, what flows from the observation of various existing legal practices related to socialising processes and to illustrate the fact that, contrary to what certain authors have been contending for a long time</w:t>
      </w:r>
      <w:r w:rsidRPr="00E67563">
        <w:t xml:space="preserve"> - and most notably since the failure of endeavours such as the New International Economic Order in the 1970s - </w:t>
      </w:r>
      <w:r w:rsidRPr="00E67563">
        <w:rPr>
          <w:rStyle w:val="StyleUnderline"/>
        </w:rPr>
        <w:t>that international law not only transports liberal values, but also welfare-inducing</w:t>
      </w:r>
      <w:r w:rsidRPr="00E67563">
        <w:t xml:space="preserve"> and interventionist </w:t>
      </w:r>
      <w:r w:rsidRPr="00E67563">
        <w:rPr>
          <w:rStyle w:val="StyleUnderline"/>
        </w:rPr>
        <w:t>practices and values</w:t>
      </w:r>
      <w:r w:rsidRPr="00E67563">
        <w:t xml:space="preserve">. n37 </w:t>
      </w:r>
      <w:r w:rsidRPr="00E67563">
        <w:rPr>
          <w:rStyle w:val="StyleUnderline"/>
        </w:rPr>
        <w:t>Liberal welfare-inducing law thus represents a new legal, political and economic configuration at the international level, and not merely a liberal configuration</w:t>
      </w:r>
      <w:r w:rsidRPr="00E67563">
        <w:t xml:space="preserve">. C. Instrumental Logic and Common Principles: Internalization, Fragmentation and Constitutionalization  The principal role of international law does still consist, of course, of liberal regulation of conduct and of the resolution of conflict, aimed at promoting coexistence of sovereign liberties. But besides its original prescriptive and organizational roles, international law also fulfils a substantive, interventionist role. It governs domestic situations, reconstructs States, promotes democracy, and addresses collective interests pertaining to the environment, health, and culture. The result has been one of the most important developments in contemporary international law: the regulation not only of interstate relations, but also of domestic situations. The fact that rules of international origin increasingly penetrate into domestic systems is testimony to a post-1945 desire to regulate the conduct of private individuals or the conduct of States vis-a-vis their subjects in addition to regulating relations that are strictly interstate. Although this decisive aspect no longer commands as much of international lawyers' attention as it used to, the internalization of international law has long-term implications for the definition of international law, as well as its relationship with domestic law and the re-designation of our field of study, as has been demonstrated by Jean Combacau. n38 Moreover, as emphasised by Gunther Teubner, Jean-Guy Belley, and Charles-Albert Morand, n39 it is [*830] used for the attainment of specific objectives and to re-equilibrate economic, political, and social imbalances. The predominant economic system is obviously not indifferent to this development since it is based on a functionalist rationale, as are the ongoing commercialization and legalization of the social relationships that are collateral to economic and financial transactions. The market and political economics therefore play an important role in this context, but the way in which legal rationale is evolving is neither a consequence nor an implication of these factors. The international legal order has a natural tendency to decentralize and divide itself in accordance with the various different social and economic activities it overarches. Another part of the explanation lies in the materialization of the new initiators and co-creators of law together with whom the former Secretary General of the United Nations aimed at formulating a Global Compact, but it lies also in the emergence of that famous "involuntary community of risks" referred to earlier. Law is resorted to in reaction to risks and new threats, and often the available remedy is not of a general nature, but a specific response. The propensity to seek legal remedies has led to a legal regime that is attaining specificity and poignancy in a variety of sectors (the environment, crime, bioethics, etc.). International society has become a society of law characterized not by a shift toward world statehood, but by the emergence of different "pools of law." n40 Also, </w:t>
      </w:r>
      <w:r w:rsidRPr="00E67563">
        <w:rPr>
          <w:rStyle w:val="StyleUnderline"/>
        </w:rPr>
        <w:t>the law has become a "social technique" through which a number of profitable (economic) activities and environmental, investment, trade, interstate, and individual rights-related problems are defined, managed, and channelled in as coherent a way as possible</w:t>
      </w:r>
      <w:r w:rsidRPr="00E67563">
        <w:t xml:space="preserve">. Some observers have also remarked that international and transnational rules appear to be becoming a lot more mobile, variable, alterable. They have become the immediate transposition of various substantive, cultural, social, and economic objectives set by States and international institutions as well as private operators. They convey a social consensus achieved by these actors at a given moment in response to a given social and political situation. In other words, what was formerly merely a pragmatist and anti-conceptualist conception of law attributed to a strong Anglo-American movement has actually become a reality of international law. It thus comes as no surprise that the international legal structure is now undergoing the same development that once characterized domestic [*831] systems: namely, that of a proliferation of legal aims and functions. This follows an inflation of rules of hard law or soft law, of the bureaucratization of international relations by international institutions, and of the increasingly technical nature of certain branches of international law, the aims of which are very particular and precise. n41 In international law, however, more so than in domestic law, legal rules proliferate because existing texts are rarely abrogated. One convention, directive, resolution or declaration follows the next, yet the formation of new rules does not entail the disappearance of the old ones. Much uncertainty still surrounds the concepts of desuetude and caducity, wherefore the amount of legal rules does not cease to increase. It is also revealing that the texts are becoming ever longer, as they are now more exhaustive and technical. They are also increasingly numerated. The greater complexity and detail of current rules derives from their sector-related specificity. Correspondingly, the legal prescriptions of rules now weigh more heavily. New goals are emerging that are characteristic of a welfare-inducing society, backed by rules that are prospective and that act as an incitation rather than a sanction. The impressive development by firms of codes of best practice is a perfect example of this. n42 Finally, there has been a noticeable change in the sources of law, as all that is practical, bilateral, or singular is preferred to what is multilateral, and to modes of creation that are too formal. The increased number of sources and specificity of international law lead to fragmentation, creating a multitude of specialized or regional sub-systems. Conventions and legal texts are more and more often specialized or regional in nature, sometimes extremely technical, and aim to regulate social reality with the largest possible efficacy. In fact, a characteristic aspect of this welfare-inducing development has been an anarchic proliferation of rules destined to regulate many areas of social life. This proliferation also produces incomplete and instable rules. Each legal subsystem provides for its own particular responses and functions in ways that satisfy very specific needs. The solutions offered by these subsystems most often do not take into account common connections with other fields. </w:t>
      </w:r>
      <w:r w:rsidRPr="00E67563">
        <w:rPr>
          <w:rStyle w:val="StyleUnderline"/>
        </w:rPr>
        <w:t xml:space="preserve">The subsystems are set up by conventions that have a limited sphere of application, calibrated to the pursuit of a precise substantive result. This makes them easier to conclude, and </w:t>
      </w:r>
      <w:r w:rsidRPr="00E67563">
        <w:rPr>
          <w:rStyle w:val="Emphasis"/>
        </w:rPr>
        <w:t>they are necessary in that they enable international law to achieve its various concrete, specialized, and technical aims</w:t>
      </w:r>
      <w:r w:rsidRPr="00E67563">
        <w:rPr>
          <w:rStyle w:val="StyleUnderline"/>
        </w:rPr>
        <w:t xml:space="preserve"> that rely on the constant increase</w:t>
      </w:r>
      <w:r w:rsidRPr="00E67563">
        <w:t xml:space="preserve"> [*832] </w:t>
      </w:r>
      <w:r w:rsidRPr="00E67563">
        <w:rPr>
          <w:rStyle w:val="StyleUnderline"/>
        </w:rPr>
        <w:t>in legal rules in international society</w:t>
      </w:r>
      <w:r w:rsidRPr="00E67563">
        <w:t xml:space="preserve">. But they favour segmentation of certain substantive areas to the detriment of the sum total, since specialized rules are directed at the pursuit of immediate and particular aims and not of general objectives. They thereby create the impression that international law is structured in a fragmented and disorderly manner, focussing on very particular economic, financial, environmental, social, or other aims. There is nothing novel in illustrating the effects of this rationale. Substantive results are achieved in a functionalist manner and in ways that satisfy immediate interests, by trumping the law that is deemed formal and without due consideration for the general collective interest, with the consequence that the values to which these interests should be naturally subordinate are ignored. </w:t>
      </w:r>
      <w:r w:rsidRPr="00E67563">
        <w:rPr>
          <w:rStyle w:val="StyleUnderline"/>
        </w:rPr>
        <w:t>International law is thus marked by a new positivity and corresponds to a logic of efficiency</w:t>
      </w:r>
      <w:r w:rsidRPr="00E67563">
        <w:t xml:space="preserve">. This extension has been brought about by a welfare-inducing international society which, although not a State, has its own somewhat uncoordinated and uncontrolled way of dealing with technological developments, the surge of capitalism, bureaucratic specialization, new adjacent security challenge, and the various new and social objectives defined by international society itself. </w:t>
      </w:r>
      <w:r w:rsidRPr="00E67563">
        <w:rPr>
          <w:rStyle w:val="Emphasis"/>
        </w:rPr>
        <w:t>This new law is effective because it does not allow for overly rigid or dogmatic conceptions of law, but rather is concrete, specialized and regionalized, adapted to particular objectives</w:t>
      </w:r>
      <w:r w:rsidRPr="00E67563">
        <w:rPr>
          <w:rStyle w:val="StyleUnderline"/>
        </w:rPr>
        <w:t xml:space="preserve"> and particular contexts</w:t>
      </w:r>
      <w:r w:rsidRPr="00E67563">
        <w:t xml:space="preserve">. Further, the elaboration and application of the law flows from the consensus of all the various actors involved, and not merely of States. The success of a specialized response lends credence to the idea of a purely instrumental conception of internationalism, where international law is merely a vehicle for the interests of certain groups of actors in international society. </w:t>
      </w:r>
      <w:r w:rsidRPr="00E67563">
        <w:rPr>
          <w:rStyle w:val="StyleUnderline"/>
        </w:rPr>
        <w:t xml:space="preserve">This has prompted some to assume that international rules have become irreversibly dispersed or pluralized. However, while it is true that international law has acquired an instrumental and systemic function, </w:t>
      </w:r>
      <w:r w:rsidRPr="00E67563">
        <w:rPr>
          <w:rStyle w:val="Emphasis"/>
        </w:rPr>
        <w:t>it is not limited to this function</w:t>
      </w:r>
      <w:r w:rsidRPr="00E67563">
        <w:rPr>
          <w:rStyle w:val="StyleUnderline"/>
        </w:rPr>
        <w:t>. I</w:t>
      </w:r>
      <w:r w:rsidRPr="00E67563">
        <w:t xml:space="preserve">nternational </w:t>
      </w:r>
      <w:r w:rsidRPr="00E67563">
        <w:rPr>
          <w:rStyle w:val="StyleUnderline"/>
        </w:rPr>
        <w:t>law has thus far not become entirely instrumental</w:t>
      </w:r>
      <w:r w:rsidRPr="00E67563">
        <w:t xml:space="preserve">. Research into the constitutionalization and unification of international law as well as the idea of communal law remains relevant as an analytical instrument, on the condition that such research is not taken to provide fail-safe and all-inclusive descriptions of reality. </w:t>
      </w:r>
      <w:r w:rsidRPr="00E67563">
        <w:rPr>
          <w:rStyle w:val="StyleUnderline"/>
        </w:rPr>
        <w:t xml:space="preserve">Not only do they reflect a certain regulatory ideal inherent in internationalist mentality, but they also find confirmation in pragmatist research into the positivist elements of common and unifying principles. </w:t>
      </w:r>
      <w:r w:rsidRPr="00E67563">
        <w:t xml:space="preserve">n43 </w:t>
      </w:r>
      <w:r w:rsidRPr="00E67563">
        <w:rPr>
          <w:rStyle w:val="Emphasis"/>
        </w:rPr>
        <w:t>A universalizing approach to certain principles of international</w:t>
      </w:r>
      <w:r w:rsidRPr="00E67563">
        <w:t xml:space="preserve">  [*833]  </w:t>
      </w:r>
      <w:r w:rsidRPr="00E67563">
        <w:rPr>
          <w:rStyle w:val="Emphasis"/>
        </w:rPr>
        <w:t>law is quite defensible</w:t>
      </w:r>
      <w:r w:rsidRPr="00E67563">
        <w:rPr>
          <w:rStyle w:val="StyleUnderline"/>
        </w:rPr>
        <w:t>, as is the underlying ideological dimension, since the aim of universalization is the "sharing of a wider sense</w:t>
      </w:r>
      <w:r w:rsidRPr="00E67563">
        <w:t>." n44</w:t>
      </w:r>
    </w:p>
    <w:p w14:paraId="5A45659F" w14:textId="77777777" w:rsidR="00322223" w:rsidRPr="00E67563" w:rsidRDefault="00322223" w:rsidP="00322223">
      <w:pPr>
        <w:pStyle w:val="Heading4"/>
      </w:pPr>
      <w:r w:rsidRPr="00E67563">
        <w:t xml:space="preserve">Legal activism might not be perfect, but it’s better than the alt---the neg has no metric by which to evaluate the efficacy of their politics---*** K’s of civil rights movement getting coopted apply equally to them and just prove we need rigorous training in political advocacy </w:t>
      </w:r>
    </w:p>
    <w:p w14:paraId="33585BD4" w14:textId="77777777" w:rsidR="00322223" w:rsidRPr="00E67563" w:rsidRDefault="00322223" w:rsidP="00322223">
      <w:r w:rsidRPr="00E67563">
        <w:rPr>
          <w:rStyle w:val="Style13ptBold"/>
        </w:rPr>
        <w:t>Lobel 7 [Orly</w:t>
      </w:r>
      <w:r w:rsidRPr="00E67563">
        <w:t xml:space="preserve">, University of San Diaego Assistant Professor of Law, “The Paradox of Extralegal Activism: Critical Legal Consciousness and Transformative Politics,” 120 HARV. L. REV. 937, </w:t>
      </w:r>
      <w:hyperlink r:id="rId41" w:history="1">
        <w:r w:rsidRPr="00E67563">
          <w:rPr>
            <w:rStyle w:val="Hyperlink"/>
          </w:rPr>
          <w:t>http://www.harvardlawreview.org/media/pdf/lobel.pdf</w:t>
        </w:r>
      </w:hyperlink>
      <w:r w:rsidRPr="00E67563">
        <w:t>]</w:t>
      </w:r>
    </w:p>
    <w:p w14:paraId="5FC7B067" w14:textId="77777777" w:rsidR="00322223" w:rsidRPr="00E67563" w:rsidRDefault="00322223" w:rsidP="00322223"/>
    <w:p w14:paraId="0AC737D6" w14:textId="77777777" w:rsidR="00322223" w:rsidRPr="00E67563" w:rsidRDefault="00322223" w:rsidP="00322223">
      <w:pPr>
        <w:rPr>
          <w:rStyle w:val="StyleUnderline"/>
        </w:rPr>
      </w:pPr>
      <w:r w:rsidRPr="00E67563">
        <w:t xml:space="preserve">In the following sections, I argue that </w:t>
      </w:r>
      <w:r w:rsidRPr="00E67563">
        <w:rPr>
          <w:rStyle w:val="StyleUnderline"/>
        </w:rPr>
        <w:t>the extralegal model has suffered from the same drawbacks associated with legal cooptation</w:t>
      </w:r>
      <w:r w:rsidRPr="00E67563">
        <w:t xml:space="preserve">. I show that as an effort to avoid the risk of legal cooptation, </w:t>
      </w:r>
      <w:r w:rsidRPr="00E67563">
        <w:rPr>
          <w:rStyle w:val="StyleUnderline"/>
        </w:rPr>
        <w:t>the current wave of suggested alternatives has effects that ironically mirror those of cooptation itself.</w:t>
      </w:r>
      <w:r w:rsidRPr="00E67563">
        <w:t xml:space="preserve"> Three central types of difficulties exist with contemporary extralegal scholarship. First, in the contexts of the labor and civil rights movements, </w:t>
      </w:r>
      <w:r w:rsidRPr="00E67563">
        <w:rPr>
          <w:rStyle w:val="StyleUnderline"/>
        </w:rPr>
        <w:t>arguments about legal cooptation often developed in response to a perceived gap between the conceptual ideal toward which a social reform group struggled and its actual accomplishments. But, ironically, the contemporary message of opting out of traditional legal reform avenues may only accentuate this problem</w:t>
      </w:r>
      <w:r w:rsidRPr="00E67563">
        <w:t xml:space="preserve">. As the rise of informatization (moving to nonlegal strategies), civil society (moving to extralegal spheres), and pluralism (the proliferation of norm-generating actors) has been effected and appropriated by supporters from a wide range of political commitments, these </w:t>
      </w:r>
      <w:r w:rsidRPr="00E67563">
        <w:rPr>
          <w:rStyle w:val="StyleUnderline"/>
        </w:rPr>
        <w:t>concepts have had unintended implications that conflict with the very social reform ideals from which they stem</w:t>
      </w:r>
      <w:r w:rsidRPr="00E67563">
        <w:t xml:space="preserve">. Second, </w:t>
      </w:r>
      <w:r w:rsidRPr="00E67563">
        <w:rPr>
          <w:rStyle w:val="StyleUnderline"/>
        </w:rPr>
        <w:t>the idea of opting out of the legal arena becomes self-defeating as it discounts the ongoing importance of law and the possibilities of legal reform in seemingly unregulated spheres</w:t>
      </w:r>
      <w:r w:rsidRPr="00E67563">
        <w:t xml:space="preserve">. A model encompassing exit and rigid sphere distinctions further fails to recognize a reality of increasing interpenetration and the blurring of boundaries between private and public spheres, profit and nonprofit sectors, and formal and informal institutions. </w:t>
      </w:r>
      <w:r w:rsidRPr="00E67563">
        <w:rPr>
          <w:rStyle w:val="StyleUnderline"/>
        </w:rPr>
        <w:t>It</w:t>
      </w:r>
      <w:r w:rsidRPr="00E67563">
        <w:t xml:space="preserve"> therefore </w:t>
      </w:r>
      <w:r w:rsidRPr="00E67563">
        <w:rPr>
          <w:rStyle w:val="StyleUnderline"/>
        </w:rPr>
        <w:t>loses</w:t>
      </w:r>
      <w:r w:rsidRPr="00E67563">
        <w:t xml:space="preserve"> the </w:t>
      </w:r>
      <w:r w:rsidRPr="00E67563">
        <w:rPr>
          <w:rStyle w:val="StyleUnderline"/>
        </w:rPr>
        <w:t>critical insight that law operates in the background of seemingly unregulated relationships</w:t>
      </w:r>
      <w:r w:rsidRPr="00E67563">
        <w:t xml:space="preserve">. Again paradoxically, </w:t>
      </w:r>
      <w:r w:rsidRPr="00E67563">
        <w:rPr>
          <w:rStyle w:val="StyleUnderline"/>
        </w:rPr>
        <w:t>the extralegal view of</w:t>
      </w:r>
      <w:r w:rsidRPr="00E67563">
        <w:t xml:space="preserve"> decentralized </w:t>
      </w:r>
      <w:r w:rsidRPr="00E67563">
        <w:rPr>
          <w:rStyle w:val="StyleUnderline"/>
        </w:rPr>
        <w:t>activism</w:t>
      </w:r>
      <w:r w:rsidRPr="00E67563">
        <w:t xml:space="preserve"> and the division of society into different spheres in fact </w:t>
      </w:r>
      <w:r w:rsidRPr="00E67563">
        <w:rPr>
          <w:rStyle w:val="StyleUnderline"/>
        </w:rPr>
        <w:t>have worked to subvert rather than support the progressive agenda</w:t>
      </w:r>
      <w:r w:rsidRPr="00E67563">
        <w:t xml:space="preserve">. Finally, </w:t>
      </w:r>
      <w:r w:rsidRPr="00E67563">
        <w:rPr>
          <w:rStyle w:val="StyleUnderline"/>
        </w:rPr>
        <w:t xml:space="preserve">since extralegal actors view their actions with romantic idealism, they </w:t>
      </w:r>
      <w:r w:rsidRPr="00E67563">
        <w:rPr>
          <w:rStyle w:val="Emphasis"/>
        </w:rPr>
        <w:t>fail to develop tools for evaluating their success</w:t>
      </w:r>
      <w:r w:rsidRPr="00E67563">
        <w:rPr>
          <w:rStyle w:val="StyleUnderline"/>
        </w:rPr>
        <w:t xml:space="preserve">. If the critique of legal cooptation has involved the argument that </w:t>
      </w:r>
      <w:r w:rsidRPr="00E67563">
        <w:t xml:space="preserve">legal </w:t>
      </w:r>
      <w:r w:rsidRPr="00E67563">
        <w:rPr>
          <w:rStyle w:val="StyleUnderline"/>
        </w:rPr>
        <w:t>reform, even when</w:t>
      </w:r>
      <w:r w:rsidRPr="00E67563">
        <w:t xml:space="preserve"> viewed as </w:t>
      </w:r>
      <w:r w:rsidRPr="00E67563">
        <w:rPr>
          <w:rStyle w:val="StyleUnderline"/>
        </w:rPr>
        <w:t>a victory, is never</w:t>
      </w:r>
      <w:r w:rsidRPr="00E67563">
        <w:t xml:space="preserve"> radically </w:t>
      </w:r>
      <w:r w:rsidRPr="00E67563">
        <w:rPr>
          <w:rStyle w:val="StyleUnderline"/>
        </w:rPr>
        <w:t xml:space="preserve">transformative, we must ask: </w:t>
      </w:r>
      <w:r w:rsidRPr="00E67563">
        <w:rPr>
          <w:rStyle w:val="Emphasis"/>
        </w:rPr>
        <w:t>what are the criteria for assessing the achievements of the suggested alternatives</w:t>
      </w:r>
      <w:r w:rsidRPr="00E67563">
        <w:t xml:space="preserve">? As I illustrate in the following sections, </w:t>
      </w:r>
      <w:r w:rsidRPr="00E67563">
        <w:rPr>
          <w:rStyle w:val="StyleUnderline"/>
        </w:rPr>
        <w:t xml:space="preserve">much of the current scholarship </w:t>
      </w:r>
      <w:r w:rsidRPr="00E67563">
        <w:rPr>
          <w:rStyle w:val="Emphasis"/>
        </w:rPr>
        <w:t>obscures the lines between the descriptive and the prescriptive in its formulation of social activism</w:t>
      </w:r>
      <w:r w:rsidRPr="00E67563">
        <w:rPr>
          <w:rStyle w:val="StyleUnderline"/>
        </w:rPr>
        <w:t>. If current suggestions present themselves as alternatives to formal legal struggles, we must question whether the new extralegal politics that are proposed</w:t>
      </w:r>
      <w:r w:rsidRPr="00E67563">
        <w:t xml:space="preserve"> and celebrated </w:t>
      </w:r>
      <w:r w:rsidRPr="00E67563">
        <w:rPr>
          <w:rStyle w:val="StyleUnderline"/>
        </w:rPr>
        <w:t>are capable of producing</w:t>
      </w:r>
      <w:r w:rsidRPr="00E67563">
        <w:t xml:space="preserve"> a constructive theory and </w:t>
      </w:r>
      <w:r w:rsidRPr="00E67563">
        <w:rPr>
          <w:rStyle w:val="StyleUnderline"/>
        </w:rPr>
        <w:t>meaningful channels for reform, rather than passive status quo politics.</w:t>
      </w:r>
    </w:p>
    <w:p w14:paraId="17B5CD1C" w14:textId="77777777" w:rsidR="00322223" w:rsidRPr="00E67563" w:rsidRDefault="00322223" w:rsidP="00322223">
      <w:r w:rsidRPr="00E67563">
        <w:t xml:space="preserve">A. Practical Failures: When Extralegal Alternatives Are Vehicles for Conservative Agendas 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dissent.163 </w:t>
      </w:r>
      <w:r w:rsidRPr="00E67563">
        <w:rPr>
          <w:rStyle w:val="StyleUnderline"/>
        </w:rPr>
        <w:t xml:space="preserve">A basic structure of cooptation arguments as developed in relation to the labor and civil rights movements has been to show how, in the move from theory to practice, the ideal that was promoted by a social group takes on unintended content, and the group thus fails to realize the original vision. </w:t>
      </w:r>
      <w:r w:rsidRPr="00E67563">
        <w:t xml:space="preserve">This risk is particularly high when ideals are framed in broad terms that are open to multiple interpretations. Moreover, the pitfalls of the potential risks presented under the umbrella of cooptation are in fact accentuated in current proposals. </w:t>
      </w:r>
      <w:r w:rsidRPr="00E67563">
        <w:rPr>
          <w:rStyle w:val="StyleUnderline"/>
        </w:rPr>
        <w:t>Paradoxically, as the extralegal movement is framed by way of opposition to formal legal reform paths, without sufficiently defining its goals, it runs the very risks it sought to avoid by working outside the legal system.</w:t>
      </w:r>
    </w:p>
    <w:p w14:paraId="348A5FC6" w14:textId="77777777" w:rsidR="00322223" w:rsidRPr="00E67563" w:rsidRDefault="00322223" w:rsidP="00322223">
      <w:r w:rsidRPr="00E67563">
        <w:rPr>
          <w:rStyle w:val="StyleUnderline"/>
        </w:rPr>
        <w:t>Extralegal paths are depicted mostly in negative terms and as resorting to new alternative forms of action rather than established models. Accordingly, because the ideas of social organizing, civil society, and legal pluralism are framed in open-ended contrarian terms, they do not translate into specific visions of social justice reform</w:t>
      </w:r>
      <w:r w:rsidRPr="00E67563">
        <w:t xml:space="preserve">. The idea of civil society, which has been embraced by people from a broad array of often conflicting ideological commitments, is particularly demonstrative. Critics argue that “[s]ome ideas fail because they never make the light of day. The idea of civil society . . . failed because it became too popular.”164 Such a broadly conceived ideal as civil society sows the seeds of its own destruction. </w:t>
      </w:r>
    </w:p>
    <w:p w14:paraId="3B88F60A" w14:textId="77777777" w:rsidR="00322223" w:rsidRPr="00E67563" w:rsidRDefault="00322223" w:rsidP="00322223">
      <w:r w:rsidRPr="00E67563">
        <w:rPr>
          <w:rStyle w:val="StyleUnderline"/>
        </w:rPr>
        <w:t>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w:t>
      </w:r>
      <w:r w:rsidRPr="00E67563">
        <w:t xml:space="preserve"> the idea of civil society revivalism evoked by progressive </w:t>
      </w:r>
      <w:r w:rsidRPr="00E67563">
        <w:rPr>
          <w:rStyle w:val="Emphasis"/>
        </w:rPr>
        <w:t>activists has been reduced to symbolic acts with very little substance.</w:t>
      </w:r>
      <w:r w:rsidRPr="00E67563">
        <w:t xml:space="preserve"> On the left, progressive advocates envision </w:t>
      </w:r>
      <w:r w:rsidRPr="00E67563">
        <w:rPr>
          <w:rStyle w:val="StyleUnderline"/>
        </w:rPr>
        <w:t>decentralized activism</w:t>
      </w:r>
      <w:r w:rsidRPr="00E67563">
        <w:t xml:space="preserve"> in a third, nongovernmental sphere as a way of reviving democratic participation and rebuilding the state from the bottom up. By contrast, the idea of civil society </w:t>
      </w:r>
      <w:r w:rsidRPr="00E67563">
        <w:rPr>
          <w:rStyle w:val="StyleUnderline"/>
        </w:rPr>
        <w:t>has been embraced by conservative politicians as a means for replacing government</w:t>
      </w:r>
      <w:r w:rsidRPr="00E67563">
        <w:t>-funded</w:t>
      </w:r>
      <w:r w:rsidRPr="00E67563">
        <w:rPr>
          <w:rStyle w:val="StyleUnderline"/>
        </w:rPr>
        <w:t xml:space="preserve"> programs</w:t>
      </w:r>
      <w:r w:rsidRPr="00E67563">
        <w:t xml:space="preserve"> and steering away from state intervention. As a result, </w:t>
      </w:r>
      <w:r w:rsidRPr="00E67563">
        <w:rPr>
          <w:rStyle w:val="StyleUnderline"/>
        </w:rPr>
        <w:t>recent political uses of civil society have subverted the ideals of progressive social reform and replaced them with conservative agendas that reject egalitarian views of social provision</w:t>
      </w:r>
      <w:r w:rsidRPr="00E67563">
        <w:t>.</w:t>
      </w:r>
    </w:p>
    <w:p w14:paraId="10539F93" w14:textId="77777777" w:rsidR="00322223" w:rsidRPr="00E67563" w:rsidRDefault="00322223" w:rsidP="00322223"/>
    <w:bookmarkEnd w:id="1"/>
    <w:p w14:paraId="586A4154" w14:textId="77777777" w:rsidR="00322223" w:rsidRPr="00E67563" w:rsidRDefault="00322223" w:rsidP="00322223">
      <w:pPr>
        <w:pStyle w:val="Heading3"/>
      </w:pPr>
      <w:r w:rsidRPr="00E67563">
        <w:t>2ac alt offense</w:t>
      </w:r>
    </w:p>
    <w:p w14:paraId="7F5921F5" w14:textId="77777777" w:rsidR="00322223" w:rsidRPr="00E67563" w:rsidRDefault="00322223" w:rsidP="00322223">
      <w:pPr>
        <w:pStyle w:val="Heading4"/>
      </w:pPr>
      <w:r w:rsidRPr="00E67563">
        <w:t>Specific proposals for shifting ILaw are key---theorizing is insufficient</w:t>
      </w:r>
    </w:p>
    <w:p w14:paraId="1978AA2B" w14:textId="77777777" w:rsidR="00322223" w:rsidRPr="00E67563" w:rsidRDefault="00322223" w:rsidP="00322223">
      <w:r w:rsidRPr="00E67563">
        <w:rPr>
          <w:rStyle w:val="Style13ptBold"/>
        </w:rPr>
        <w:t>Rasulov 10 [Akbar,</w:t>
      </w:r>
      <w:r w:rsidRPr="00E67563">
        <w:t xml:space="preserve"> Lecturer in Public International Law at the University of Glasgow, ‘The Nameless Rapture of the Struggle’: Towards a Marxist Class-Theoretic Approach to International Law, Finnish Yearbook of International Law, </w:t>
      </w:r>
      <w:hyperlink r:id="rId42" w:history="1">
        <w:r w:rsidRPr="00E67563">
          <w:rPr>
            <w:rStyle w:val="Hyperlink"/>
          </w:rPr>
          <w:t>http://papers.ssrn.com/sol3/papers.cfm?abstract_id=2264220</w:t>
        </w:r>
      </w:hyperlink>
      <w:r w:rsidRPr="00E67563">
        <w:t>]</w:t>
      </w:r>
    </w:p>
    <w:p w14:paraId="4524F855" w14:textId="77777777" w:rsidR="00322223" w:rsidRPr="00E67563" w:rsidRDefault="00322223" w:rsidP="00322223"/>
    <w:p w14:paraId="36579E03" w14:textId="77777777" w:rsidR="00322223" w:rsidRDefault="00322223" w:rsidP="00322223">
      <w:r w:rsidRPr="00E67563">
        <w:t xml:space="preserve">History is neither a time-bomb, nor a clockwork mechanism, nor even a mi- serly pendulum. It has no </w:t>
      </w:r>
      <w:r w:rsidRPr="00E67563">
        <w:rPr>
          <w:i/>
        </w:rPr>
        <w:t>telos</w:t>
      </w:r>
      <w:r w:rsidRPr="00E67563">
        <w:t xml:space="preserve"> and whenever it moves it does so only unevenly and not at all smoothly. Marx was definitely right when he suggested historical materialism as the most fitting theoretical framework for explaining the general logic of socio-historical development. The events of 1989 may have cast a deep shadow over this insight, but even the deepest shadows can dissolve over time - that much is certain. What is not certain is how soon this is going to happen in any given case, and at how high a price. </w:t>
      </w:r>
      <w:r w:rsidRPr="00E67563">
        <w:rPr>
          <w:rStyle w:val="StyleUnderline"/>
        </w:rPr>
        <w:t>What can leftwing international law scholars do today to help speed up this</w:t>
      </w:r>
      <w:r w:rsidRPr="00E67563">
        <w:rPr>
          <w:rStyle w:val="StyleUnderline"/>
          <w:sz w:val="16"/>
          <w:u w:val="none"/>
        </w:rPr>
        <w:t xml:space="preserve"> </w:t>
      </w:r>
      <w:r w:rsidRPr="00E67563">
        <w:rPr>
          <w:rStyle w:val="StyleUnderline"/>
        </w:rPr>
        <w:t>process in the domain of the international law discourse</w:t>
      </w:r>
      <w:r w:rsidRPr="00E67563">
        <w:t xml:space="preserve">? </w:t>
      </w:r>
      <w:r w:rsidRPr="00E67563">
        <w:rPr>
          <w:rStyle w:val="StyleUnderline"/>
        </w:rPr>
        <w:t>By joining every major</w:t>
      </w:r>
      <w:r w:rsidRPr="00E67563">
        <w:rPr>
          <w:rStyle w:val="StyleUnderline"/>
          <w:sz w:val="12"/>
        </w:rPr>
        <w:t xml:space="preserve"> </w:t>
      </w:r>
      <w:r w:rsidRPr="00E67563">
        <w:rPr>
          <w:rStyle w:val="StyleUnderline"/>
        </w:rPr>
        <w:t xml:space="preserve">ideological front within their reach by </w:t>
      </w:r>
      <w:r w:rsidRPr="00E67563">
        <w:rPr>
          <w:rStyle w:val="Emphasis"/>
        </w:rPr>
        <w:t>producing policy statements</w:t>
      </w:r>
      <w:r w:rsidRPr="00E67563">
        <w:t xml:space="preserve">, textbooks, and beginners' guides; </w:t>
      </w:r>
      <w:r w:rsidRPr="00E67563">
        <w:rPr>
          <w:rStyle w:val="StyleUnderline"/>
        </w:rPr>
        <w:t xml:space="preserve">by intervening in every area of the </w:t>
      </w:r>
      <w:r w:rsidRPr="00E67563">
        <w:rPr>
          <w:rStyle w:val="Emphasis"/>
        </w:rPr>
        <w:t>doctrinal legal debate</w:t>
      </w:r>
      <w:r w:rsidRPr="00E67563">
        <w:t xml:space="preserve"> (not just the 'hot topic' ones); </w:t>
      </w:r>
      <w:r w:rsidRPr="00E67563">
        <w:rPr>
          <w:rStyle w:val="StyleUnderline"/>
        </w:rPr>
        <w:t>by reshaping the landscape of'pop jurisprudence'</w:t>
      </w:r>
      <w:r w:rsidRPr="00E67563">
        <w:t xml:space="preserve"> and 'pop political theory' </w:t>
      </w:r>
      <w:r w:rsidRPr="00E67563">
        <w:rPr>
          <w:rStyle w:val="StyleUnderline"/>
        </w:rPr>
        <w:t xml:space="preserve">not only among the readers of various </w:t>
      </w:r>
      <w:r w:rsidRPr="00E67563">
        <w:rPr>
          <w:rStyle w:val="Emphasis"/>
        </w:rPr>
        <w:t>esoteric peer-reviewed</w:t>
      </w:r>
      <w:r w:rsidRPr="00E67563">
        <w:rPr>
          <w:rStyle w:val="Emphasis"/>
          <w:sz w:val="12"/>
        </w:rPr>
        <w:t xml:space="preserve"> </w:t>
      </w:r>
      <w:r w:rsidRPr="00E67563">
        <w:rPr>
          <w:rStyle w:val="Emphasis"/>
        </w:rPr>
        <w:t>journals</w:t>
      </w:r>
      <w:r w:rsidRPr="00E67563">
        <w:rPr>
          <w:rStyle w:val="StyleUnderline"/>
        </w:rPr>
        <w:t>,</w:t>
      </w:r>
      <w:r w:rsidRPr="00E67563">
        <w:t xml:space="preserve"> </w:t>
      </w:r>
      <w:r w:rsidRPr="00E67563">
        <w:rPr>
          <w:rStyle w:val="StyleUnderline"/>
        </w:rPr>
        <w:t>but also among the broader international law-minded public.</w:t>
      </w:r>
      <w:r w:rsidRPr="00E67563">
        <w:rPr>
          <w:rStyle w:val="StyleUnderline"/>
          <w:sz w:val="12"/>
        </w:rPr>
        <w:t xml:space="preserve"> </w:t>
      </w:r>
      <w:r w:rsidRPr="00E67563">
        <w:t xml:space="preserve">True, to accomplish a task of such magnitude can never be an easy affair. The best we can count on is hardly more than a slim chance. But, realistically, could one ever expect anything more? True, we are neither - to use Duncan Kennedy's famous line - the 'Trotskys of Tort,' nor the 'Castros of Contract'.132 </w:t>
      </w:r>
      <w:r w:rsidRPr="00E67563">
        <w:rPr>
          <w:rStyle w:val="StyleUnderline"/>
        </w:rPr>
        <w:t>We have no</w:t>
      </w:r>
      <w:r w:rsidRPr="00E67563">
        <w:rPr>
          <w:rStyle w:val="StyleUnderline"/>
          <w:sz w:val="12"/>
        </w:rPr>
        <w:t xml:space="preserve"> </w:t>
      </w:r>
      <w:r w:rsidRPr="00E67563">
        <w:rPr>
          <w:rStyle w:val="StyleUnderline"/>
        </w:rPr>
        <w:t>army of well-disciplined supporters to rely on and no larger-than-life charismatic</w:t>
      </w:r>
      <w:r w:rsidRPr="00E67563">
        <w:rPr>
          <w:rStyle w:val="StyleUnderline"/>
          <w:sz w:val="12"/>
        </w:rPr>
        <w:t xml:space="preserve"> </w:t>
      </w:r>
      <w:r w:rsidRPr="00E67563">
        <w:rPr>
          <w:rStyle w:val="StyleUnderline"/>
        </w:rPr>
        <w:t>organisers to help create it. The leftwing international law project today for the</w:t>
      </w:r>
      <w:r w:rsidRPr="00E67563">
        <w:rPr>
          <w:rStyle w:val="StyleUnderline"/>
          <w:sz w:val="12"/>
        </w:rPr>
        <w:t xml:space="preserve"> </w:t>
      </w:r>
      <w:r w:rsidRPr="00E67563">
        <w:rPr>
          <w:rStyle w:val="StyleUnderline"/>
        </w:rPr>
        <w:t>most part consists of a loose network of fairly marginalised</w:t>
      </w:r>
      <w:r w:rsidRPr="00E67563">
        <w:t xml:space="preserve"> (in socio-professional terms) </w:t>
      </w:r>
      <w:r w:rsidRPr="00E67563">
        <w:rPr>
          <w:rStyle w:val="StyleUnderline"/>
        </w:rPr>
        <w:t>academics</w:t>
      </w:r>
      <w:r w:rsidRPr="00E67563">
        <w:t xml:space="preserve"> scattered between various centre-left universities across a handful of metropolitan locations. Its resources are meagre. </w:t>
      </w:r>
      <w:r w:rsidRPr="00E67563">
        <w:rPr>
          <w:rStyle w:val="StyleUnderline"/>
        </w:rPr>
        <w:t>Its political weight outside</w:t>
      </w:r>
      <w:r w:rsidRPr="00E67563">
        <w:rPr>
          <w:rStyle w:val="StyleUnderline"/>
          <w:sz w:val="12"/>
        </w:rPr>
        <w:t xml:space="preserve"> </w:t>
      </w:r>
      <w:r w:rsidRPr="00E67563">
        <w:rPr>
          <w:rStyle w:val="StyleUnderline"/>
        </w:rPr>
        <w:t>the close quarters of the "new stream of international law scholarship' borders</w:t>
      </w:r>
      <w:r w:rsidRPr="00E67563">
        <w:rPr>
          <w:rStyle w:val="StyleUnderline"/>
          <w:sz w:val="16"/>
          <w:u w:val="none"/>
        </w:rPr>
        <w:t xml:space="preserve"> </w:t>
      </w:r>
      <w:r w:rsidRPr="00E67563">
        <w:rPr>
          <w:rStyle w:val="StyleUnderline"/>
        </w:rPr>
        <w:t>on negligible.</w:t>
      </w:r>
      <w:r w:rsidRPr="00E67563">
        <w:t xml:space="preserve"> But sometimes a single straw can break a camel's back. One only needs to know where to place it.</w:t>
      </w:r>
    </w:p>
    <w:p w14:paraId="5A55975B" w14:textId="77777777" w:rsidR="00322223" w:rsidRPr="009D4D37" w:rsidRDefault="00322223" w:rsidP="00322223"/>
    <w:p w14:paraId="209C55BA" w14:textId="77777777" w:rsidR="00322223" w:rsidRPr="00147DB4" w:rsidRDefault="00322223" w:rsidP="00322223"/>
    <w:p w14:paraId="0AA4D0AD" w14:textId="39B5A3DB" w:rsidR="00322223" w:rsidRDefault="00322223" w:rsidP="00322223"/>
    <w:p w14:paraId="6FE624A2" w14:textId="3F77694F" w:rsidR="00322223" w:rsidRDefault="00322223" w:rsidP="00322223">
      <w:pPr>
        <w:pStyle w:val="Heading2"/>
      </w:pPr>
      <w:r>
        <w:t>other answers</w:t>
      </w:r>
    </w:p>
    <w:p w14:paraId="6B1845FF" w14:textId="77777777" w:rsidR="00322223" w:rsidRDefault="00322223" w:rsidP="00322223">
      <w:pPr>
        <w:pStyle w:val="Heading3"/>
      </w:pPr>
      <w:r>
        <w:t>2ac congress cp</w:t>
      </w:r>
    </w:p>
    <w:p w14:paraId="1D423E40" w14:textId="77777777" w:rsidR="00322223" w:rsidRPr="00E70375" w:rsidRDefault="00322223" w:rsidP="00322223">
      <w:pPr>
        <w:pStyle w:val="Heading4"/>
      </w:pPr>
      <w:bookmarkStart w:id="2" w:name="_Hlk503116253"/>
      <w:r>
        <w:t xml:space="preserve">Direct incorporation of i-law is crucial --- absent that US noncompliance will spoil the international system </w:t>
      </w:r>
    </w:p>
    <w:p w14:paraId="115AE569" w14:textId="77777777" w:rsidR="00322223" w:rsidRPr="00E70375" w:rsidRDefault="00322223" w:rsidP="00322223">
      <w:r w:rsidRPr="00E70375">
        <w:rPr>
          <w:b/>
        </w:rPr>
        <w:t>Saito 2</w:t>
      </w:r>
      <w:r w:rsidRPr="00E70375">
        <w:t xml:space="preserve"> </w:t>
      </w:r>
      <w:bookmarkEnd w:id="2"/>
      <w:r w:rsidRPr="00E70375">
        <w:t>[Natsu Taylor, Professor of Law, Georgia State University College of Law, “MID-ATLANTIC PEOPLE OF COLOR LEGAL SCHOLARSHIP CONFERENCE: The Plenary Power Doctrine: Subverting Human Rights in the Name of Sovereignty”, 2002, lexis]</w:t>
      </w:r>
    </w:p>
    <w:p w14:paraId="671F9D8C" w14:textId="77777777" w:rsidR="00322223" w:rsidRPr="00E70375" w:rsidRDefault="00322223" w:rsidP="00322223"/>
    <w:p w14:paraId="42EBEABC" w14:textId="77777777" w:rsidR="00322223" w:rsidRPr="00E67563" w:rsidRDefault="00322223" w:rsidP="00322223">
      <w:pPr>
        <w:rPr>
          <w:sz w:val="16"/>
        </w:rPr>
      </w:pPr>
      <w:r w:rsidRPr="00E70375">
        <w:rPr>
          <w:rStyle w:val="StyleUnderline"/>
        </w:rPr>
        <w:t>Advocating the incorporation of international law into U.S. jurisprudence does not suggest that those currently subject to the</w:t>
      </w:r>
      <w:r w:rsidRPr="00E67563">
        <w:rPr>
          <w:sz w:val="16"/>
        </w:rPr>
        <w:t xml:space="preserve"> </w:t>
      </w:r>
      <w:r w:rsidRPr="00E70375">
        <w:rPr>
          <w:rStyle w:val="StyleUnderline"/>
        </w:rPr>
        <w:t>plenary power doctrine should not benefit from equal protection under the Constitution. It is,</w:t>
      </w:r>
      <w:r w:rsidRPr="00E67563">
        <w:rPr>
          <w:sz w:val="16"/>
        </w:rPr>
        <w:t xml:space="preserve"> instead, </w:t>
      </w:r>
      <w:r w:rsidRPr="00E70375">
        <w:rPr>
          <w:rStyle w:val="StyleUnderline"/>
        </w:rPr>
        <w:t xml:space="preserve">an argument that expanding intraconstitutional protection is insufficient. Not only have </w:t>
      </w:r>
      <w:r w:rsidRPr="00E70375">
        <w:rPr>
          <w:rStyle w:val="Emphasis"/>
        </w:rPr>
        <w:t>intraconstitutional remedies</w:t>
      </w:r>
      <w:r w:rsidRPr="00E67563">
        <w:rPr>
          <w:sz w:val="16"/>
        </w:rPr>
        <w:t xml:space="preserve"> </w:t>
      </w:r>
      <w:r w:rsidRPr="00E70375">
        <w:rPr>
          <w:rStyle w:val="StyleUnderline"/>
        </w:rPr>
        <w:t>proven themselves to be inadequate</w:t>
      </w:r>
      <w:r w:rsidRPr="00E67563">
        <w:rPr>
          <w:sz w:val="16"/>
        </w:rPr>
        <w:t xml:space="preserve">, </w:t>
      </w:r>
      <w:r w:rsidRPr="00E70375">
        <w:rPr>
          <w:rStyle w:val="StyleUnderline"/>
        </w:rPr>
        <w:t>but</w:t>
      </w:r>
      <w:r w:rsidRPr="00E67563">
        <w:rPr>
          <w:sz w:val="16"/>
        </w:rPr>
        <w:t xml:space="preserve"> </w:t>
      </w:r>
      <w:r w:rsidRPr="00E70375">
        <w:rPr>
          <w:rStyle w:val="StyleUnderline"/>
        </w:rPr>
        <w:t xml:space="preserve">limiting those subject to U.S. jurisdiction to such remedies in and of itself </w:t>
      </w:r>
      <w:r w:rsidRPr="00E70375">
        <w:rPr>
          <w:rStyle w:val="Emphasis"/>
        </w:rPr>
        <w:t>violates international law</w:t>
      </w:r>
      <w:r w:rsidRPr="00E67563">
        <w:rPr>
          <w:sz w:val="16"/>
        </w:rPr>
        <w:t xml:space="preserve">. </w:t>
      </w:r>
      <w:r w:rsidRPr="00E70375">
        <w:rPr>
          <w:rStyle w:val="StyleUnderline"/>
        </w:rPr>
        <w:t>This is due to the domestic</w:t>
      </w:r>
      <w:r w:rsidRPr="00E67563">
        <w:rPr>
          <w:sz w:val="16"/>
        </w:rPr>
        <w:t xml:space="preserve"> </w:t>
      </w:r>
      <w:r w:rsidRPr="00E70375">
        <w:rPr>
          <w:rStyle w:val="StyleUnderline"/>
        </w:rPr>
        <w:t>doctrines that "override" international law</w:t>
      </w:r>
      <w:r w:rsidRPr="00E67563">
        <w:rPr>
          <w:sz w:val="16"/>
        </w:rPr>
        <w:t xml:space="preserve"> and because the solution presumes that the United States has legitimate jurisdiction over these peoples. </w:t>
      </w:r>
      <w:r w:rsidRPr="00E70375">
        <w:rPr>
          <w:rStyle w:val="StyleUnderline"/>
        </w:rPr>
        <w:t>Further assimilation of those regarded as "other"</w:t>
      </w:r>
      <w:r w:rsidRPr="00E67563">
        <w:rPr>
          <w:sz w:val="16"/>
        </w:rPr>
        <w:t xml:space="preserve"> into the U.S. polity may not be their choice, as illustrated by Puerto Rican opposition to statehood and the long history of Indian resistance to incorporation into the American polity. As Judge Cabranes asserted, "powerlessness is what colonialism is all about. And decolonization in all its varieties--whether it is national independence, autonomy or free association, or political integration into the metropolitan state on the basis of equality--is everywhere supposed to be the antidote to this historical political impotence." n362 Most importantly, the way in which decolonization occurs should be a choice for the colonized, not the colonizers, to make.</w:t>
      </w:r>
    </w:p>
    <w:p w14:paraId="6F991732" w14:textId="77777777" w:rsidR="00322223" w:rsidRPr="00E67563" w:rsidRDefault="00322223" w:rsidP="00322223">
      <w:pPr>
        <w:rPr>
          <w:sz w:val="16"/>
        </w:rPr>
      </w:pPr>
      <w:r w:rsidRPr="00E70375">
        <w:rPr>
          <w:rStyle w:val="StyleUnderline"/>
        </w:rPr>
        <w:t xml:space="preserve">The </w:t>
      </w:r>
      <w:r w:rsidRPr="00E70375">
        <w:rPr>
          <w:rStyle w:val="Emphasis"/>
        </w:rPr>
        <w:t>best solution</w:t>
      </w:r>
      <w:r w:rsidRPr="00E70375">
        <w:rPr>
          <w:rStyle w:val="StyleUnderline"/>
        </w:rPr>
        <w:t xml:space="preserve"> to the </w:t>
      </w:r>
      <w:r w:rsidRPr="00E70375">
        <w:rPr>
          <w:rStyle w:val="Emphasis"/>
        </w:rPr>
        <w:t>many violations of international law</w:t>
      </w:r>
      <w:r w:rsidRPr="00E67563">
        <w:rPr>
          <w:sz w:val="16"/>
        </w:rPr>
        <w:t xml:space="preserve"> occasioned by the U.S. government's invocation of plenary power remains the </w:t>
      </w:r>
      <w:r w:rsidRPr="00E70375">
        <w:rPr>
          <w:rStyle w:val="Emphasis"/>
        </w:rPr>
        <w:t>actual incorporation of international law into U.S. jurisprudence</w:t>
      </w:r>
      <w:r w:rsidRPr="00E67563">
        <w:rPr>
          <w:sz w:val="16"/>
        </w:rPr>
        <w:t xml:space="preserve">. This is not to imply that legal changes alone will solve these problems. Instead, the Supreme Court's plenary power decisions "are not the ultimate determinants of the reproduction of the colonial condition. The reproduction of the relationship of subordination that colonialism entails is the resultant of diverse factors that have served to reinforce each other in a multidimensional process." n363 Nonetheless,  [*1174]  </w:t>
      </w:r>
      <w:r w:rsidRPr="00E70375">
        <w:rPr>
          <w:rStyle w:val="Emphasis"/>
        </w:rPr>
        <w:t>restructuring the legal paradigm</w:t>
      </w:r>
      <w:r w:rsidRPr="00E67563">
        <w:rPr>
          <w:sz w:val="16"/>
        </w:rPr>
        <w:t xml:space="preserve"> within which the United States operates </w:t>
      </w:r>
      <w:r w:rsidRPr="00E70375">
        <w:rPr>
          <w:rStyle w:val="Emphasis"/>
        </w:rPr>
        <w:t>would go a long way toward reversing this process of reinforcement because</w:t>
      </w:r>
      <w:r w:rsidRPr="00E67563">
        <w:rPr>
          <w:sz w:val="16"/>
        </w:rPr>
        <w:t xml:space="preserve"> real decolonization and </w:t>
      </w:r>
      <w:r w:rsidRPr="00E70375">
        <w:rPr>
          <w:rStyle w:val="Emphasis"/>
        </w:rPr>
        <w:t>protection of fundamental human rights requires a jurisprudence that explicitly incorporates international</w:t>
      </w:r>
      <w:r w:rsidRPr="00E67563">
        <w:rPr>
          <w:sz w:val="16"/>
        </w:rPr>
        <w:t xml:space="preserve"> law.</w:t>
      </w:r>
    </w:p>
    <w:p w14:paraId="5F1BBE64" w14:textId="77777777" w:rsidR="00322223" w:rsidRPr="00E67563" w:rsidRDefault="00322223" w:rsidP="00322223">
      <w:pPr>
        <w:rPr>
          <w:sz w:val="16"/>
        </w:rPr>
      </w:pPr>
      <w:r w:rsidRPr="00E67563">
        <w:rPr>
          <w:sz w:val="16"/>
        </w:rPr>
        <w:t>A first step would be to recognize that American jurisprudence comprises both intraconstitutional law and the extraconstitutional exercise of jurisdiction under the plenary power doctrine because American law accompanies U.S. jurisdiction. n364 The law has followed the flag, even if the Constitution has not. Where the courts have invoked the plenary power doctrine, constitutional rights have not been protected, nor has the global rule of law been adhered to, despite the Constitution's specific directive that the law of nations is part of the supreme law of the land. n365 In fact, it appears that the plenary power doctrine is invoked precisely to avoid otherwise applicable domestic and international law. n366 Even Justices White and Brown, writing for the majority in Downes, acknowledged that all persons have some fundamental or "natural" rights, n367 yet the Supreme Court has never identified the law that protects such rights. Individuals, communities, and nations have been and continue to be damaged and destroyed by the government's exercise of plenary power.</w:t>
      </w:r>
    </w:p>
    <w:p w14:paraId="4663EB74" w14:textId="77777777" w:rsidR="00322223" w:rsidRPr="00E67563" w:rsidRDefault="00322223" w:rsidP="00322223">
      <w:pPr>
        <w:rPr>
          <w:sz w:val="16"/>
        </w:rPr>
      </w:pPr>
      <w:r w:rsidRPr="00E67563">
        <w:rPr>
          <w:sz w:val="16"/>
        </w:rPr>
        <w:t xml:space="preserve">Because the Constitution was not designed to n368 and does not, in fact, protect all persons within the jurisdiction of U.S. courts, we must acknowledge both that the plenary power doctrine is a significant part of American jurisprudence and that the United States has obligations under  [*1175]  international law to all persons under its jurisdiction. n369 </w:t>
      </w:r>
      <w:r w:rsidRPr="00E70375">
        <w:rPr>
          <w:rStyle w:val="StyleUnderline"/>
        </w:rPr>
        <w:t>A first step is recognizing that American law encompasses</w:t>
      </w:r>
      <w:r w:rsidRPr="00E67563">
        <w:rPr>
          <w:sz w:val="16"/>
        </w:rPr>
        <w:t xml:space="preserve"> not only a large body of statutes, common law, and judicial decisions, which fall within the parameters of the Constitution, but also </w:t>
      </w:r>
      <w:r w:rsidRPr="00E70375">
        <w:rPr>
          <w:rStyle w:val="StyleUnderline"/>
        </w:rPr>
        <w:t>the law that is created and enforced by the U.S. government</w:t>
      </w:r>
      <w:r w:rsidRPr="00E67563">
        <w:rPr>
          <w:sz w:val="16"/>
        </w:rPr>
        <w:t xml:space="preserve"> and has been declared by the Supreme Court to be essentially unconstrained by the Constitution. </w:t>
      </w:r>
      <w:r w:rsidRPr="00E70375">
        <w:rPr>
          <w:rStyle w:val="StyleUnderline"/>
        </w:rPr>
        <w:t>To the extent the latter is actually law</w:t>
      </w:r>
      <w:r w:rsidRPr="00E67563">
        <w:rPr>
          <w:sz w:val="16"/>
        </w:rPr>
        <w:t xml:space="preserve"> and not simply the exercise of raw power, </w:t>
      </w:r>
      <w:r w:rsidRPr="00E70375">
        <w:rPr>
          <w:rStyle w:val="Emphasis"/>
        </w:rPr>
        <w:t>we must insist that it be effectively constrained by the enforcement of international law in U.S. courts</w:t>
      </w:r>
      <w:r w:rsidRPr="00E67563">
        <w:rPr>
          <w:sz w:val="16"/>
        </w:rPr>
        <w:t xml:space="preserve">. </w:t>
      </w:r>
      <w:r w:rsidRPr="00E70375">
        <w:rPr>
          <w:rStyle w:val="StyleUnderline"/>
        </w:rPr>
        <w:t>This would preserve the United States' claim to be a "nation of laws</w:t>
      </w:r>
      <w:r w:rsidRPr="00E67563">
        <w:rPr>
          <w:sz w:val="16"/>
        </w:rPr>
        <w:t xml:space="preserve">;" to </w:t>
      </w:r>
      <w:r w:rsidRPr="00E70375">
        <w:rPr>
          <w:rStyle w:val="StyleUnderline"/>
        </w:rPr>
        <w:t>do otherwise makes us all "complicitous in a vestigial colonialism</w:t>
      </w:r>
      <w:r w:rsidRPr="00E67563">
        <w:rPr>
          <w:sz w:val="16"/>
        </w:rPr>
        <w:t xml:space="preserve">" n370 </w:t>
      </w:r>
      <w:r w:rsidRPr="00E70375">
        <w:rPr>
          <w:rStyle w:val="StyleUnderline"/>
        </w:rPr>
        <w:t>which elevates "might makes right" to the status of judicial doctrine</w:t>
      </w:r>
      <w:r w:rsidRPr="00E67563">
        <w:rPr>
          <w:sz w:val="16"/>
        </w:rPr>
        <w:t>.</w:t>
      </w:r>
    </w:p>
    <w:p w14:paraId="024C94EA" w14:textId="77777777" w:rsidR="00322223" w:rsidRPr="00CC770A" w:rsidRDefault="00322223" w:rsidP="00322223"/>
    <w:p w14:paraId="4EF98B55" w14:textId="77777777" w:rsidR="00322223" w:rsidRPr="00E67563" w:rsidRDefault="00322223" w:rsidP="00322223"/>
    <w:p w14:paraId="3A2FA6D9" w14:textId="77777777" w:rsidR="00322223" w:rsidRPr="00E70375" w:rsidRDefault="00322223" w:rsidP="00322223">
      <w:pPr>
        <w:pStyle w:val="Heading3"/>
      </w:pPr>
      <w:r w:rsidRPr="00E70375">
        <w:t>2ac politics disad – no link</w:t>
      </w:r>
    </w:p>
    <w:p w14:paraId="5120A900" w14:textId="77777777" w:rsidR="00322223" w:rsidRPr="00E70375" w:rsidRDefault="00322223" w:rsidP="00322223">
      <w:pPr>
        <w:pStyle w:val="Heading4"/>
      </w:pPr>
      <w:r w:rsidRPr="00E70375">
        <w:t>Courts don’t link</w:t>
      </w:r>
    </w:p>
    <w:p w14:paraId="6D003A7E" w14:textId="77777777" w:rsidR="00322223" w:rsidRPr="00E70375" w:rsidRDefault="00322223" w:rsidP="00322223">
      <w:pPr>
        <w:pStyle w:val="Heading4"/>
      </w:pPr>
      <w:r w:rsidRPr="00E70375">
        <w:t>A. Institutional and persuasive power</w:t>
      </w:r>
    </w:p>
    <w:p w14:paraId="3CD0D747" w14:textId="77777777" w:rsidR="00322223" w:rsidRPr="00E70375" w:rsidRDefault="00322223" w:rsidP="00322223">
      <w:r w:rsidRPr="00E70375">
        <w:rPr>
          <w:b/>
          <w:color w:val="000000"/>
          <w:u w:color="000000"/>
        </w:rPr>
        <w:t>Pacelle 2</w:t>
      </w:r>
      <w:r w:rsidRPr="00E70375">
        <w:t xml:space="preserve"> [Richard L. Pacelle, Associate Professor, Political Science, University of Missouri-St. Louis, THE ROLE OF THE SUPREME COURT IN AMERICAN POLITICS, 2002, p. 102]</w:t>
      </w:r>
    </w:p>
    <w:p w14:paraId="32DFA106" w14:textId="77777777" w:rsidR="00322223" w:rsidRPr="00E70375" w:rsidRDefault="00322223" w:rsidP="00322223">
      <w:pPr>
        <w:rPr>
          <w:rFonts w:cs="Arial"/>
          <w:color w:val="000000"/>
          <w:sz w:val="12"/>
          <w:lang w:val="x-none" w:eastAsia="x-none"/>
        </w:rPr>
      </w:pPr>
    </w:p>
    <w:p w14:paraId="4831420A" w14:textId="77777777" w:rsidR="00322223" w:rsidRPr="00E70375" w:rsidRDefault="00322223" w:rsidP="00322223">
      <w:pPr>
        <w:rPr>
          <w:color w:val="000000"/>
        </w:rPr>
      </w:pPr>
      <w:r w:rsidRPr="00E70375">
        <w:rPr>
          <w:color w:val="000000"/>
        </w:rPr>
        <w:t xml:space="preserve">The limitations on the Court are not as significant as they once seemed. They constrain the Court, but the boundaries of those constraints are very broad. Justiciability is self-imposed and seems to be a function of the composition of the Court rarther than a philosophical position. </w:t>
      </w:r>
      <w:r w:rsidRPr="00E70375">
        <w:rPr>
          <w:color w:val="000000"/>
          <w:u w:val="single"/>
        </w:rPr>
        <w:t xml:space="preserve">Checks and balances are seldom successfully invoked against the judiciary, in part because the Court has positive institutional resource to justify its decision. </w:t>
      </w:r>
      <w:r w:rsidRPr="00E70375">
        <w:rPr>
          <w:color w:val="000000"/>
          <w:u w:val="single"/>
          <w:shd w:val="clear" w:color="auto" w:fill="00FF00"/>
        </w:rPr>
        <w:t>The Supreme Court has a</w:t>
      </w:r>
      <w:r w:rsidRPr="00E70375">
        <w:rPr>
          <w:color w:val="000000"/>
          <w:u w:val="single"/>
        </w:rPr>
        <w:t xml:space="preserve"> relatively </w:t>
      </w:r>
      <w:r w:rsidRPr="00E70375">
        <w:rPr>
          <w:color w:val="000000"/>
          <w:u w:val="single"/>
          <w:shd w:val="clear" w:color="auto" w:fill="00FF00"/>
        </w:rPr>
        <w:t>high level of</w:t>
      </w:r>
      <w:r w:rsidRPr="00E70375">
        <w:rPr>
          <w:color w:val="000000"/>
          <w:u w:val="single"/>
        </w:rPr>
        <w:t xml:space="preserve"> diffuse </w:t>
      </w:r>
      <w:r w:rsidRPr="00E70375">
        <w:rPr>
          <w:color w:val="000000"/>
          <w:u w:val="single"/>
          <w:shd w:val="clear" w:color="auto" w:fill="00FF00"/>
        </w:rPr>
        <w:t>support that comes</w:t>
      </w:r>
      <w:r w:rsidRPr="00E70375">
        <w:rPr>
          <w:color w:val="000000"/>
          <w:u w:val="single"/>
        </w:rPr>
        <w:t xml:space="preserve">, in part, </w:t>
      </w:r>
      <w:r w:rsidRPr="00E70375">
        <w:rPr>
          <w:color w:val="000000"/>
          <w:u w:val="single"/>
          <w:shd w:val="clear" w:color="auto" w:fill="00FF00"/>
        </w:rPr>
        <w:t>from a</w:t>
      </w:r>
      <w:r w:rsidRPr="00E70375">
        <w:rPr>
          <w:color w:val="000000"/>
          <w:u w:val="single"/>
        </w:rPr>
        <w:t xml:space="preserve"> general </w:t>
      </w:r>
      <w:r w:rsidRPr="00E70375">
        <w:rPr>
          <w:color w:val="000000"/>
          <w:u w:val="single"/>
          <w:shd w:val="clear" w:color="auto" w:fill="00FF00"/>
        </w:rPr>
        <w:t>lack of knowledge by the public</w:t>
      </w:r>
      <w:r w:rsidRPr="00E70375">
        <w:rPr>
          <w:color w:val="000000"/>
          <w:u w:val="single"/>
        </w:rPr>
        <w:t xml:space="preserve"> and that contributes to its legitimacy. </w:t>
      </w:r>
      <w:r w:rsidRPr="00E70375">
        <w:rPr>
          <w:color w:val="000000"/>
          <w:u w:val="single"/>
          <w:shd w:val="clear" w:color="auto" w:fill="00FF00"/>
        </w:rPr>
        <w:t>The cloak of the Constitution and</w:t>
      </w:r>
      <w:r w:rsidRPr="00E70375">
        <w:rPr>
          <w:color w:val="000000"/>
          <w:u w:val="single"/>
        </w:rPr>
        <w:t xml:space="preserve"> the </w:t>
      </w:r>
      <w:r w:rsidRPr="00E70375">
        <w:rPr>
          <w:color w:val="000000"/>
          <w:u w:val="single"/>
          <w:shd w:val="clear" w:color="auto" w:fill="00FF00"/>
        </w:rPr>
        <w:t>symbolism</w:t>
      </w:r>
      <w:r w:rsidRPr="00E70375">
        <w:rPr>
          <w:color w:val="000000"/>
          <w:u w:val="single"/>
        </w:rPr>
        <w:t xml:space="preserve"> attendant to the marble palace and the law </w:t>
      </w:r>
      <w:r w:rsidRPr="00E70375">
        <w:rPr>
          <w:color w:val="000000"/>
          <w:u w:val="single"/>
          <w:shd w:val="clear" w:color="auto" w:fill="00FF00"/>
        </w:rPr>
        <w:t>contribute</w:t>
      </w:r>
      <w:r w:rsidRPr="00E70375">
        <w:rPr>
          <w:color w:val="000000"/>
          <w:u w:val="single"/>
        </w:rPr>
        <w:t xml:space="preserve"> as well. As a result, presidents and the Congress should pause before striking at the Court or refusing to follow its directives. Indeed, </w:t>
      </w:r>
      <w:r w:rsidRPr="00E70375">
        <w:rPr>
          <w:color w:val="000000"/>
          <w:u w:val="single"/>
          <w:shd w:val="clear" w:color="auto" w:fill="00FF00"/>
        </w:rPr>
        <w:t>presidents and members of Congress can</w:t>
      </w:r>
      <w:r w:rsidRPr="00E70375">
        <w:rPr>
          <w:color w:val="000000"/>
          <w:u w:val="single"/>
        </w:rPr>
        <w:t xml:space="preserve"> often </w:t>
      </w:r>
      <w:r w:rsidRPr="00E70375">
        <w:rPr>
          <w:rFonts w:cs="Arial"/>
          <w:color w:val="000000"/>
          <w:u w:val="single"/>
          <w:bdr w:val="single" w:sz="12" w:space="0" w:color="auto"/>
          <w:shd w:val="clear" w:color="auto" w:fill="00FF00"/>
        </w:rPr>
        <w:t xml:space="preserve">use </w:t>
      </w:r>
      <w:r w:rsidRPr="005E4EEA">
        <w:rPr>
          <w:rStyle w:val="Emphasis"/>
          <w:highlight w:val="green"/>
        </w:rPr>
        <w:t>unpopular Court decisions as political cover.</w:t>
      </w:r>
      <w:r w:rsidRPr="00E70375">
        <w:rPr>
          <w:color w:val="000000"/>
          <w:u w:val="single"/>
          <w:shd w:val="clear" w:color="auto" w:fill="00FF00"/>
        </w:rPr>
        <w:t xml:space="preserve"> They cite the need to enforce</w:t>
      </w:r>
      <w:r w:rsidRPr="00E70375">
        <w:rPr>
          <w:color w:val="000000"/>
          <w:u w:val="single"/>
        </w:rPr>
        <w:t xml:space="preserve"> or support </w:t>
      </w:r>
      <w:r w:rsidRPr="00E70375">
        <w:rPr>
          <w:color w:val="000000"/>
          <w:u w:val="single"/>
          <w:shd w:val="clear" w:color="auto" w:fill="00FF00"/>
        </w:rPr>
        <w:t>such decision even though they disagree</w:t>
      </w:r>
      <w:r w:rsidRPr="00E70375">
        <w:rPr>
          <w:color w:val="000000"/>
          <w:u w:val="single"/>
        </w:rPr>
        <w:t xml:space="preserve"> with them. In the end, the institutional limitations do not mandate judicial restraint, but turn the focus to judicial capacity, </w:t>
      </w:r>
      <w:r w:rsidRPr="00E70375">
        <w:rPr>
          <w:color w:val="000000"/>
        </w:rPr>
        <w:t>the subject of the next chapter.</w:t>
      </w:r>
    </w:p>
    <w:p w14:paraId="24BF51D3" w14:textId="77777777" w:rsidR="00322223" w:rsidRPr="00E70375" w:rsidRDefault="00322223" w:rsidP="00322223">
      <w:pPr>
        <w:pStyle w:val="Heading4"/>
      </w:pPr>
      <w:r w:rsidRPr="00E70375">
        <w:t>B. Blame-shifting</w:t>
      </w:r>
    </w:p>
    <w:p w14:paraId="5AB2DD79" w14:textId="77777777" w:rsidR="00322223" w:rsidRPr="00E70375" w:rsidRDefault="00322223" w:rsidP="00322223">
      <w:r w:rsidRPr="00E70375">
        <w:rPr>
          <w:rStyle w:val="Style13ptBold"/>
        </w:rPr>
        <w:t>Whittington 5</w:t>
      </w:r>
      <w:r w:rsidRPr="00E70375">
        <w:t xml:space="preserve"> (Keith E., Cromwell Professor of Politics – Princeton University, ““Interpose Your Friendly Hand”: Political Supports for the Exercise of Judicial Review by the United States Supreme Court”, American Political Science Review, 99(4), November, p. 585, 591-592)</w:t>
      </w:r>
    </w:p>
    <w:p w14:paraId="1AE75249" w14:textId="77777777" w:rsidR="00322223" w:rsidRPr="00E70375" w:rsidRDefault="00322223" w:rsidP="00322223">
      <w:r w:rsidRPr="00E70375">
        <w:rPr>
          <w:rStyle w:val="StyleUnderline"/>
        </w:rPr>
        <w:t>Political leaders</w:t>
      </w:r>
      <w:r w:rsidRPr="00E70375">
        <w:rPr>
          <w:rFonts w:cs="TimesTen-Roman"/>
        </w:rPr>
        <w:t xml:space="preserve"> in such a situation will have reason to </w:t>
      </w:r>
      <w:r w:rsidRPr="00E70375">
        <w:rPr>
          <w:rStyle w:val="StyleUnderline"/>
        </w:rPr>
        <w:t>support</w:t>
      </w:r>
      <w:r w:rsidRPr="00E70375">
        <w:rPr>
          <w:rFonts w:cs="TimesTen-Roman"/>
        </w:rPr>
        <w:t xml:space="preserve"> or, at minimum, tolerate </w:t>
      </w:r>
      <w:r w:rsidRPr="00E70375">
        <w:rPr>
          <w:rStyle w:val="StyleUnderline"/>
        </w:rPr>
        <w:t>the active exercise of judicial review.</w:t>
      </w:r>
      <w:r w:rsidRPr="00E70375">
        <w:rPr>
          <w:rFonts w:cs="TimesTen-Roman"/>
        </w:rPr>
        <w:t xml:space="preserve"> In the American context, the presidency is a particularly useful site for locating such behavior. The Constitution gives the president a powerful role in selecting and speaking to federal judges. As national party leaders, </w:t>
      </w:r>
      <w:r w:rsidRPr="00E70375">
        <w:rPr>
          <w:rStyle w:val="StyleUnderline"/>
        </w:rPr>
        <w:t>presidents</w:t>
      </w:r>
      <w:r w:rsidRPr="00E70375">
        <w:rPr>
          <w:rFonts w:cs="TimesTen-Roman"/>
        </w:rPr>
        <w:t xml:space="preserve"> and presidential candidates </w:t>
      </w:r>
      <w:r w:rsidRPr="00E70375">
        <w:rPr>
          <w:rStyle w:val="StyleUnderline"/>
        </w:rPr>
        <w:t>are</w:t>
      </w:r>
      <w:r w:rsidRPr="00E70375">
        <w:rPr>
          <w:rFonts w:cs="TimesTen-Roman"/>
        </w:rPr>
        <w:t xml:space="preserve"> both conscious of the fragmented nature of American political parties and </w:t>
      </w:r>
      <w:r w:rsidRPr="00E70375">
        <w:rPr>
          <w:rStyle w:val="StyleUnderline"/>
        </w:rPr>
        <w:t>sensitive to policy goals</w:t>
      </w:r>
      <w:r w:rsidRPr="00E70375">
        <w:rPr>
          <w:rFonts w:cs="TimesTen-Roman"/>
        </w:rPr>
        <w:t xml:space="preserve"> that will </w:t>
      </w:r>
      <w:r w:rsidRPr="00E70375">
        <w:rPr>
          <w:rStyle w:val="StyleUnderline"/>
        </w:rPr>
        <w:t>not be shared by all</w:t>
      </w:r>
      <w:r w:rsidRPr="00E70375">
        <w:rPr>
          <w:rFonts w:cs="TimesTen-Roman"/>
        </w:rPr>
        <w:t xml:space="preserve"> of the president’s putative </w:t>
      </w:r>
      <w:r w:rsidRPr="00E70375">
        <w:rPr>
          <w:rStyle w:val="StyleUnderline"/>
        </w:rPr>
        <w:t>partisan allies in Congress. We</w:t>
      </w:r>
      <w:r w:rsidRPr="00E70375">
        <w:rPr>
          <w:rFonts w:cs="TimesTen-Roman"/>
        </w:rPr>
        <w:t xml:space="preserve"> would </w:t>
      </w:r>
      <w:r w:rsidRPr="00E70375">
        <w:rPr>
          <w:rStyle w:val="StyleUnderline"/>
        </w:rPr>
        <w:t>expect political support for judicial review</w:t>
      </w:r>
      <w:r w:rsidRPr="00E70375">
        <w:rPr>
          <w:rFonts w:cs="TimesTen-Roman"/>
        </w:rPr>
        <w:t xml:space="preserve"> to make itself </w:t>
      </w:r>
      <w:r w:rsidRPr="00E70375">
        <w:rPr>
          <w:rStyle w:val="StyleUnderline"/>
        </w:rPr>
        <w:t>apparent in</w:t>
      </w:r>
      <w:r w:rsidRPr="00E70375">
        <w:rPr>
          <w:rFonts w:cs="TimesTen-Roman"/>
        </w:rPr>
        <w:t xml:space="preserve"> any of four fields of activity: (1) in the selection of “activist” judges, (2) in the encouragement of specific judicial action consistent with the political needs of coalition leaders, (3) </w:t>
      </w:r>
      <w:r w:rsidRPr="00E70375">
        <w:rPr>
          <w:rStyle w:val="StyleUnderline"/>
        </w:rPr>
        <w:t xml:space="preserve">in the </w:t>
      </w:r>
      <w:r w:rsidRPr="00E70375">
        <w:rPr>
          <w:rStyle w:val="Emphasis"/>
        </w:rPr>
        <w:t>congenial reception</w:t>
      </w:r>
      <w:r w:rsidRPr="00E70375">
        <w:rPr>
          <w:rStyle w:val="StyleUnderline"/>
        </w:rPr>
        <w:t xml:space="preserve"> of judicial action after it has been taken</w:t>
      </w:r>
      <w:r w:rsidRPr="00E70375">
        <w:rPr>
          <w:rFonts w:cs="TimesTen-Roman"/>
        </w:rPr>
        <w:t xml:space="preserve">, and (4) in the public expression of generalized support for judicial supremacy in the articulation of constitutional commitments. Although it might sometimes be the case that </w:t>
      </w:r>
      <w:r w:rsidRPr="00E70375">
        <w:rPr>
          <w:rStyle w:val="StyleUnderline"/>
        </w:rPr>
        <w:t>judges and elected officials</w:t>
      </w:r>
      <w:r w:rsidRPr="005E4EEA">
        <w:rPr>
          <w:rStyle w:val="StyleUnderline"/>
          <w:highlight w:val="green"/>
        </w:rPr>
        <w:t xml:space="preserve"> </w:t>
      </w:r>
      <w:r w:rsidRPr="005E4EEA">
        <w:rPr>
          <w:rStyle w:val="Emphasis"/>
          <w:highlight w:val="green"/>
        </w:rPr>
        <w:t>act in</w:t>
      </w:r>
      <w:r w:rsidRPr="00E70375">
        <w:rPr>
          <w:rFonts w:cs="TimesTen-Roman"/>
        </w:rPr>
        <w:t xml:space="preserve"> more-or-less </w:t>
      </w:r>
      <w:r w:rsidRPr="005E4EEA">
        <w:rPr>
          <w:rStyle w:val="Emphasis"/>
          <w:highlight w:val="green"/>
        </w:rPr>
        <w:t>explicit</w:t>
      </w:r>
      <w:r w:rsidRPr="005E4EEA">
        <w:rPr>
          <w:rFonts w:cs="TimesTen-Roman"/>
          <w:highlight w:val="green"/>
        </w:rPr>
        <w:t xml:space="preserve"> </w:t>
      </w:r>
      <w:r w:rsidRPr="005E4EEA">
        <w:rPr>
          <w:rStyle w:val="Emphasis"/>
          <w:highlight w:val="green"/>
        </w:rPr>
        <w:t>concert</w:t>
      </w:r>
      <w:r w:rsidRPr="005E4EEA">
        <w:rPr>
          <w:rStyle w:val="StyleUnderline"/>
          <w:highlight w:val="green"/>
        </w:rPr>
        <w:t xml:space="preserve"> to shift</w:t>
      </w:r>
      <w:r w:rsidRPr="00E70375">
        <w:rPr>
          <w:rStyle w:val="StyleUnderline"/>
        </w:rPr>
        <w:t xml:space="preserve"> the politically appropriate </w:t>
      </w:r>
      <w:r w:rsidRPr="005E4EEA">
        <w:rPr>
          <w:rStyle w:val="StyleUnderline"/>
          <w:highlight w:val="green"/>
        </w:rPr>
        <w:t>decisions into the judicial arena</w:t>
      </w:r>
      <w:r w:rsidRPr="00E70375">
        <w:rPr>
          <w:rStyle w:val="StyleUnderline"/>
        </w:rPr>
        <w:t xml:space="preserve"> for resolution</w:t>
      </w:r>
      <w:r w:rsidRPr="00E70375">
        <w:rPr>
          <w:rFonts w:cs="TimesTen-Roman"/>
        </w:rPr>
        <w:t>, it is also the case that</w:t>
      </w:r>
      <w:r w:rsidRPr="00E70375">
        <w:rPr>
          <w:rStyle w:val="StyleUnderline"/>
        </w:rPr>
        <w:t xml:space="preserve"> judges</w:t>
      </w:r>
      <w:r w:rsidRPr="00E70375">
        <w:rPr>
          <w:rFonts w:cs="TimesTen-Roman"/>
        </w:rPr>
        <w:t xml:space="preserve"> might </w:t>
      </w:r>
      <w:r w:rsidRPr="00E70375">
        <w:rPr>
          <w:rStyle w:val="StyleUnderline"/>
        </w:rPr>
        <w:t>act</w:t>
      </w:r>
      <w:r w:rsidRPr="00E70375">
        <w:rPr>
          <w:rFonts w:cs="TimesTen-Roman"/>
        </w:rPr>
        <w:t xml:space="preserve"> independently of elected officials but nonetheless </w:t>
      </w:r>
      <w:r w:rsidRPr="00E70375">
        <w:rPr>
          <w:rStyle w:val="StyleUnderline"/>
        </w:rPr>
        <w:t>in ways that elected officials find congenial</w:t>
      </w:r>
      <w:r w:rsidRPr="00E70375">
        <w:rPr>
          <w:rFonts w:cs="TimesTen-Roman"/>
        </w:rPr>
        <w:t xml:space="preserve"> to their own interests </w:t>
      </w:r>
      <w:r w:rsidRPr="00E70375">
        <w:rPr>
          <w:rStyle w:val="StyleUnderline"/>
        </w:rPr>
        <w:t xml:space="preserve">and </w:t>
      </w:r>
      <w:r w:rsidRPr="005E4EEA">
        <w:rPr>
          <w:rStyle w:val="StyleUnderline"/>
          <w:highlight w:val="green"/>
        </w:rPr>
        <w:t xml:space="preserve">are </w:t>
      </w:r>
      <w:r w:rsidRPr="005E4EEA">
        <w:rPr>
          <w:rStyle w:val="Emphasis"/>
          <w:highlight w:val="green"/>
        </w:rPr>
        <w:t>willing</w:t>
      </w:r>
      <w:r w:rsidRPr="00E70375">
        <w:rPr>
          <w:rFonts w:cs="TimesTen-Roman"/>
        </w:rPr>
        <w:t xml:space="preserve"> and able </w:t>
      </w:r>
      <w:r w:rsidRPr="005E4EEA">
        <w:rPr>
          <w:rStyle w:val="Emphasis"/>
          <w:highlight w:val="green"/>
        </w:rPr>
        <w:t>to accommodate</w:t>
      </w:r>
      <w:r w:rsidRPr="00E70375">
        <w:rPr>
          <w:rFonts w:cs="TimesTen-Roman"/>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E70375">
        <w:rPr>
          <w:rStyle w:val="StyleUnderline"/>
        </w:rPr>
        <w:t xml:space="preserve">judges might exploit the political space open to them to render </w:t>
      </w:r>
      <w:r w:rsidRPr="005E4EEA">
        <w:rPr>
          <w:rStyle w:val="Emphasis"/>
          <w:highlight w:val="green"/>
        </w:rPr>
        <w:t>controversial decisions</w:t>
      </w:r>
      <w:r w:rsidRPr="00E70375">
        <w:rPr>
          <w:rFonts w:cs="TimesTen-Roman"/>
        </w:rPr>
        <w:t xml:space="preserve"> and in how elected officials might anticipate the utility of future acts of judicial review to their own interests.</w:t>
      </w:r>
    </w:p>
    <w:p w14:paraId="374C8081" w14:textId="77777777" w:rsidR="00322223" w:rsidRPr="00E70375" w:rsidRDefault="00322223" w:rsidP="00322223">
      <w:r w:rsidRPr="00E70375">
        <w:t>[CONTINUES]</w:t>
      </w:r>
    </w:p>
    <w:p w14:paraId="0CEAA15E" w14:textId="77777777" w:rsidR="00322223" w:rsidRPr="00E70375" w:rsidRDefault="00322223" w:rsidP="00322223">
      <w:r w:rsidRPr="00E70375">
        <w:rPr>
          <w:rFonts w:cs="TimesTen-Roman"/>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E70375">
        <w:rPr>
          <w:rStyle w:val="StyleUnderline"/>
        </w:rPr>
        <w:t>presidents</w:t>
      </w:r>
      <w:r w:rsidRPr="00E70375">
        <w:rPr>
          <w:rFonts w:cs="TimesTen-Roman"/>
        </w:rPr>
        <w:t xml:space="preserve"> and legislative leaders, must similarly sometimes manage deeply divided or cross-pressured coalitions. When faced with such issues, elected officials </w:t>
      </w:r>
      <w:r w:rsidRPr="00E70375">
        <w:rPr>
          <w:rStyle w:val="StyleUnderline"/>
        </w:rPr>
        <w:t xml:space="preserve">may </w:t>
      </w:r>
      <w:r w:rsidRPr="005E4EEA">
        <w:rPr>
          <w:rStyle w:val="StyleUnderline"/>
          <w:highlight w:val="green"/>
        </w:rPr>
        <w:t>actively</w:t>
      </w:r>
      <w:r w:rsidRPr="00E70375">
        <w:rPr>
          <w:rStyle w:val="StyleUnderline"/>
        </w:rPr>
        <w:t xml:space="preserve"> seek to </w:t>
      </w:r>
      <w:r w:rsidRPr="005E4EEA">
        <w:rPr>
          <w:rStyle w:val="StyleUnderline"/>
          <w:highlight w:val="green"/>
        </w:rPr>
        <w:t>turn over controversial</w:t>
      </w:r>
      <w:r w:rsidRPr="00E70375">
        <w:rPr>
          <w:rStyle w:val="StyleUnderline"/>
        </w:rPr>
        <w:t xml:space="preserve"> political </w:t>
      </w:r>
      <w:r w:rsidRPr="005E4EEA">
        <w:rPr>
          <w:rStyle w:val="StyleUnderline"/>
          <w:highlight w:val="green"/>
        </w:rPr>
        <w:t>questions to</w:t>
      </w:r>
      <w:r w:rsidRPr="00E70375">
        <w:rPr>
          <w:rStyle w:val="StyleUnderline"/>
        </w:rPr>
        <w:t xml:space="preserve"> the </w:t>
      </w:r>
      <w:r w:rsidRPr="005E4EEA">
        <w:rPr>
          <w:rStyle w:val="StyleUnderline"/>
          <w:highlight w:val="green"/>
        </w:rPr>
        <w:t>courts</w:t>
      </w:r>
      <w:r w:rsidRPr="00E70375">
        <w:rPr>
          <w:rStyle w:val="StyleUnderline"/>
        </w:rPr>
        <w:t xml:space="preserve"> so as </w:t>
      </w:r>
      <w:r w:rsidRPr="005E4EEA">
        <w:rPr>
          <w:rStyle w:val="StyleUnderline"/>
          <w:highlight w:val="green"/>
        </w:rPr>
        <w:t xml:space="preserve">to </w:t>
      </w:r>
      <w:r w:rsidRPr="005E4EEA">
        <w:rPr>
          <w:rStyle w:val="Emphasis"/>
          <w:highlight w:val="green"/>
        </w:rPr>
        <w:t>circumvent</w:t>
      </w:r>
      <w:r w:rsidRPr="00E70375">
        <w:rPr>
          <w:rStyle w:val="Emphasis"/>
        </w:rPr>
        <w:t xml:space="preserve"> a paralyzed </w:t>
      </w:r>
      <w:r w:rsidRPr="005E4EEA">
        <w:rPr>
          <w:rStyle w:val="Emphasis"/>
          <w:highlight w:val="green"/>
        </w:rPr>
        <w:t>legislature</w:t>
      </w:r>
      <w:r w:rsidRPr="005E4EEA">
        <w:rPr>
          <w:rStyle w:val="StyleUnderline"/>
          <w:highlight w:val="green"/>
        </w:rPr>
        <w:t xml:space="preserve"> </w:t>
      </w:r>
      <w:r w:rsidRPr="00E70375">
        <w:rPr>
          <w:rStyle w:val="StyleUnderline"/>
        </w:rPr>
        <w:t>and</w:t>
      </w:r>
      <w:r w:rsidRPr="005E4EEA">
        <w:rPr>
          <w:rStyle w:val="StyleUnderline"/>
          <w:highlight w:val="green"/>
        </w:rPr>
        <w:t xml:space="preserve"> </w:t>
      </w:r>
      <w:r w:rsidRPr="005E4EEA">
        <w:rPr>
          <w:rStyle w:val="Emphasis"/>
          <w:highlight w:val="green"/>
        </w:rPr>
        <w:t>avoid the political fallout</w:t>
      </w:r>
      <w:r w:rsidRPr="00E70375">
        <w:rPr>
          <w:rStyle w:val="StyleUnderline"/>
        </w:rPr>
        <w:t xml:space="preserve"> that would come </w:t>
      </w:r>
      <w:r w:rsidRPr="005E4EEA">
        <w:rPr>
          <w:rStyle w:val="StyleUnderline"/>
          <w:highlight w:val="green"/>
        </w:rPr>
        <w:t>with</w:t>
      </w:r>
      <w:r w:rsidRPr="00E70375">
        <w:rPr>
          <w:rStyle w:val="StyleUnderline"/>
        </w:rPr>
        <w:t xml:space="preserve"> taking </w:t>
      </w:r>
      <w:r w:rsidRPr="005E4EEA">
        <w:rPr>
          <w:rStyle w:val="StyleUnderline"/>
          <w:highlight w:val="green"/>
        </w:rPr>
        <w:t>direct action</w:t>
      </w:r>
      <w:r w:rsidRPr="00E70375">
        <w:rPr>
          <w:rStyle w:val="StyleUnderline"/>
        </w:rPr>
        <w:t xml:space="preserve"> themselves. As</w:t>
      </w:r>
      <w:r w:rsidRPr="00E70375">
        <w:rPr>
          <w:rFonts w:cs="TimesTen-Roman"/>
        </w:rPr>
        <w:t xml:space="preserve"> Mark Graber (1993) has detailed</w:t>
      </w:r>
      <w:r w:rsidRPr="00E70375">
        <w:rPr>
          <w:rStyle w:val="StyleUnderline"/>
        </w:rPr>
        <w:t xml:space="preserve"> in</w:t>
      </w:r>
      <w:r w:rsidRPr="00E70375">
        <w:rPr>
          <w:rFonts w:cs="TimesTen-Roman"/>
        </w:rPr>
        <w:t xml:space="preserve"> cases such as </w:t>
      </w:r>
      <w:r w:rsidRPr="00E70375">
        <w:rPr>
          <w:rStyle w:val="StyleUnderline"/>
        </w:rPr>
        <w:t>slavery and abortion, elected officials</w:t>
      </w:r>
      <w:r w:rsidRPr="00E70375">
        <w:rPr>
          <w:rFonts w:cs="TimesTen-Roman"/>
        </w:rPr>
        <w:t xml:space="preserve"> may </w:t>
      </w:r>
      <w:r w:rsidRPr="00E70375">
        <w:rPr>
          <w:rStyle w:val="StyleUnderline"/>
        </w:rPr>
        <w:t>prefer judicial resolution of disruptive political</w:t>
      </w:r>
      <w:r w:rsidRPr="00E70375">
        <w:rPr>
          <w:rFonts w:cs="TimesTen-Roman"/>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E70375">
        <w:rPr>
          <w:rStyle w:val="StyleUnderline"/>
        </w:rPr>
        <w:t>For</w:t>
      </w:r>
      <w:r w:rsidRPr="00E70375">
        <w:rPr>
          <w:rFonts w:cs="TimesTen-Roman"/>
        </w:rPr>
        <w:t xml:space="preserve"> cross-pressured</w:t>
      </w:r>
      <w:r w:rsidRPr="00E70375">
        <w:rPr>
          <w:rStyle w:val="StyleUnderline"/>
        </w:rPr>
        <w:t xml:space="preserve"> politicians</w:t>
      </w:r>
      <w:r w:rsidRPr="00E70375">
        <w:rPr>
          <w:rFonts w:cs="TimesTen-Roman"/>
        </w:rPr>
        <w:t xml:space="preserve"> and coalition leaders, </w:t>
      </w:r>
      <w:r w:rsidRPr="005E4EEA">
        <w:rPr>
          <w:rStyle w:val="Emphasis"/>
          <w:highlight w:val="green"/>
        </w:rPr>
        <w:t>shifting blame</w:t>
      </w:r>
      <w:r w:rsidRPr="00E70375">
        <w:rPr>
          <w:rStyle w:val="StyleUnderline"/>
        </w:rPr>
        <w:t xml:space="preserve"> for controversial decisions </w:t>
      </w:r>
      <w:r w:rsidRPr="005E4EEA">
        <w:rPr>
          <w:rStyle w:val="StyleUnderline"/>
          <w:highlight w:val="green"/>
        </w:rPr>
        <w:t>to the Court</w:t>
      </w:r>
      <w:r w:rsidRPr="00E70375">
        <w:rPr>
          <w:rFonts w:cs="TimesTen-Roman"/>
        </w:rPr>
        <w:t xml:space="preserve"> and obscuring their own relationship to those decisions </w:t>
      </w:r>
      <w:r w:rsidRPr="005E4EEA">
        <w:rPr>
          <w:rStyle w:val="StyleUnderline"/>
          <w:highlight w:val="green"/>
        </w:rPr>
        <w:t>may preserve electoral support</w:t>
      </w:r>
      <w:r w:rsidRPr="00E70375">
        <w:rPr>
          <w:rStyle w:val="StyleUnderline"/>
        </w:rPr>
        <w:t xml:space="preserve"> and coalition unity</w:t>
      </w:r>
      <w:r w:rsidRPr="00E70375">
        <w:rPr>
          <w:rFonts w:cs="TimesTen-Roman"/>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r w:rsidRPr="00E70375">
        <w:t xml:space="preserve"> </w:t>
      </w:r>
    </w:p>
    <w:p w14:paraId="203D5816" w14:textId="77777777" w:rsidR="00322223" w:rsidRPr="00E70375" w:rsidRDefault="00322223" w:rsidP="00322223">
      <w:pPr>
        <w:pStyle w:val="Heading4"/>
      </w:pPr>
      <w:r w:rsidRPr="00E70375">
        <w:t>Plan’s announced in June</w:t>
      </w:r>
    </w:p>
    <w:p w14:paraId="6C68FBA9" w14:textId="77777777" w:rsidR="00322223" w:rsidRDefault="00322223" w:rsidP="00322223">
      <w:r w:rsidRPr="00E70375">
        <w:rPr>
          <w:rStyle w:val="Style13ptBold"/>
        </w:rPr>
        <w:t>Ward 10</w:t>
      </w:r>
      <w:r w:rsidRPr="00E70375">
        <w:t xml:space="preserve"> (Jake, “Bilski Decision Tomorrow (Thursday, June 17</w:t>
      </w:r>
      <w:r w:rsidRPr="00E70375">
        <w:rPr>
          <w:vertAlign w:val="superscript"/>
        </w:rPr>
        <w:t>th</w:t>
      </w:r>
      <w:r w:rsidRPr="00E70375">
        <w:t xml:space="preserve">)? Maybe?”, Anticipate This! (Patent and Trademark Law Blog), 6-17, </w:t>
      </w:r>
      <w:hyperlink r:id="rId43" w:history="1">
        <w:r w:rsidRPr="00BD0BF3">
          <w:rPr>
            <w:rStyle w:val="Hyperlink"/>
          </w:rPr>
          <w:t>http://anticipatethis.wordpress.com/2010/06/16/bilski-decision-tomorrow-thursday-june-17th-maybe/</w:t>
        </w:r>
      </w:hyperlink>
      <w:r w:rsidRPr="00E70375">
        <w:t>)</w:t>
      </w:r>
    </w:p>
    <w:p w14:paraId="128B8107" w14:textId="77777777" w:rsidR="00322223" w:rsidRPr="00E70375" w:rsidRDefault="00322223" w:rsidP="00322223"/>
    <w:p w14:paraId="0CE19C1F" w14:textId="77777777" w:rsidR="00322223" w:rsidRPr="00E70375" w:rsidRDefault="00322223" w:rsidP="00322223">
      <w:r w:rsidRPr="005E4EEA">
        <w:rPr>
          <w:rStyle w:val="StyleUnderline"/>
          <w:highlight w:val="green"/>
        </w:rPr>
        <w:t xml:space="preserve">In </w:t>
      </w:r>
      <w:r w:rsidRPr="005E4EEA">
        <w:rPr>
          <w:rStyle w:val="Emphasis"/>
          <w:highlight w:val="green"/>
        </w:rPr>
        <w:t>mid-May</w:t>
      </w:r>
      <w:r w:rsidRPr="005E4EEA">
        <w:rPr>
          <w:rStyle w:val="StyleUnderline"/>
          <w:highlight w:val="green"/>
        </w:rPr>
        <w:t xml:space="preserve"> until the </w:t>
      </w:r>
      <w:r w:rsidRPr="005E4EEA">
        <w:rPr>
          <w:rStyle w:val="Emphasis"/>
          <w:highlight w:val="green"/>
        </w:rPr>
        <w:t>end of June</w:t>
      </w:r>
      <w:r w:rsidRPr="005E4EEA">
        <w:rPr>
          <w:rStyle w:val="StyleUnderline"/>
          <w:highlight w:val="green"/>
        </w:rPr>
        <w:t>, the Supreme Court</w:t>
      </w:r>
      <w:r w:rsidRPr="00E70375">
        <w:rPr>
          <w:rStyle w:val="StyleUnderline"/>
        </w:rPr>
        <w:t xml:space="preserve"> of the </w:t>
      </w:r>
      <w:r w:rsidRPr="00E70375">
        <w:rPr>
          <w:rStyle w:val="Emphasis"/>
        </w:rPr>
        <w:t>U</w:t>
      </w:r>
      <w:r w:rsidRPr="00E70375">
        <w:t xml:space="preserve">nited </w:t>
      </w:r>
      <w:r w:rsidRPr="00E70375">
        <w:rPr>
          <w:rStyle w:val="Emphasis"/>
        </w:rPr>
        <w:t>S</w:t>
      </w:r>
      <w:r w:rsidRPr="00E70375">
        <w:t>tates (</w:t>
      </w:r>
      <w:r w:rsidRPr="00E70375">
        <w:rPr>
          <w:rStyle w:val="StyleUnderline"/>
        </w:rPr>
        <w:t xml:space="preserve">SCOTUS) </w:t>
      </w:r>
      <w:r w:rsidRPr="005E4EEA">
        <w:rPr>
          <w:rStyle w:val="StyleUnderline"/>
          <w:highlight w:val="green"/>
        </w:rPr>
        <w:t>releases orders and opinions</w:t>
      </w:r>
      <w:r w:rsidRPr="00E70375">
        <w:rPr>
          <w:rStyle w:val="StyleUnderline"/>
        </w:rPr>
        <w:t>.  SCOTUS has yet to issue a number of decisions this term</w:t>
      </w:r>
      <w:r w:rsidRPr="00E70375">
        <w:t xml:space="preserve">, however, </w:t>
      </w:r>
      <w:r w:rsidRPr="00E70375">
        <w:rPr>
          <w:rStyle w:val="StyleUnderline"/>
        </w:rPr>
        <w:t>and it is rapidly moving toward summer recess.</w:t>
      </w:r>
      <w:r w:rsidRPr="00E70375">
        <w:t xml:space="preserve">  Most notable from a patent law perspective is that the decision in </w:t>
      </w:r>
      <w:hyperlink r:id="rId44" w:tgtFrame="_blank" w:tooltip="Bilski v. Kappos" w:history="1">
        <w:r w:rsidRPr="00E70375">
          <w:t>Bilski v. Kappos</w:t>
        </w:r>
      </w:hyperlink>
      <w:r w:rsidRPr="00E70375">
        <w:t>, which was argued in November 2009, has yet to be decided. </w:t>
      </w:r>
    </w:p>
    <w:p w14:paraId="462F1C0A" w14:textId="77777777" w:rsidR="00322223" w:rsidRPr="00E70375" w:rsidRDefault="00322223" w:rsidP="00322223"/>
    <w:p w14:paraId="1853901D" w14:textId="77777777" w:rsidR="00322223" w:rsidRPr="00E70375" w:rsidRDefault="00322223" w:rsidP="00322223">
      <w:pPr>
        <w:pStyle w:val="Heading3"/>
      </w:pPr>
      <w:r w:rsidRPr="00E70375">
        <w:t>1ar courts don’t link</w:t>
      </w:r>
    </w:p>
    <w:p w14:paraId="58CC7243" w14:textId="77777777" w:rsidR="00322223" w:rsidRPr="00E70375" w:rsidRDefault="00322223" w:rsidP="00322223">
      <w:pPr>
        <w:pStyle w:val="Heading4"/>
        <w:rPr>
          <w:rFonts w:eastAsia="Calibri"/>
        </w:rPr>
      </w:pPr>
      <w:r w:rsidRPr="00E70375">
        <w:rPr>
          <w:rFonts w:eastAsia="Calibri"/>
        </w:rPr>
        <w:t>Politicians can just say their hands are tied</w:t>
      </w:r>
    </w:p>
    <w:p w14:paraId="36486A5A" w14:textId="77777777" w:rsidR="00322223" w:rsidRPr="00E70375" w:rsidRDefault="00322223" w:rsidP="00322223">
      <w:r w:rsidRPr="00E70375">
        <w:rPr>
          <w:b/>
        </w:rPr>
        <w:t>Dallas Morning News 5</w:t>
      </w:r>
      <w:r w:rsidRPr="00E70375">
        <w:t xml:space="preserve"> [8/19/05, </w:t>
      </w:r>
      <w:hyperlink r:id="rId45" w:history="1">
        <w:r w:rsidRPr="00E70375">
          <w:rPr>
            <w:rStyle w:val="Hyperlink"/>
          </w:rPr>
          <w:t>http://www.dallasnews.com/sharedcontent/dws/news/texassouthwest/legislature/schoolfinance/stories/082005</w:t>
        </w:r>
      </w:hyperlink>
      <w:r w:rsidRPr="00E70375">
        <w:t>dntexsession.8bd31b4a.html]</w:t>
      </w:r>
    </w:p>
    <w:p w14:paraId="1324DBC2" w14:textId="77777777" w:rsidR="00322223" w:rsidRPr="00E70375" w:rsidRDefault="00322223" w:rsidP="00322223">
      <w:pPr>
        <w:rPr>
          <w:rFonts w:eastAsia="Calibri" w:cs="Arial"/>
          <w:color w:val="000000"/>
        </w:rPr>
      </w:pPr>
    </w:p>
    <w:p w14:paraId="080F6BE2" w14:textId="77777777" w:rsidR="00322223" w:rsidRPr="00E70375" w:rsidRDefault="00322223" w:rsidP="00322223">
      <w:pPr>
        <w:rPr>
          <w:rFonts w:eastAsia="Calibri" w:cs="Arial"/>
          <w:color w:val="000000"/>
          <w:shd w:val="clear" w:color="auto" w:fill="00FF00"/>
        </w:rPr>
      </w:pPr>
      <w:r w:rsidRPr="00E70375">
        <w:rPr>
          <w:rFonts w:eastAsia="Calibri" w:cs="Arial"/>
          <w:color w:val="000000"/>
        </w:rPr>
        <w:t xml:space="preserve">That could foreshadow the court's response to a chief argument by state attorneys – that the court should butt out and leave school finance to the Legislature.  </w:t>
      </w:r>
      <w:r w:rsidRPr="00E70375">
        <w:rPr>
          <w:rFonts w:eastAsia="Calibri" w:cs="Arial"/>
          <w:color w:val="000000"/>
          <w:u w:val="single"/>
        </w:rPr>
        <w:t>A court finding against the state would put the ball back in the hands of l</w:t>
      </w:r>
      <w:r w:rsidRPr="00E70375">
        <w:rPr>
          <w:rFonts w:eastAsia="Calibri" w:cs="Arial"/>
          <w:color w:val="000000"/>
          <w:u w:val="single"/>
          <w:shd w:val="clear" w:color="auto" w:fill="00FF00"/>
        </w:rPr>
        <w:t>awmakers</w:t>
      </w:r>
      <w:r w:rsidRPr="00E70375">
        <w:rPr>
          <w:rFonts w:eastAsia="Calibri" w:cs="Arial"/>
          <w:color w:val="000000"/>
          <w:u w:val="single"/>
        </w:rPr>
        <w:t xml:space="preserve">, who have </w:t>
      </w:r>
      <w:r w:rsidRPr="00E70375">
        <w:rPr>
          <w:rFonts w:eastAsia="Calibri" w:cs="Arial"/>
          <w:color w:val="000000"/>
          <w:u w:val="single"/>
          <w:shd w:val="clear" w:color="auto" w:fill="00FF00"/>
        </w:rPr>
        <w:t>tend</w:t>
      </w:r>
      <w:r w:rsidRPr="00E70375">
        <w:rPr>
          <w:rFonts w:eastAsia="Calibri" w:cs="Arial"/>
          <w:color w:val="000000"/>
          <w:u w:val="single"/>
        </w:rPr>
        <w:t xml:space="preserve">ed </w:t>
      </w:r>
      <w:r w:rsidRPr="00E70375">
        <w:rPr>
          <w:rFonts w:eastAsia="Calibri" w:cs="Arial"/>
          <w:color w:val="000000"/>
          <w:u w:val="single"/>
          <w:shd w:val="clear" w:color="auto" w:fill="00FF00"/>
        </w:rPr>
        <w:t>to put off dealing with problems</w:t>
      </w:r>
      <w:r w:rsidRPr="00E70375">
        <w:rPr>
          <w:rFonts w:eastAsia="Calibri" w:cs="Arial"/>
          <w:color w:val="000000"/>
        </w:rPr>
        <w:t xml:space="preserve"> in schools, prisons and mental health facilities </w:t>
      </w:r>
      <w:r w:rsidRPr="00E70375">
        <w:rPr>
          <w:rFonts w:eastAsia="Calibri" w:cs="Arial"/>
          <w:color w:val="000000"/>
          <w:u w:val="single"/>
          <w:shd w:val="clear" w:color="auto" w:fill="00FF00"/>
        </w:rPr>
        <w:t xml:space="preserve">until </w:t>
      </w:r>
      <w:r w:rsidRPr="00E70375">
        <w:rPr>
          <w:rFonts w:eastAsia="Calibri" w:cs="Arial"/>
          <w:color w:val="000000"/>
          <w:u w:val="single"/>
        </w:rPr>
        <w:t xml:space="preserve">state or federal </w:t>
      </w:r>
      <w:r w:rsidRPr="00E70375">
        <w:rPr>
          <w:rFonts w:eastAsia="Calibri" w:cs="Arial"/>
          <w:color w:val="000000"/>
          <w:u w:val="single"/>
          <w:shd w:val="clear" w:color="auto" w:fill="00FF00"/>
        </w:rPr>
        <w:t>judges force</w:t>
      </w:r>
      <w:r w:rsidRPr="00E70375">
        <w:rPr>
          <w:rFonts w:eastAsia="Calibri" w:cs="Arial"/>
          <w:color w:val="000000"/>
          <w:u w:val="single"/>
        </w:rPr>
        <w:t xml:space="preserve">d </w:t>
      </w:r>
      <w:r w:rsidRPr="00E70375">
        <w:rPr>
          <w:rFonts w:eastAsia="Calibri" w:cs="Arial"/>
          <w:color w:val="000000"/>
          <w:u w:val="single"/>
          <w:shd w:val="clear" w:color="auto" w:fill="00FF00"/>
        </w:rPr>
        <w:t>them to act</w:t>
      </w:r>
      <w:r w:rsidRPr="00E70375">
        <w:rPr>
          <w:rFonts w:eastAsia="Calibri" w:cs="Arial"/>
          <w:color w:val="000000"/>
          <w:u w:val="single"/>
        </w:rPr>
        <w:t>.  "It's the classic political response to problems they don't want to deal with," said</w:t>
      </w:r>
      <w:r w:rsidRPr="00E70375">
        <w:rPr>
          <w:rFonts w:eastAsia="Calibri" w:cs="Arial"/>
          <w:color w:val="000000"/>
        </w:rPr>
        <w:t xml:space="preserve"> Maurice </w:t>
      </w:r>
      <w:r w:rsidRPr="00E70375">
        <w:rPr>
          <w:rFonts w:eastAsia="Calibri" w:cs="Arial"/>
          <w:color w:val="000000"/>
          <w:u w:val="single"/>
        </w:rPr>
        <w:t>Dyson, a</w:t>
      </w:r>
      <w:r w:rsidRPr="00E70375">
        <w:rPr>
          <w:rFonts w:eastAsia="Calibri" w:cs="Arial"/>
          <w:color w:val="000000"/>
          <w:u w:val="thick"/>
        </w:rPr>
        <w:t xml:space="preserve"> </w:t>
      </w:r>
      <w:r w:rsidRPr="00E70375">
        <w:rPr>
          <w:rFonts w:eastAsia="Calibri" w:cs="Arial"/>
          <w:color w:val="000000"/>
        </w:rPr>
        <w:t xml:space="preserve">school finance expert </w:t>
      </w:r>
      <w:r w:rsidRPr="00E70375">
        <w:rPr>
          <w:rFonts w:eastAsia="Calibri" w:cs="Arial"/>
          <w:color w:val="000000"/>
          <w:u w:val="single"/>
        </w:rPr>
        <w:t>and assistant law professor at Southern Methodist University. "</w:t>
      </w:r>
      <w:r w:rsidRPr="00E70375">
        <w:rPr>
          <w:rFonts w:eastAsia="Calibri" w:cs="Arial"/>
          <w:color w:val="000000"/>
          <w:u w:val="single"/>
          <w:shd w:val="clear" w:color="auto" w:fill="00FF00"/>
        </w:rPr>
        <w:t xml:space="preserve">There is </w:t>
      </w:r>
      <w:r w:rsidRPr="00E70375">
        <w:rPr>
          <w:rFonts w:eastAsia="Calibri" w:cs="Arial"/>
          <w:color w:val="000000"/>
          <w:u w:val="single"/>
          <w:bdr w:val="single" w:sz="12" w:space="0" w:color="auto"/>
          <w:shd w:val="clear" w:color="auto" w:fill="00FF00"/>
        </w:rPr>
        <w:t>no better political cover</w:t>
      </w:r>
      <w:r w:rsidRPr="00E70375">
        <w:rPr>
          <w:rFonts w:eastAsia="Calibri" w:cs="Arial"/>
          <w:color w:val="000000"/>
          <w:u w:val="single"/>
          <w:shd w:val="clear" w:color="auto" w:fill="00FF00"/>
        </w:rPr>
        <w:t xml:space="preserve"> than to have a court rule that something must be done, which allows politicians to say their hands are tied."</w:t>
      </w:r>
      <w:r w:rsidRPr="00E70375">
        <w:rPr>
          <w:rFonts w:eastAsia="Calibri" w:cs="Arial"/>
          <w:color w:val="000000"/>
          <w:shd w:val="clear" w:color="auto" w:fill="00FF00"/>
        </w:rPr>
        <w:t xml:space="preserve"> </w:t>
      </w:r>
    </w:p>
    <w:p w14:paraId="52AA7EBD" w14:textId="77777777" w:rsidR="00322223" w:rsidRPr="00E70375" w:rsidRDefault="00322223" w:rsidP="00322223">
      <w:pPr>
        <w:pStyle w:val="Heading4"/>
        <w:rPr>
          <w:rFonts w:eastAsia="Calibri"/>
        </w:rPr>
      </w:pPr>
      <w:r w:rsidRPr="00E70375">
        <w:rPr>
          <w:rFonts w:eastAsia="Calibri"/>
        </w:rPr>
        <w:t>The ruling will go unnoticed—no one pays attention</w:t>
      </w:r>
    </w:p>
    <w:p w14:paraId="71CCF6FE" w14:textId="77777777" w:rsidR="00322223" w:rsidRPr="00E70375" w:rsidRDefault="00322223" w:rsidP="00322223">
      <w:r w:rsidRPr="00E70375">
        <w:rPr>
          <w:b/>
        </w:rPr>
        <w:t xml:space="preserve">Caldeira 86 </w:t>
      </w:r>
      <w:r w:rsidRPr="00E70375">
        <w:t>[Gregory Caldeira, Professor of Political Science, Ohio State University, 1986, The American Political Science Review, Vol. 80, No. 4, Dec., pp. 1209-1226; “Neither the Purse Nor the Sword: Dynamics of Public Confidence in the Supreme Court”; Jstor]</w:t>
      </w:r>
    </w:p>
    <w:p w14:paraId="5F2C6269" w14:textId="77777777" w:rsidR="00322223" w:rsidRPr="00E70375" w:rsidRDefault="00322223" w:rsidP="00322223">
      <w:pPr>
        <w:rPr>
          <w:rFonts w:eastAsia="Calibri" w:cs="Arial"/>
          <w:b/>
          <w:color w:val="000000"/>
          <w:sz w:val="19"/>
          <w:u w:val="thick"/>
        </w:rPr>
      </w:pPr>
    </w:p>
    <w:p w14:paraId="44C844F7" w14:textId="77777777" w:rsidR="00322223" w:rsidRPr="00E70375" w:rsidRDefault="00322223" w:rsidP="00322223">
      <w:pPr>
        <w:rPr>
          <w:rFonts w:eastAsia="Calibri" w:cs="Arial"/>
          <w:color w:val="000000"/>
          <w:u w:val="thick"/>
        </w:rPr>
      </w:pPr>
      <w:r w:rsidRPr="00E70375">
        <w:rPr>
          <w:rFonts w:eastAsia="Calibri" w:cs="Arial"/>
          <w:color w:val="000000"/>
          <w:u w:val="single"/>
        </w:rPr>
        <w:t>In previous work on support for institutions and leaders, scholars have demonstrated the crucial effects of discrete political events and circumstances on the rise and decline of public confidence.</w:t>
      </w:r>
      <w:r w:rsidRPr="00E70375">
        <w:rPr>
          <w:rFonts w:eastAsia="Calibri" w:cs="Arial"/>
          <w:color w:val="000000"/>
          <w:u w:val="thick"/>
        </w:rPr>
        <w:t xml:space="preserve"> </w:t>
      </w:r>
      <w:r w:rsidRPr="00E70375">
        <w:rPr>
          <w:rFonts w:eastAsia="Calibri" w:cs="Arial"/>
          <w:color w:val="000000"/>
        </w:rPr>
        <w:t>For example, Mueller (1973) persuasively argues that crises in foreign affairs result in "rallying-around-the-flag" and a subsequent increase in the popularity of the incumbent chief executive (cf. Parker, 1977). Unfortunately for the purposes of analysis</w:t>
      </w:r>
      <w:r w:rsidRPr="00E70375">
        <w:rPr>
          <w:rFonts w:eastAsia="Calibri" w:cs="Arial"/>
          <w:color w:val="000000"/>
          <w:u w:val="single"/>
        </w:rPr>
        <w:t xml:space="preserve">, </w:t>
      </w:r>
      <w:r w:rsidRPr="00E70375">
        <w:rPr>
          <w:rFonts w:eastAsia="Calibri" w:cs="Arial"/>
          <w:color w:val="000000"/>
          <w:u w:val="single"/>
          <w:shd w:val="clear" w:color="auto" w:fill="00FF00"/>
        </w:rPr>
        <w:t xml:space="preserve">events </w:t>
      </w:r>
      <w:r w:rsidRPr="00E70375">
        <w:rPr>
          <w:rFonts w:eastAsia="Calibri" w:cs="Arial"/>
          <w:color w:val="000000"/>
          <w:u w:val="single"/>
        </w:rPr>
        <w:t xml:space="preserve">normally </w:t>
      </w:r>
      <w:r w:rsidRPr="00E70375">
        <w:rPr>
          <w:rFonts w:eastAsia="Calibri" w:cs="Arial"/>
          <w:color w:val="000000"/>
          <w:u w:val="single"/>
          <w:shd w:val="clear" w:color="auto" w:fill="00FF00"/>
        </w:rPr>
        <w:t xml:space="preserve">associated with the Court </w:t>
      </w:r>
      <w:r w:rsidRPr="00E70375">
        <w:rPr>
          <w:rFonts w:eastAsia="Calibri" w:cs="Arial"/>
          <w:color w:val="000000"/>
          <w:u w:val="single"/>
          <w:bdr w:val="single" w:sz="12" w:space="0" w:color="auto"/>
          <w:shd w:val="clear" w:color="auto" w:fill="00FF00"/>
        </w:rPr>
        <w:t>seldom cause a splash</w:t>
      </w:r>
      <w:r w:rsidRPr="00E70375">
        <w:rPr>
          <w:rFonts w:eastAsia="Calibri" w:cs="Arial"/>
          <w:color w:val="000000"/>
          <w:u w:val="thick"/>
        </w:rPr>
        <w:t xml:space="preserve"> </w:t>
      </w:r>
      <w:r w:rsidRPr="00E70375">
        <w:rPr>
          <w:rFonts w:eastAsia="Calibri" w:cs="Arial"/>
          <w:color w:val="000000"/>
        </w:rPr>
        <w:t xml:space="preserve">of the dimensions of the Mayaguez incident or the Cuban missile crisis, </w:t>
      </w:r>
      <w:r w:rsidRPr="00E70375">
        <w:rPr>
          <w:rFonts w:eastAsia="Calibri" w:cs="Arial"/>
          <w:color w:val="000000"/>
          <w:u w:val="single"/>
        </w:rPr>
        <w:t xml:space="preserve">Particular decisions sometimes do gain a fair amount of attention in the elite media of communications, but </w:t>
      </w:r>
      <w:r w:rsidRPr="00E70375">
        <w:rPr>
          <w:rFonts w:eastAsia="Calibri" w:cs="Arial"/>
          <w:color w:val="000000"/>
          <w:u w:val="single"/>
          <w:shd w:val="clear" w:color="auto" w:fill="00FF00"/>
        </w:rPr>
        <w:t>few single cases</w:t>
      </w:r>
      <w:r w:rsidRPr="00E70375">
        <w:rPr>
          <w:rFonts w:eastAsia="Calibri" w:cs="Arial"/>
          <w:color w:val="000000"/>
        </w:rPr>
        <w:t>-with the exception of a bombshell such as Dred Scott-</w:t>
      </w:r>
      <w:r w:rsidRPr="00E70375">
        <w:rPr>
          <w:rFonts w:eastAsia="Calibri" w:cs="Arial"/>
          <w:color w:val="000000"/>
          <w:u w:val="single"/>
          <w:shd w:val="clear" w:color="auto" w:fill="00FF00"/>
        </w:rPr>
        <w:t>have sufficient weight to shift public attitudes</w:t>
      </w:r>
      <w:r w:rsidRPr="00E70375">
        <w:rPr>
          <w:rFonts w:eastAsia="Calibri" w:cs="Arial"/>
          <w:color w:val="000000"/>
          <w:u w:val="single"/>
        </w:rPr>
        <w:t xml:space="preserve"> one way or the other. </w:t>
      </w:r>
      <w:r w:rsidRPr="00E70375">
        <w:rPr>
          <w:rFonts w:eastAsia="Calibri" w:cs="Arial"/>
          <w:color w:val="000000"/>
          <w:u w:val="single"/>
          <w:shd w:val="clear" w:color="auto" w:fill="00FF00"/>
        </w:rPr>
        <w:t>Even if we could isolate a number of crises or landmark decisions, the polling organizations have not gathered data</w:t>
      </w:r>
      <w:r w:rsidRPr="00E70375">
        <w:rPr>
          <w:rFonts w:eastAsia="Calibri" w:cs="Arial"/>
          <w:color w:val="000000"/>
          <w:u w:val="single"/>
        </w:rPr>
        <w:t xml:space="preserve"> on support for the Court often enough to permit a precise reading on the influence of salient events.</w:t>
      </w:r>
    </w:p>
    <w:p w14:paraId="520A8402" w14:textId="77777777" w:rsidR="00322223" w:rsidRPr="00E70375" w:rsidRDefault="00322223" w:rsidP="00322223">
      <w:pPr>
        <w:pStyle w:val="Heading4"/>
        <w:rPr>
          <w:rFonts w:eastAsia="Calibri"/>
          <w:lang w:bidi="en-US"/>
        </w:rPr>
      </w:pPr>
      <w:r w:rsidRPr="00E70375">
        <w:rPr>
          <w:rFonts w:eastAsia="Calibri"/>
          <w:lang w:bidi="en-US"/>
        </w:rPr>
        <w:t>Courts don’t link to politics- shielded from political pressure</w:t>
      </w:r>
    </w:p>
    <w:p w14:paraId="7877171E" w14:textId="77777777" w:rsidR="00322223" w:rsidRPr="00E70375" w:rsidRDefault="00322223" w:rsidP="00322223">
      <w:pPr>
        <w:rPr>
          <w:rFonts w:eastAsia="Calibri" w:cs="Arial"/>
        </w:rPr>
      </w:pPr>
      <w:r w:rsidRPr="00E70375">
        <w:rPr>
          <w:rFonts w:eastAsia="Calibri" w:cs="Arial"/>
          <w:b/>
          <w:color w:val="000000"/>
          <w:u w:color="000000"/>
        </w:rPr>
        <w:t>Ward 9</w:t>
      </w:r>
      <w:r w:rsidRPr="00E70375">
        <w:rPr>
          <w:rFonts w:eastAsia="Calibri" w:cs="Arial"/>
          <w:b/>
        </w:rPr>
        <w:t xml:space="preserve"> </w:t>
      </w:r>
      <w:r w:rsidRPr="00E70375">
        <w:rPr>
          <w:rFonts w:eastAsia="Calibri" w:cs="Arial"/>
        </w:rPr>
        <w:t>[Artemus Ward, Professor at NIU, Political Foundations of Judicial Supremacy, Congress and The Presidency, pg. 119]</w:t>
      </w:r>
    </w:p>
    <w:p w14:paraId="0BBEC44D" w14:textId="77777777" w:rsidR="00322223" w:rsidRPr="00E70375" w:rsidRDefault="00322223" w:rsidP="00322223">
      <w:pPr>
        <w:rPr>
          <w:rFonts w:eastAsia="Calibri" w:cs="Arial"/>
          <w:color w:val="000000"/>
          <w:lang w:val="x-none" w:eastAsia="x-none" w:bidi="en-US"/>
        </w:rPr>
      </w:pPr>
    </w:p>
    <w:p w14:paraId="307D6EC1" w14:textId="77777777" w:rsidR="00322223" w:rsidRPr="00E70375" w:rsidRDefault="00322223" w:rsidP="00322223">
      <w:pPr>
        <w:rPr>
          <w:rFonts w:eastAsia="Calibri" w:cs="Arial"/>
          <w:color w:val="000000"/>
          <w:lang w:bidi="en-US"/>
        </w:rPr>
      </w:pPr>
      <w:r w:rsidRPr="00E70375">
        <w:rPr>
          <w:rFonts w:eastAsia="Calibri" w:cs="Arial"/>
          <w:color w:val="000000"/>
          <w:lang w:bidi="en-US"/>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5E4EEA">
        <w:rPr>
          <w:rFonts w:eastAsia="Calibri" w:cs="Arial"/>
          <w:color w:val="000000"/>
          <w:highlight w:val="green"/>
          <w:u w:val="single"/>
        </w:rPr>
        <w:t>affiliated political actors</w:t>
      </w:r>
      <w:r w:rsidRPr="00E70375">
        <w:rPr>
          <w:rFonts w:eastAsia="Calibri" w:cs="Arial"/>
          <w:color w:val="000000"/>
          <w:u w:val="single"/>
        </w:rPr>
        <w:t xml:space="preserve"> - including presidents - </w:t>
      </w:r>
      <w:r w:rsidRPr="005E4EEA">
        <w:rPr>
          <w:rFonts w:eastAsia="Calibri" w:cs="Arial"/>
          <w:color w:val="000000"/>
          <w:highlight w:val="green"/>
          <w:u w:val="single"/>
        </w:rPr>
        <w:t>encourage Courts to exercise vetoes and operate in issue areas</w:t>
      </w:r>
      <w:r w:rsidRPr="00E70375">
        <w:rPr>
          <w:rFonts w:eastAsia="Calibri" w:cs="Arial"/>
          <w:color w:val="000000"/>
          <w:u w:val="single"/>
          <w:lang w:bidi="en-US"/>
        </w:rPr>
        <w:t xml:space="preserve"> </w:t>
      </w:r>
      <w:r w:rsidRPr="00E70375">
        <w:rPr>
          <w:rFonts w:eastAsia="Calibri" w:cs="Arial"/>
          <w:color w:val="000000"/>
          <w:lang w:bidi="en-US"/>
        </w:rPr>
        <w:t xml:space="preserve">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E70375">
        <w:rPr>
          <w:rFonts w:eastAsia="Calibri" w:cs="Arial"/>
          <w:color w:val="000000"/>
          <w:u w:val="single"/>
          <w:lang w:bidi="en-US"/>
        </w:rPr>
        <w:t xml:space="preserve">why </w:t>
      </w:r>
      <w:r w:rsidRPr="005E4EEA">
        <w:rPr>
          <w:rFonts w:eastAsia="Calibri" w:cs="Arial"/>
          <w:color w:val="000000"/>
          <w:highlight w:val="green"/>
          <w:u w:val="single"/>
        </w:rPr>
        <w:t>it is easier for affilitated judges</w:t>
      </w:r>
      <w:r w:rsidRPr="00E70375">
        <w:rPr>
          <w:rFonts w:eastAsia="Calibri" w:cs="Arial"/>
          <w:color w:val="000000"/>
          <w:u w:val="single"/>
        </w:rPr>
        <w:t xml:space="preserve">, rather than affiliated presidents, </w:t>
      </w:r>
      <w:r w:rsidRPr="005E4EEA">
        <w:rPr>
          <w:rFonts w:eastAsia="Calibri" w:cs="Arial"/>
          <w:color w:val="000000"/>
          <w:highlight w:val="green"/>
          <w:u w:val="single"/>
        </w:rPr>
        <w:t>to rein in outliers and conduct constitutional maintenance. The latter are saddled with</w:t>
      </w:r>
      <w:r w:rsidRPr="00E70375">
        <w:rPr>
          <w:rFonts w:eastAsia="Calibri" w:cs="Arial"/>
          <w:color w:val="000000"/>
          <w:u w:val="single"/>
        </w:rPr>
        <w:t xml:space="preserve"> controlling </w:t>
      </w:r>
      <w:r w:rsidRPr="005E4EEA">
        <w:rPr>
          <w:rFonts w:eastAsia="Calibri" w:cs="Arial"/>
          <w:color w:val="000000"/>
          <w:highlight w:val="green"/>
          <w:u w:val="single"/>
        </w:rPr>
        <w:t>opposition political figures</w:t>
      </w:r>
      <w:r w:rsidRPr="00E70375">
        <w:rPr>
          <w:rFonts w:eastAsia="Calibri" w:cs="Arial"/>
          <w:color w:val="000000"/>
          <w:u w:val="single"/>
        </w:rPr>
        <w:t xml:space="preserve">, satisfying short-term political demands, </w:t>
      </w:r>
      <w:r w:rsidRPr="005E4EEA">
        <w:rPr>
          <w:rFonts w:eastAsia="Calibri" w:cs="Arial"/>
          <w:color w:val="000000"/>
          <w:highlight w:val="green"/>
          <w:u w:val="single"/>
        </w:rPr>
        <w:t>and navigating</w:t>
      </w:r>
      <w:r w:rsidRPr="00E70375">
        <w:rPr>
          <w:rFonts w:eastAsia="Calibri" w:cs="Arial"/>
          <w:color w:val="000000"/>
          <w:u w:val="single"/>
        </w:rPr>
        <w:t xml:space="preserve"> intraregime gridlock and </w:t>
      </w:r>
      <w:r w:rsidRPr="005E4EEA">
        <w:rPr>
          <w:rFonts w:eastAsia="Calibri" w:cs="Arial"/>
          <w:color w:val="000000"/>
          <w:highlight w:val="green"/>
          <w:u w:val="single"/>
        </w:rPr>
        <w:t>political thickets</w:t>
      </w:r>
      <w:r w:rsidRPr="00E70375">
        <w:rPr>
          <w:rFonts w:eastAsia="Calibri" w:cs="Arial"/>
          <w:bCs/>
          <w:color w:val="000000"/>
          <w:u w:val="single"/>
          <w:lang w:bidi="en-US"/>
        </w:rPr>
        <w:t>.</w:t>
      </w:r>
      <w:r w:rsidRPr="00E70375">
        <w:rPr>
          <w:rFonts w:eastAsia="Calibri" w:cs="Arial"/>
          <w:color w:val="000000"/>
          <w:lang w:bidi="en-US"/>
        </w:rPr>
        <w:t xml:space="preserve"> Furthermore, because of their electoral accountability, </w:t>
      </w:r>
      <w:r w:rsidRPr="005E4EEA">
        <w:rPr>
          <w:rFonts w:eastAsia="Calibri" w:cs="Arial"/>
          <w:color w:val="000000"/>
          <w:highlight w:val="green"/>
          <w:u w:val="single"/>
        </w:rPr>
        <w:t>politicians engage in position-taking</w:t>
      </w:r>
      <w:r w:rsidRPr="00E70375">
        <w:rPr>
          <w:rFonts w:eastAsia="Calibri" w:cs="Arial"/>
          <w:color w:val="000000"/>
          <w:u w:val="single"/>
          <w:lang w:bidi="en-US"/>
        </w:rPr>
        <w:t xml:space="preserve">, credit-claiming, and blame-avoidance behavior. By contrast, their </w:t>
      </w:r>
      <w:r w:rsidRPr="005E4EEA">
        <w:rPr>
          <w:rFonts w:eastAsia="Calibri" w:cs="Arial"/>
          <w:color w:val="000000"/>
          <w:highlight w:val="green"/>
          <w:u w:val="single"/>
        </w:rPr>
        <w:t>judicial counterparts are relatively sheltered from political pressures and have more straightforward decisional processes</w:t>
      </w:r>
      <w:r w:rsidRPr="00E70375">
        <w:rPr>
          <w:rFonts w:eastAsia="Calibri" w:cs="Arial"/>
          <w:color w:val="000000"/>
          <w:u w:val="single"/>
          <w:lang w:bidi="en-US"/>
        </w:rPr>
        <w:t xml:space="preserve">. Activist </w:t>
      </w:r>
      <w:r w:rsidRPr="005E4EEA">
        <w:rPr>
          <w:rFonts w:eastAsia="Calibri" w:cs="Arial"/>
          <w:color w:val="000000"/>
          <w:highlight w:val="green"/>
          <w:u w:val="single"/>
        </w:rPr>
        <w:t>Courts can take the blame for advancing and legitimizing constitutional commitments that might have electoral costs</w:t>
      </w:r>
      <w:r w:rsidRPr="00E70375">
        <w:rPr>
          <w:rFonts w:eastAsia="Calibri" w:cs="Arial"/>
          <w:color w:val="000000"/>
          <w:u w:val="single"/>
          <w:lang w:bidi="en-US"/>
        </w:rPr>
        <w:t>.</w:t>
      </w:r>
      <w:r w:rsidRPr="00E70375">
        <w:rPr>
          <w:rFonts w:eastAsia="Calibri" w:cs="Arial"/>
          <w:color w:val="000000"/>
          <w:lang w:bidi="en-US"/>
        </w:rPr>
        <w:t xml:space="preserve"> In short, a division of labor exists between politicians and judges affiliated with the dominant regime.</w:t>
      </w:r>
    </w:p>
    <w:p w14:paraId="570E9F1B" w14:textId="77777777" w:rsidR="00322223" w:rsidRPr="00E70375" w:rsidRDefault="00322223" w:rsidP="00322223">
      <w:pPr>
        <w:rPr>
          <w:rFonts w:eastAsia="Calibri" w:cs="Arial"/>
          <w:color w:val="000000"/>
          <w:lang w:val="x-none" w:eastAsia="x-none"/>
        </w:rPr>
      </w:pPr>
    </w:p>
    <w:p w14:paraId="66FAA31A" w14:textId="77777777" w:rsidR="00322223" w:rsidRPr="00E67563" w:rsidRDefault="00322223" w:rsidP="00322223"/>
    <w:p w14:paraId="3850038C" w14:textId="77777777" w:rsidR="00322223" w:rsidRPr="00E70375" w:rsidRDefault="00322223" w:rsidP="00322223">
      <w:pPr>
        <w:pStyle w:val="Heading2"/>
      </w:pPr>
      <w:r>
        <w:t>procedurals</w:t>
      </w:r>
    </w:p>
    <w:p w14:paraId="70A4E94C" w14:textId="77777777" w:rsidR="00322223" w:rsidRPr="00E70375" w:rsidRDefault="00322223" w:rsidP="00322223">
      <w:pPr>
        <w:pStyle w:val="Heading3"/>
      </w:pPr>
      <w:r w:rsidRPr="00E70375">
        <w:t xml:space="preserve">at: ground spec bad </w:t>
      </w:r>
    </w:p>
    <w:p w14:paraId="019707D7" w14:textId="77777777" w:rsidR="00322223" w:rsidRPr="00E70375" w:rsidRDefault="00322223" w:rsidP="00322223">
      <w:pPr>
        <w:pStyle w:val="Heading4"/>
      </w:pPr>
      <w:r w:rsidRPr="00E70375">
        <w:t>The aff must specify the grounds they rule on in the plan text</w:t>
      </w:r>
    </w:p>
    <w:p w14:paraId="1A148711" w14:textId="77777777" w:rsidR="00322223" w:rsidRPr="00E70375" w:rsidRDefault="00322223" w:rsidP="00322223">
      <w:r w:rsidRPr="00E70375">
        <w:rPr>
          <w:b/>
        </w:rPr>
        <w:t>Department of Justice, 05</w:t>
      </w:r>
      <w:r w:rsidRPr="00E70375">
        <w:t xml:space="preserve"> ("Rules of the Supreme Court of the United States", March 14th 2005, March 3rd 2010, http://www.supremecourtus.gov/ctrules/rulesofthecourt.pdf, TSK)</w:t>
      </w:r>
    </w:p>
    <w:p w14:paraId="208E675A" w14:textId="77777777" w:rsidR="00322223" w:rsidRPr="00E70375" w:rsidRDefault="00322223" w:rsidP="00322223"/>
    <w:p w14:paraId="121FB450" w14:textId="77777777" w:rsidR="00322223" w:rsidRPr="00E70375" w:rsidRDefault="00322223" w:rsidP="00322223">
      <w:r w:rsidRPr="00E70375">
        <w:t xml:space="preserve">(e) </w:t>
      </w:r>
      <w:r w:rsidRPr="00E70375">
        <w:rPr>
          <w:u w:val="single"/>
        </w:rPr>
        <w:t>A concise statement of the basis for jurisdiction</w:t>
      </w:r>
      <w:r w:rsidRPr="00E70375">
        <w:t xml:space="preserve"> in this Court, </w:t>
      </w:r>
      <w:r w:rsidRPr="00E70375">
        <w:rPr>
          <w:u w:val="single"/>
        </w:rPr>
        <w:t>showing</w:t>
      </w:r>
      <w:r w:rsidRPr="00E70375">
        <w:t xml:space="preserve">: (i) the date </w:t>
      </w:r>
      <w:r w:rsidRPr="00E70375">
        <w:rPr>
          <w:u w:val="single"/>
        </w:rPr>
        <w:t>the judgment</w:t>
      </w:r>
      <w:r w:rsidRPr="00E70375">
        <w:t xml:space="preserve"> or order sought to be reviewed was entered (and, if applicable, a statement that the petition is filed under this Court’s Rule 11); (ii) the date of any order respecting rehearing, and the date and terms of any order granting an extension of time to file the petition for a writ of certiorari; (iii) express reliance on Rule 12.5, when a crosspetition for a writ of certiorari is filed under that Rule, and the date of docketing of the petition for a writ of certiorari in connection with which the cross-petition is filed; (iv) </w:t>
      </w:r>
      <w:r w:rsidRPr="00E70375">
        <w:rPr>
          <w:u w:val="single"/>
        </w:rPr>
        <w:t>the statutory provision believed to confer on this Court jurisdiction to review on a writ of certiorari the judgment or order in question</w:t>
      </w:r>
      <w:r w:rsidRPr="00E70375">
        <w:t xml:space="preserve">; and (v) if applicable, a statement that the notifications required by Rule 29.4(b) or (c) have been made. (f) </w:t>
      </w:r>
      <w:r w:rsidRPr="00E70375">
        <w:rPr>
          <w:u w:val="single"/>
        </w:rPr>
        <w:t>The constitutional provisions, treaties, statutes, ordinances, and regulations involved in the case, set out verbatim with appropriate citation.</w:t>
      </w:r>
      <w:r w:rsidRPr="00E70375">
        <w:t xml:space="preserve"> If the provisions involved are lengthy, their citation alone suffices at this point, and their pertinent text shall be set out in the appendix referred to in subparagraph 1(i). (g) </w:t>
      </w:r>
      <w:r w:rsidRPr="00E70375">
        <w:rPr>
          <w:u w:val="single"/>
        </w:rPr>
        <w:t>A concise statement of the case setting out the facts material to consideration of the questions presented, and also containing the following</w:t>
      </w:r>
      <w:r w:rsidRPr="00E70375">
        <w:t xml:space="preserve">: (i) If review of a state-court judgment is sought, specification of the stage in the proceedings, both in the court of first instance and in the appellate courts, when the federal questions sought to be reviewed were raised; the method or manner of raising them and the way in which they were passed on by those courts; and pertiCLER$$ RULE 03-29-05 10:46:40 PGT•CTRULE 12 </w:t>
      </w:r>
      <w:r w:rsidRPr="005E4EEA">
        <w:rPr>
          <w:highlight w:val="green"/>
          <w:u w:val="single"/>
        </w:rPr>
        <w:t>SUPREME COURT RULE</w:t>
      </w:r>
      <w:r w:rsidRPr="00E70375">
        <w:t xml:space="preserve"> 14 nent </w:t>
      </w:r>
      <w:r w:rsidRPr="00E70375">
        <w:rPr>
          <w:u w:val="single"/>
        </w:rPr>
        <w:t xml:space="preserve">quotations of specific portions of the record or summary thereof, </w:t>
      </w:r>
      <w:r w:rsidRPr="005E4EEA">
        <w:rPr>
          <w:highlight w:val="green"/>
          <w:u w:val="single"/>
        </w:rPr>
        <w:t>with specific reference to the places in the record where the matter appears (e. g., court opinion, ruling on exception, portion of court’s charge and exception thereto</w:t>
      </w:r>
      <w:r w:rsidRPr="00E70375">
        <w:rPr>
          <w:u w:val="single"/>
        </w:rPr>
        <w:t xml:space="preserve">, assignment of error), </w:t>
      </w:r>
      <w:r w:rsidRPr="005E4EEA">
        <w:rPr>
          <w:highlight w:val="green"/>
          <w:u w:val="single"/>
        </w:rPr>
        <w:t>so as to show that the federal question was timely and properly raised and that</w:t>
      </w:r>
      <w:r w:rsidRPr="00E70375">
        <w:rPr>
          <w:u w:val="single"/>
        </w:rPr>
        <w:t xml:space="preserve"> this Court has jurisdiction to review the judgment</w:t>
      </w:r>
      <w:r w:rsidRPr="00E70375">
        <w:t xml:space="preserve"> on a writ of certiorari. When the portions of the record relied on under this subparagraph are voluminous, they shall be included in the appendix referred to in subparagraph 1(i). (ii) If review of a judgment of a United States court of appeals is sought, the basis for federal jurisdiction in the court of first instance. (h) A direct and concise argument amplifying the reasons relied on for allowance of the writ. See Rule 10. (i) An appendix containing, in the order indicated: (i) the opinions, orders, findings of fact, and conclusions of law, whether written or orally given and transcribed, entered in conjunction with the judgment sought to be reviewed; (ii) any other relevant opinions, orders, findings of fact, and conclusions of law entered in the case by courts or administrative agencies, and, if reference thereto </w:t>
      </w:r>
      <w:r w:rsidRPr="005E4EEA">
        <w:rPr>
          <w:highlight w:val="green"/>
          <w:u w:val="single"/>
        </w:rPr>
        <w:t>is necessary to ascertain the grounds of the judgment</w:t>
      </w:r>
      <w:r w:rsidRPr="00E70375">
        <w:t xml:space="preserve">, of those in companion cases (each document shall include the caption showing the name of the issuing court or agency, the title and number of the case, and the date of entry); </w:t>
      </w:r>
    </w:p>
    <w:p w14:paraId="65551D44" w14:textId="77777777" w:rsidR="00322223" w:rsidRPr="00E70375" w:rsidRDefault="00322223" w:rsidP="00322223"/>
    <w:p w14:paraId="0D50A4BE" w14:textId="77777777" w:rsidR="00322223" w:rsidRPr="00E70375" w:rsidRDefault="00322223" w:rsidP="00322223">
      <w:pPr>
        <w:rPr>
          <w:b/>
        </w:rPr>
      </w:pPr>
      <w:r w:rsidRPr="00E70375">
        <w:rPr>
          <w:b/>
          <w:u w:val="single"/>
        </w:rPr>
        <w:t>Aff and Neg Ground</w:t>
      </w:r>
      <w:r w:rsidRPr="00E70375">
        <w:rPr>
          <w:b/>
        </w:rPr>
        <w:t xml:space="preserve"> – Ground PICs, Decision DAs, and links to specific impact turns</w:t>
      </w:r>
    </w:p>
    <w:p w14:paraId="69CCBF86" w14:textId="77777777" w:rsidR="00322223" w:rsidRPr="00E70375" w:rsidRDefault="00322223" w:rsidP="00322223">
      <w:pPr>
        <w:pStyle w:val="Heading4"/>
      </w:pPr>
      <w:r w:rsidRPr="00E70375">
        <w:t>Knowing the grounds of the decision is key to education specific to courts and precedent. Desirability depends on grounds because grounds set the future agenda- guts any educational policy analysis you won't know the resulting policy if you vote aff</w:t>
      </w:r>
    </w:p>
    <w:p w14:paraId="6EDC61DA" w14:textId="77777777" w:rsidR="00322223" w:rsidRPr="00E70375" w:rsidRDefault="00322223" w:rsidP="00322223">
      <w:r w:rsidRPr="00E70375">
        <w:rPr>
          <w:b/>
        </w:rPr>
        <w:t>Gerhardt, 05</w:t>
      </w:r>
      <w:r w:rsidRPr="00E70375">
        <w:t>- Professor of Law at North Carolina Law School, J.D. from Chicago University, M.S. from London's School of Economics and Political Science, B.A. from Yale (Michael, "The Limited Path Dependency of Precedent", 7th Edition of University of Pennsylvania Journal Law Journal 903, September 2005, March 3rd 2010, Lexis, TSK)</w:t>
      </w:r>
    </w:p>
    <w:p w14:paraId="17A2D0CC" w14:textId="77777777" w:rsidR="00322223" w:rsidRPr="00E70375" w:rsidRDefault="00322223" w:rsidP="00322223"/>
    <w:p w14:paraId="5C30EB76" w14:textId="77777777" w:rsidR="00322223" w:rsidRPr="00E70375" w:rsidRDefault="00322223" w:rsidP="00322223">
      <w:r w:rsidRPr="00E70375">
        <w:rPr>
          <w:u w:val="single"/>
        </w:rPr>
        <w:t>Another important function of precedent is framing the Court's agenda.</w:t>
      </w:r>
      <w:r w:rsidRPr="00E70375">
        <w:t xml:space="preserve"> Precedent does so in at least two ways. The first is to frame the Justices' choices of which constitutional matters not to hear. The Justices' respect for precedent is perhaps most evident in these choices. </w:t>
      </w:r>
      <w:r w:rsidRPr="00E70375">
        <w:rPr>
          <w:u w:val="single"/>
        </w:rPr>
        <w:t xml:space="preserve">While the </w:t>
      </w:r>
      <w:r w:rsidRPr="005E4EEA">
        <w:rPr>
          <w:highlight w:val="green"/>
          <w:u w:val="single"/>
        </w:rPr>
        <w:t>Justices' decisions to deny certiorari are considered</w:t>
      </w:r>
      <w:r w:rsidRPr="00E70375">
        <w:rPr>
          <w:u w:val="single"/>
        </w:rPr>
        <w:t xml:space="preserve"> not to have any formal legal significance, refusals </w:t>
      </w:r>
      <w:r w:rsidRPr="005E4EEA">
        <w:rPr>
          <w:highlight w:val="green"/>
          <w:u w:val="single"/>
        </w:rPr>
        <w:t>to</w:t>
      </w:r>
      <w:r w:rsidRPr="00E70375">
        <w:rPr>
          <w:u w:val="single"/>
        </w:rPr>
        <w:t xml:space="preserve"> hear cases may nevertheless </w:t>
      </w:r>
      <w:r w:rsidRPr="005E4EEA">
        <w:rPr>
          <w:highlight w:val="green"/>
          <w:u w:val="single"/>
        </w:rPr>
        <w:t>be significant for providing insights into the Justices'</w:t>
      </w:r>
      <w:r w:rsidRPr="00E70375">
        <w:t xml:space="preserve">  [*972]  </w:t>
      </w:r>
      <w:r w:rsidRPr="005E4EEA">
        <w:rPr>
          <w:highlight w:val="green"/>
          <w:u w:val="single"/>
        </w:rPr>
        <w:t>priorities.</w:t>
      </w:r>
      <w:r w:rsidRPr="00E70375">
        <w:t xml:space="preserve"> n267 </w:t>
      </w:r>
      <w:r w:rsidRPr="005E4EEA">
        <w:rPr>
          <w:highlight w:val="green"/>
          <w:u w:val="single"/>
        </w:rPr>
        <w:t>The Court's refusal since 1939 to grant certiorari in a case involving a Second Amendment</w:t>
      </w:r>
      <w:r w:rsidRPr="00E70375">
        <w:t xml:space="preserve"> n268 </w:t>
      </w:r>
      <w:r w:rsidRPr="005E4EEA">
        <w:rPr>
          <w:highlight w:val="green"/>
          <w:u w:val="single"/>
        </w:rPr>
        <w:t>issue might discourage litigation to enforce the Second Amendment</w:t>
      </w:r>
      <w:r w:rsidRPr="005E4EEA">
        <w:rPr>
          <w:highlight w:val="green"/>
        </w:rPr>
        <w:t>,</w:t>
      </w:r>
      <w:r w:rsidRPr="00E70375">
        <w:t xml:space="preserve"> n269 though as litigation over its scope percolates in the lower courts, pressure undoubtedly increases on the Court to hear a Second Amendment claim. n270 Until the Court agrees to hear a Second Amendment claim, its silence is bound to provoke speculation; </w:t>
      </w:r>
      <w:r w:rsidRPr="00E70375">
        <w:rPr>
          <w:u w:val="single"/>
        </w:rPr>
        <w:t>perhaps the Court wants the matter to percolate for a while longer in the lower courts</w:t>
      </w:r>
      <w:r w:rsidRPr="00E70375">
        <w:t xml:space="preserve">, perhaps many if not most Justices wish to avoid the question for as long as possible, and maybe some Justices prefer to deal with other constitutional issues relating to gun control before ever getting to the Second Amendment.  </w:t>
      </w:r>
      <w:r w:rsidRPr="005E4EEA">
        <w:rPr>
          <w:highlight w:val="green"/>
          <w:u w:val="single"/>
        </w:rPr>
        <w:t>The Court's prior decisions also frame its choices of which matters to hear. Patterns or trends in the Court's certiorari decisions reveal its agenda. They may also reveal the areas of constitutional law that the Justices might be interested in trying to clarify or in which they may be disposed to reconsider certain precedents.</w:t>
      </w:r>
      <w:r w:rsidRPr="00E70375">
        <w:t xml:space="preserve"> For instance, from 1994 to the present, federalism has been the area in which the Rehnquist Court has granted the most petitions for certiorari. n271 This trend contrasts sharply with the Rehnquist Court's first eight years during which it granted certiorari most frequently in cases involving social issues, such as abortion and school prayer. n272  </w:t>
      </w:r>
      <w:r w:rsidRPr="00E70375">
        <w:rPr>
          <w:u w:val="single"/>
        </w:rPr>
        <w:t>In setting its agenda, the Court inevitably signals its certiorari patterns to litigants, lower courts, and other authorities. It also may encourage</w:t>
      </w:r>
      <w:r w:rsidRPr="00E70375">
        <w:t xml:space="preserve">  [*973]  </w:t>
      </w:r>
      <w:r w:rsidRPr="00E70375">
        <w:rPr>
          <w:u w:val="single"/>
        </w:rPr>
        <w:t>further litigation in some areas, particularly when its opinions are vaguely worded, narrowly reasoned, and under-theorized. It may sometimes strongly discourage further litigation, at least before it rules on the same or similar questions, as was plainly the case with Nixon v. United States in which the Court unanimously declared challenges to removal proceedings in the Senate are nonjusticiable.</w:t>
      </w:r>
      <w:r w:rsidRPr="00E70375">
        <w:t xml:space="preserve"> n273 </w:t>
      </w:r>
    </w:p>
    <w:p w14:paraId="5BC60766" w14:textId="77777777" w:rsidR="00322223" w:rsidRPr="00E70375" w:rsidRDefault="00322223" w:rsidP="00322223"/>
    <w:p w14:paraId="5716C5B8" w14:textId="77777777" w:rsidR="00322223" w:rsidRPr="00E70375" w:rsidRDefault="00322223" w:rsidP="00322223">
      <w:pPr>
        <w:rPr>
          <w:b/>
        </w:rPr>
      </w:pPr>
      <w:r w:rsidRPr="00E70375">
        <w:rPr>
          <w:b/>
        </w:rPr>
        <w:t>Overruling a case creates a new law, it's impossible to predict the effect of the precedent without establishing what grounds the decision is based on</w:t>
      </w:r>
    </w:p>
    <w:p w14:paraId="1FAC12BD" w14:textId="77777777" w:rsidR="00322223" w:rsidRPr="00E70375" w:rsidRDefault="00322223" w:rsidP="00322223">
      <w:r w:rsidRPr="00E70375">
        <w:rPr>
          <w:b/>
        </w:rPr>
        <w:t>Dunn, 03</w:t>
      </w:r>
      <w:r w:rsidRPr="00E70375">
        <w:t>- J.D. from Yale Law School, Former Editor for Yale Law Journal, Barry S. Cohen Prize Winner for Best paper in law and literature (Pintop, “How Judges Overrule: Speech Act Theory and the Doctrine of Stare Decisis", November 2003, March 3rd 2010, 113 Yale Law Journal 493, TSK)</w:t>
      </w:r>
    </w:p>
    <w:p w14:paraId="2757AFE8" w14:textId="77777777" w:rsidR="00322223" w:rsidRPr="00E70375" w:rsidRDefault="00322223" w:rsidP="00322223"/>
    <w:p w14:paraId="6A04298D" w14:textId="77777777" w:rsidR="00322223" w:rsidRPr="00E70375" w:rsidRDefault="00322223" w:rsidP="00322223">
      <w:r w:rsidRPr="00E70375">
        <w:rPr>
          <w:u w:val="single"/>
        </w:rPr>
        <w:t xml:space="preserve">After all, </w:t>
      </w:r>
      <w:r w:rsidRPr="005E4EEA">
        <w:rPr>
          <w:highlight w:val="green"/>
          <w:u w:val="single"/>
        </w:rPr>
        <w:t>Justices create new law when they overrule a case.</w:t>
      </w:r>
      <w:r w:rsidRPr="00E70375">
        <w:t xml:space="preserve"> Although the common law may be analogous to the written law by providing judges with an external source on which to rely, the common and written law are far from the same. </w:t>
      </w:r>
      <w:r w:rsidRPr="005E4EEA">
        <w:rPr>
          <w:highlight w:val="green"/>
          <w:u w:val="single"/>
        </w:rPr>
        <w:t>The common law is composed entirely of itself; every decision joins the body of judicial decisions of the common law and must</w:t>
      </w:r>
      <w:r w:rsidRPr="00E70375">
        <w:rPr>
          <w:u w:val="single"/>
        </w:rPr>
        <w:t xml:space="preserve"> itself </w:t>
      </w:r>
      <w:r w:rsidRPr="005E4EEA">
        <w:rPr>
          <w:highlight w:val="green"/>
          <w:u w:val="single"/>
        </w:rPr>
        <w:t>be followed</w:t>
      </w:r>
      <w:r w:rsidRPr="00E70375">
        <w:t xml:space="preserve">.n64 In this way, stare decisis is a doctrine that is not only backward-looking, but also forward-looking; it dictates that </w:t>
      </w:r>
      <w:r w:rsidRPr="005E4EEA">
        <w:rPr>
          <w:highlight w:val="green"/>
          <w:u w:val="single"/>
        </w:rPr>
        <w:t>a decision</w:t>
      </w:r>
      <w:r w:rsidRPr="00E70375">
        <w:rPr>
          <w:u w:val="single"/>
        </w:rPr>
        <w:t xml:space="preserve"> must be made in conformity with the decisions that came before it, but it also </w:t>
      </w:r>
      <w:r w:rsidRPr="005E4EEA">
        <w:rPr>
          <w:highlight w:val="green"/>
          <w:u w:val="single"/>
        </w:rPr>
        <w:t>commands that all future decisions be made in conformity with the present one.</w:t>
      </w:r>
      <w:r w:rsidRPr="00E70375">
        <w:t xml:space="preserve"> n65 Thus, </w:t>
      </w:r>
      <w:r w:rsidRPr="005E4EEA">
        <w:rPr>
          <w:highlight w:val="green"/>
          <w:u w:val="single"/>
        </w:rPr>
        <w:t>when judges overrule a previous decision</w:t>
      </w:r>
      <w:r w:rsidRPr="00E70375">
        <w:rPr>
          <w:u w:val="single"/>
        </w:rPr>
        <w:t xml:space="preserve">, they do more than disagree with that decision - </w:t>
      </w:r>
      <w:r w:rsidRPr="005E4EEA">
        <w:rPr>
          <w:highlight w:val="green"/>
          <w:u w:val="single"/>
        </w:rPr>
        <w:t>they substitute the old law for the new one that has just been created.</w:t>
      </w:r>
      <w:r w:rsidRPr="00E70375">
        <w:t xml:space="preserve"> n66 </w:t>
      </w:r>
    </w:p>
    <w:p w14:paraId="3CBAF0FF" w14:textId="77777777" w:rsidR="00322223" w:rsidRPr="00E70375" w:rsidRDefault="00322223" w:rsidP="00322223">
      <w:pPr>
        <w:pStyle w:val="Heading4"/>
      </w:pPr>
      <w:r w:rsidRPr="00E70375">
        <w:t>Grounds are key to determine how precedents are established – not establishing the justification for the decision crushes future courts to interpret the decision and undermines legal authority. The justification is more important than the decision itself</w:t>
      </w:r>
    </w:p>
    <w:p w14:paraId="6ABC3A41" w14:textId="77777777" w:rsidR="00322223" w:rsidRPr="00E70375" w:rsidRDefault="00322223" w:rsidP="00322223">
      <w:r w:rsidRPr="00E70375">
        <w:rPr>
          <w:b/>
        </w:rPr>
        <w:t>Wu, 02-</w:t>
      </w:r>
      <w:r w:rsidRPr="00E70375">
        <w:t xml:space="preserve"> Professor of Law at Howard University (Frank, “Profiling in the Wake of September 11: The Precedent of Japanese American Internment", Criminal Justice Magazine, 2002, March 3rd 2010, http://www.abanet.org/crimjust/cjmag/17-2/japanese.html, TSK)</w:t>
      </w:r>
    </w:p>
    <w:p w14:paraId="5213C4BA" w14:textId="77777777" w:rsidR="00322223" w:rsidRPr="00E70375" w:rsidRDefault="00322223" w:rsidP="00322223"/>
    <w:p w14:paraId="5B6EE9BD" w14:textId="77777777" w:rsidR="00322223" w:rsidRDefault="00322223" w:rsidP="00322223">
      <w:r w:rsidRPr="00E70375">
        <w:t>In</w:t>
      </w:r>
      <w:r w:rsidRPr="00E70375">
        <w:rPr>
          <w:u w:val="single"/>
        </w:rPr>
        <w:t xml:space="preserve"> that context, </w:t>
      </w:r>
      <w:r w:rsidRPr="005E4EEA">
        <w:rPr>
          <w:highlight w:val="green"/>
          <w:u w:val="single"/>
        </w:rPr>
        <w:t>the conclusion that the internment was wrong is not enough. The reasons it was wrong must be articulated</w:t>
      </w:r>
      <w:r w:rsidRPr="00E70375">
        <w:rPr>
          <w:u w:val="single"/>
        </w:rPr>
        <w:t xml:space="preserve"> again.</w:t>
      </w:r>
      <w:r w:rsidRPr="00E70375">
        <w:t xml:space="preserve"> As lawyers well know, </w:t>
      </w:r>
      <w:r w:rsidRPr="005E4EEA">
        <w:rPr>
          <w:highlight w:val="green"/>
          <w:u w:val="single"/>
        </w:rPr>
        <w:t>the rationale may be as important as the result by itself</w:t>
      </w:r>
      <w:r w:rsidRPr="00E70375">
        <w:rPr>
          <w:u w:val="single"/>
        </w:rPr>
        <w:t xml:space="preserve"> in comprehending the meaning of legal authority. What is constitutional is not necessarily advisable. Technically, for all the contempt directed at the Supreme Court’s internment cases, it is worth noting that the </w:t>
      </w:r>
      <w:r w:rsidRPr="005E4EEA">
        <w:rPr>
          <w:highlight w:val="green"/>
          <w:u w:val="single"/>
        </w:rPr>
        <w:t>decisions have never been repudiated and actually have been followed consistently</w:t>
      </w:r>
      <w:r w:rsidRPr="005E4EEA">
        <w:rPr>
          <w:highlight w:val="green"/>
        </w:rPr>
        <w:t>.</w:t>
      </w:r>
      <w:r w:rsidRPr="00E70375">
        <w:t xml:space="preserve"> Indeed, Chief Justice William H. Rehnquist penned a book a few years ago intimating that if a similar matter were to come before the Court again he would not expect it do otherwise. (William H. Rehnquist, All the Laws But One: Civil Liberties in Wartime (Knopf 1998).)  </w:t>
      </w:r>
      <w:r w:rsidRPr="00E70375">
        <w:rPr>
          <w:u w:val="single"/>
        </w:rPr>
        <w:t xml:space="preserve">Imagining the counterfactual hypothetical of a Supreme Court that struck down the internment, then, also entails supplying an intellectual foundation. There are multiple possibilities. They lead to different outcomes in today’s circumstances. </w:t>
      </w:r>
      <w:r w:rsidRPr="005E4EEA">
        <w:rPr>
          <w:highlight w:val="green"/>
          <w:u w:val="single"/>
        </w:rPr>
        <w:t>If the internment was wrong because racial classifications are to be regarded as immoral</w:t>
      </w:r>
      <w:r w:rsidRPr="00E70375">
        <w:rPr>
          <w:u w:val="single"/>
        </w:rPr>
        <w:t xml:space="preserve"> or unconstitutional as an absolute rule, </w:t>
      </w:r>
      <w:r w:rsidRPr="005E4EEA">
        <w:rPr>
          <w:highlight w:val="green"/>
          <w:u w:val="single"/>
        </w:rPr>
        <w:t>then there is no distinction to be made between Japanese Americans</w:t>
      </w:r>
      <w:r w:rsidRPr="00E70375">
        <w:rPr>
          <w:u w:val="single"/>
        </w:rPr>
        <w:t xml:space="preserve"> on the one hand </w:t>
      </w:r>
      <w:r w:rsidRPr="005E4EEA">
        <w:rPr>
          <w:highlight w:val="green"/>
          <w:u w:val="single"/>
        </w:rPr>
        <w:t>and Arab Americans</w:t>
      </w:r>
      <w:r w:rsidRPr="00E70375">
        <w:rPr>
          <w:u w:val="single"/>
        </w:rPr>
        <w:t xml:space="preserve"> or Muslim Americans on the other hand. The form of the argument does not vary by specific groups. </w:t>
      </w:r>
      <w:r w:rsidRPr="005E4EEA">
        <w:rPr>
          <w:highlight w:val="green"/>
          <w:u w:val="single"/>
        </w:rPr>
        <w:t>If the internment was wrong because the particular racial generalization was in the aggregate false, then it may well be possible</w:t>
      </w:r>
      <w:r w:rsidRPr="00E70375">
        <w:rPr>
          <w:u w:val="single"/>
        </w:rPr>
        <w:t xml:space="preserve"> and appropriate </w:t>
      </w:r>
      <w:r w:rsidRPr="005E4EEA">
        <w:rPr>
          <w:highlight w:val="green"/>
          <w:u w:val="single"/>
        </w:rPr>
        <w:t>to distinguish between the Japanese Americans and Arab Americans</w:t>
      </w:r>
      <w:r w:rsidRPr="00E70375">
        <w:rPr>
          <w:u w:val="single"/>
        </w:rPr>
        <w:t xml:space="preserve"> or Muslim Americans. The premise is that </w:t>
      </w:r>
      <w:r w:rsidRPr="005E4EEA">
        <w:rPr>
          <w:highlight w:val="green"/>
          <w:u w:val="single"/>
        </w:rPr>
        <w:t>the conduct of Japanese Americans on the whole does not predict the conduct of Arab Americans</w:t>
      </w:r>
      <w:r w:rsidRPr="00E70375">
        <w:rPr>
          <w:u w:val="single"/>
        </w:rPr>
        <w:t xml:space="preserve"> or Muslim Americans on the whole.  There are more possibilities. </w:t>
      </w:r>
      <w:r w:rsidRPr="005E4EEA">
        <w:rPr>
          <w:highlight w:val="green"/>
          <w:u w:val="single"/>
        </w:rPr>
        <w:t>If the internment was wrong because of the lack of any semblance of due process, then even the German Americans and Italian Americans in isolated cases had their rights violated.</w:t>
      </w:r>
      <w:r w:rsidRPr="00E70375">
        <w:rPr>
          <w:u w:val="single"/>
        </w:rPr>
        <w:t xml:space="preserve"> Individual Arabs and Muslims who are aliens may be entitled to more due process than equal protection</w:t>
      </w:r>
      <w:r w:rsidRPr="00E67563">
        <w:t xml:space="preserve">. </w:t>
      </w:r>
    </w:p>
    <w:p w14:paraId="4909CD27" w14:textId="77777777" w:rsidR="00322223" w:rsidRDefault="00322223" w:rsidP="00322223"/>
    <w:p w14:paraId="181034AD" w14:textId="77777777" w:rsidR="00322223" w:rsidRPr="00E70375" w:rsidRDefault="00322223" w:rsidP="00322223">
      <w:pPr>
        <w:pStyle w:val="Heading3"/>
      </w:pPr>
      <w:r w:rsidRPr="00E70375">
        <w:t>at: resolved excludes courts</w:t>
      </w:r>
    </w:p>
    <w:p w14:paraId="40C18CB7" w14:textId="77777777" w:rsidR="00322223" w:rsidRPr="00E70375" w:rsidRDefault="00322223" w:rsidP="00322223"/>
    <w:p w14:paraId="5C402757" w14:textId="77777777" w:rsidR="00322223" w:rsidRPr="00E70375" w:rsidRDefault="00322223" w:rsidP="00322223">
      <w:pPr>
        <w:pStyle w:val="Heading4"/>
      </w:pPr>
      <w:r w:rsidRPr="00E70375">
        <w:t>Grammar means don’t defend resolved</w:t>
      </w:r>
    </w:p>
    <w:p w14:paraId="24320CCC" w14:textId="77777777" w:rsidR="00322223" w:rsidRPr="00E70375" w:rsidRDefault="00322223" w:rsidP="00322223">
      <w:r w:rsidRPr="00E70375">
        <w:rPr>
          <w:rStyle w:val="Heading3Char"/>
        </w:rPr>
        <w:t>Webster’s</w:t>
      </w:r>
      <w:r w:rsidRPr="00E70375">
        <w:t xml:space="preserve"> Guide to Grammar and Writing – </w:t>
      </w:r>
      <w:r w:rsidRPr="00E70375">
        <w:rPr>
          <w:rStyle w:val="Heading3Char"/>
        </w:rPr>
        <w:t>2000</w:t>
      </w:r>
    </w:p>
    <w:p w14:paraId="2F21BFEF" w14:textId="77777777" w:rsidR="00322223" w:rsidRPr="00E70375" w:rsidRDefault="00322223" w:rsidP="00322223">
      <w:r w:rsidRPr="00E70375">
        <w:t>[http://ccc.commnet.edu/grammar/marks/colon.htm]</w:t>
      </w:r>
    </w:p>
    <w:p w14:paraId="3CCCF4CA" w14:textId="77777777" w:rsidR="00322223" w:rsidRPr="00E70375" w:rsidRDefault="00322223" w:rsidP="00322223">
      <w:r w:rsidRPr="00E70375">
        <w:t xml:space="preserve">Use of a colon before a list or an explanation that is preceded by a clause that can stand by itself. Think of the colon as a gate, inviting one to go on… </w:t>
      </w:r>
      <w:r w:rsidRPr="00E70375">
        <w:rPr>
          <w:rStyle w:val="underline"/>
          <w:szCs w:val="20"/>
        </w:rPr>
        <w:t xml:space="preserve">If </w:t>
      </w:r>
      <w:r w:rsidRPr="005E4EEA">
        <w:rPr>
          <w:rStyle w:val="underline"/>
          <w:szCs w:val="20"/>
          <w:highlight w:val="green"/>
        </w:rPr>
        <w:t>the introductory phrase preceding the colon</w:t>
      </w:r>
      <w:r w:rsidRPr="00E70375">
        <w:rPr>
          <w:rStyle w:val="underline"/>
          <w:szCs w:val="20"/>
        </w:rPr>
        <w:t xml:space="preserve"> is very brief</w:t>
      </w:r>
      <w:r w:rsidRPr="00E70375">
        <w:t xml:space="preserve"> and </w:t>
      </w:r>
      <w:r w:rsidRPr="005E4EEA">
        <w:rPr>
          <w:rStyle w:val="underline"/>
          <w:szCs w:val="20"/>
          <w:highlight w:val="green"/>
        </w:rPr>
        <w:t>the clause</w:t>
      </w:r>
      <w:r w:rsidRPr="00E70375">
        <w:rPr>
          <w:rStyle w:val="underline"/>
          <w:szCs w:val="20"/>
        </w:rPr>
        <w:t xml:space="preserve"> </w:t>
      </w:r>
      <w:r w:rsidRPr="005E4EEA">
        <w:rPr>
          <w:rStyle w:val="underline"/>
          <w:szCs w:val="20"/>
          <w:highlight w:val="green"/>
        </w:rPr>
        <w:t>following</w:t>
      </w:r>
      <w:r w:rsidRPr="00E70375">
        <w:rPr>
          <w:rStyle w:val="underline"/>
          <w:szCs w:val="20"/>
        </w:rPr>
        <w:t xml:space="preserve"> the colon </w:t>
      </w:r>
      <w:r w:rsidRPr="005E4EEA">
        <w:rPr>
          <w:rStyle w:val="underline"/>
          <w:szCs w:val="20"/>
          <w:highlight w:val="green"/>
        </w:rPr>
        <w:t>represents</w:t>
      </w:r>
      <w:r w:rsidRPr="00E70375">
        <w:rPr>
          <w:rStyle w:val="underline"/>
          <w:szCs w:val="20"/>
        </w:rPr>
        <w:t xml:space="preserve"> </w:t>
      </w:r>
      <w:r w:rsidRPr="005E4EEA">
        <w:rPr>
          <w:rStyle w:val="underline"/>
          <w:szCs w:val="20"/>
          <w:highlight w:val="green"/>
        </w:rPr>
        <w:t>the real business of the sentence</w:t>
      </w:r>
      <w:r w:rsidRPr="00E70375">
        <w:t>, begin the clause after the colon with a capital letter.</w:t>
      </w:r>
    </w:p>
    <w:p w14:paraId="1DD7AF5E" w14:textId="77777777" w:rsidR="00322223" w:rsidRPr="00E70375" w:rsidRDefault="00322223" w:rsidP="00322223">
      <w:pPr>
        <w:rPr>
          <w:b/>
          <w:szCs w:val="20"/>
        </w:rPr>
      </w:pPr>
    </w:p>
    <w:p w14:paraId="766F75A6" w14:textId="77777777" w:rsidR="00322223" w:rsidRPr="00E70375" w:rsidRDefault="00322223" w:rsidP="00322223">
      <w:pPr>
        <w:pStyle w:val="Heading4"/>
      </w:pPr>
      <w:r w:rsidRPr="00E70375">
        <w:t>Resolved can be an opinion or determination as long as it includes formal vote</w:t>
      </w:r>
    </w:p>
    <w:p w14:paraId="2D014C9A" w14:textId="77777777" w:rsidR="00322223" w:rsidRPr="00E70375" w:rsidRDefault="00322223" w:rsidP="00322223">
      <w:pPr>
        <w:rPr>
          <w:b/>
          <w:color w:val="000000"/>
          <w:szCs w:val="20"/>
        </w:rPr>
      </w:pPr>
      <w:r w:rsidRPr="00E70375">
        <w:rPr>
          <w:b/>
          <w:color w:val="000000"/>
          <w:szCs w:val="20"/>
        </w:rPr>
        <w:t xml:space="preserve">Webster’s </w:t>
      </w:r>
      <w:r w:rsidRPr="00E70375">
        <w:rPr>
          <w:color w:val="000000"/>
          <w:szCs w:val="20"/>
        </w:rPr>
        <w:t xml:space="preserve">Revised Unabridged Dictionary, </w:t>
      </w:r>
      <w:r w:rsidRPr="00E70375">
        <w:rPr>
          <w:b/>
          <w:color w:val="000000"/>
          <w:szCs w:val="20"/>
        </w:rPr>
        <w:t xml:space="preserve">1998 </w:t>
      </w:r>
      <w:r w:rsidRPr="00E70375">
        <w:rPr>
          <w:color w:val="000000"/>
          <w:szCs w:val="20"/>
        </w:rPr>
        <w:t>[dictionary.com]</w:t>
      </w:r>
    </w:p>
    <w:p w14:paraId="25E48DFB" w14:textId="77777777" w:rsidR="00322223" w:rsidRPr="00E70375" w:rsidRDefault="00322223" w:rsidP="00322223">
      <w:pPr>
        <w:rPr>
          <w:b/>
          <w:bCs/>
          <w:szCs w:val="20"/>
        </w:rPr>
      </w:pPr>
      <w:r w:rsidRPr="005E4EEA">
        <w:rPr>
          <w:b/>
          <w:bCs/>
          <w:szCs w:val="20"/>
          <w:highlight w:val="green"/>
        </w:rPr>
        <w:t>Resolved</w:t>
      </w:r>
      <w:r w:rsidRPr="00E70375">
        <w:rPr>
          <w:b/>
          <w:bCs/>
          <w:szCs w:val="20"/>
        </w:rPr>
        <w:t>:</w:t>
      </w:r>
    </w:p>
    <w:p w14:paraId="4C27AE73" w14:textId="77777777" w:rsidR="00322223" w:rsidRDefault="00322223" w:rsidP="00322223">
      <w:pPr>
        <w:jc w:val="both"/>
        <w:rPr>
          <w:color w:val="000000"/>
          <w:szCs w:val="20"/>
        </w:rPr>
      </w:pPr>
      <w:r w:rsidRPr="00E70375">
        <w:rPr>
          <w:color w:val="000000"/>
          <w:szCs w:val="20"/>
        </w:rPr>
        <w:t xml:space="preserve">5. </w:t>
      </w:r>
      <w:r w:rsidRPr="005E4EEA">
        <w:rPr>
          <w:color w:val="000000"/>
          <w:szCs w:val="20"/>
          <w:highlight w:val="green"/>
          <w:u w:val="single"/>
        </w:rPr>
        <w:t>To express,</w:t>
      </w:r>
      <w:r w:rsidRPr="00E70375">
        <w:rPr>
          <w:color w:val="000000"/>
          <w:szCs w:val="20"/>
          <w:u w:val="single"/>
        </w:rPr>
        <w:t xml:space="preserve"> as an </w:t>
      </w:r>
      <w:r w:rsidRPr="005E4EEA">
        <w:rPr>
          <w:color w:val="000000"/>
          <w:szCs w:val="20"/>
          <w:highlight w:val="green"/>
          <w:u w:val="single"/>
        </w:rPr>
        <w:t>opinion or determination</w:t>
      </w:r>
      <w:r w:rsidRPr="00E70375">
        <w:rPr>
          <w:color w:val="000000"/>
          <w:szCs w:val="20"/>
        </w:rPr>
        <w:t xml:space="preserve">, by resolution and vote; </w:t>
      </w:r>
      <w:r w:rsidRPr="005E4EEA">
        <w:rPr>
          <w:rStyle w:val="StyleUnderline"/>
          <w:highlight w:val="green"/>
        </w:rPr>
        <w:t>to declare or decide by a formal vote</w:t>
      </w:r>
      <w:r w:rsidRPr="00E70375">
        <w:rPr>
          <w:color w:val="000000"/>
          <w:szCs w:val="20"/>
        </w:rPr>
        <w:t xml:space="preserve">; </w:t>
      </w:r>
    </w:p>
    <w:p w14:paraId="295C4A92" w14:textId="77777777" w:rsidR="00322223" w:rsidRPr="00E70375" w:rsidRDefault="00322223" w:rsidP="00322223">
      <w:pPr>
        <w:pStyle w:val="Heading3"/>
      </w:pPr>
      <w:r w:rsidRPr="00E70375">
        <w:t>at: usfg</w:t>
      </w:r>
    </w:p>
    <w:p w14:paraId="54A57FE1" w14:textId="77777777" w:rsidR="00322223" w:rsidRPr="00E70375" w:rsidRDefault="00322223" w:rsidP="00322223">
      <w:pPr>
        <w:keepNext/>
        <w:keepLines/>
        <w:spacing w:before="200"/>
        <w:outlineLvl w:val="3"/>
        <w:rPr>
          <w:rFonts w:eastAsia="Times New Roman" w:cs="Times New Roman"/>
          <w:b/>
          <w:iCs/>
          <w:sz w:val="24"/>
        </w:rPr>
      </w:pPr>
      <w:r w:rsidRPr="00E70375">
        <w:rPr>
          <w:rFonts w:eastAsia="Times New Roman" w:cs="Times New Roman"/>
          <w:b/>
          <w:iCs/>
          <w:sz w:val="24"/>
        </w:rPr>
        <w:t xml:space="preserve">USFG includes </w:t>
      </w:r>
      <w:r w:rsidRPr="00E70375">
        <w:rPr>
          <w:rFonts w:eastAsia="Times New Roman" w:cs="Times New Roman"/>
          <w:b/>
          <w:iCs/>
          <w:sz w:val="24"/>
          <w:u w:val="single"/>
        </w:rPr>
        <w:t>single branches</w:t>
      </w:r>
    </w:p>
    <w:p w14:paraId="6C27C775" w14:textId="77777777" w:rsidR="00322223" w:rsidRPr="00E70375" w:rsidRDefault="00322223" w:rsidP="00322223">
      <w:pPr>
        <w:rPr>
          <w:rFonts w:eastAsia="Calibri"/>
        </w:rPr>
      </w:pPr>
      <w:r w:rsidRPr="00E70375">
        <w:rPr>
          <w:rFonts w:eastAsia="Calibri"/>
          <w:b/>
          <w:bCs/>
        </w:rPr>
        <w:t>Chicago 7</w:t>
      </w:r>
      <w:r w:rsidRPr="00E70375">
        <w:rPr>
          <w:rFonts w:eastAsia="Calibri"/>
        </w:rPr>
        <w:t xml:space="preserve"> (University of Chicago Manual of Style, “Capitalization, Titles”, http://www.chicagomanualofstyle.org/CMS_FAQ/CapitalizationTitles/CapitalizationTitles30.html)</w:t>
      </w:r>
    </w:p>
    <w:p w14:paraId="4D1BC2D9" w14:textId="77777777" w:rsidR="00322223" w:rsidRPr="00E70375" w:rsidRDefault="00322223" w:rsidP="00322223">
      <w:pPr>
        <w:rPr>
          <w:rFonts w:eastAsia="Calibri"/>
          <w:u w:val="single"/>
        </w:rPr>
      </w:pPr>
      <w:r w:rsidRPr="00E70375">
        <w:rPr>
          <w:rFonts w:eastAsia="Calibri"/>
          <w:sz w:val="14"/>
        </w:rPr>
        <w:t xml:space="preserve">Q. When I refer to the government of the United States in text, should it be U.S. Federal Government or U.S. federal government? A. </w:t>
      </w:r>
      <w:r w:rsidRPr="00E70375">
        <w:rPr>
          <w:rFonts w:eastAsia="Calibri"/>
          <w:u w:val="single"/>
        </w:rPr>
        <w:t xml:space="preserve">The </w:t>
      </w:r>
      <w:r w:rsidRPr="005E4EEA">
        <w:rPr>
          <w:rFonts w:eastAsia="Calibri"/>
          <w:highlight w:val="green"/>
          <w:u w:val="single"/>
        </w:rPr>
        <w:t>government</w:t>
      </w:r>
      <w:r w:rsidRPr="00E70375">
        <w:rPr>
          <w:rFonts w:eastAsia="Calibri"/>
          <w:u w:val="single"/>
        </w:rPr>
        <w:t xml:space="preserve"> of the United States </w:t>
      </w:r>
      <w:r w:rsidRPr="005E4EEA">
        <w:rPr>
          <w:rFonts w:eastAsia="Calibri"/>
          <w:highlight w:val="green"/>
          <w:u w:val="single"/>
        </w:rPr>
        <w:t xml:space="preserve">is not a </w:t>
      </w:r>
      <w:r w:rsidRPr="005E4EEA">
        <w:rPr>
          <w:rFonts w:eastAsia="Calibri"/>
          <w:b/>
          <w:iCs/>
          <w:highlight w:val="green"/>
          <w:u w:val="single"/>
          <w:bdr w:val="single" w:sz="8" w:space="0" w:color="auto"/>
        </w:rPr>
        <w:t>single</w:t>
      </w:r>
      <w:r w:rsidRPr="00E70375">
        <w:rPr>
          <w:rFonts w:eastAsia="Calibri"/>
          <w:b/>
          <w:iCs/>
          <w:u w:val="single"/>
          <w:bdr w:val="single" w:sz="8" w:space="0" w:color="auto"/>
        </w:rPr>
        <w:t xml:space="preserve"> official </w:t>
      </w:r>
      <w:r w:rsidRPr="005E4EEA">
        <w:rPr>
          <w:rFonts w:eastAsia="Calibri"/>
          <w:b/>
          <w:iCs/>
          <w:highlight w:val="green"/>
          <w:u w:val="single"/>
          <w:bdr w:val="single" w:sz="8" w:space="0" w:color="auto"/>
        </w:rPr>
        <w:t>entity</w:t>
      </w:r>
      <w:r w:rsidRPr="00E70375">
        <w:rPr>
          <w:rFonts w:eastAsia="Calibri"/>
          <w:sz w:val="14"/>
        </w:rPr>
        <w:t xml:space="preserve">. Nor is it </w:t>
      </w:r>
      <w:r w:rsidRPr="005E4EEA">
        <w:rPr>
          <w:rFonts w:eastAsia="Calibri"/>
          <w:highlight w:val="green"/>
          <w:u w:val="single"/>
        </w:rPr>
        <w:t>when</w:t>
      </w:r>
      <w:r w:rsidRPr="00E70375">
        <w:rPr>
          <w:rFonts w:eastAsia="Calibri"/>
          <w:sz w:val="14"/>
        </w:rPr>
        <w:t xml:space="preserve"> it is </w:t>
      </w:r>
      <w:r w:rsidRPr="005E4EEA">
        <w:rPr>
          <w:rFonts w:eastAsia="Calibri"/>
          <w:highlight w:val="green"/>
          <w:u w:val="single"/>
        </w:rPr>
        <w:t>referred to as</w:t>
      </w:r>
      <w:r w:rsidRPr="00E70375">
        <w:rPr>
          <w:rFonts w:eastAsia="Calibri"/>
          <w:sz w:val="14"/>
        </w:rPr>
        <w:t xml:space="preserve"> the federal government or the U.S. government or </w:t>
      </w:r>
      <w:r w:rsidRPr="00E70375">
        <w:rPr>
          <w:rFonts w:eastAsia="Calibri"/>
          <w:u w:val="single"/>
        </w:rPr>
        <w:t xml:space="preserve">the U.S. </w:t>
      </w:r>
      <w:r w:rsidRPr="005E4EEA">
        <w:rPr>
          <w:rFonts w:eastAsia="Calibri"/>
          <w:highlight w:val="green"/>
          <w:u w:val="single"/>
        </w:rPr>
        <w:t>federal</w:t>
      </w:r>
      <w:r w:rsidRPr="00E70375">
        <w:rPr>
          <w:rFonts w:eastAsia="Calibri"/>
          <w:u w:val="single"/>
        </w:rPr>
        <w:t xml:space="preserve"> government. </w:t>
      </w:r>
      <w:r w:rsidRPr="005E4EEA">
        <w:rPr>
          <w:rFonts w:eastAsia="Calibri"/>
          <w:highlight w:val="green"/>
          <w:u w:val="single"/>
        </w:rPr>
        <w:t>It</w:t>
      </w:r>
      <w:r w:rsidRPr="00E70375">
        <w:rPr>
          <w:rFonts w:eastAsia="Calibri"/>
          <w:u w:val="single"/>
        </w:rPr>
        <w:t>’s just a government, which</w:t>
      </w:r>
      <w:r w:rsidRPr="00E70375">
        <w:rPr>
          <w:rFonts w:eastAsia="Calibri"/>
          <w:sz w:val="14"/>
        </w:rPr>
        <w:t xml:space="preserve">, like those in all countries, </w:t>
      </w:r>
      <w:r w:rsidRPr="005E4EEA">
        <w:rPr>
          <w:rFonts w:eastAsia="Calibri"/>
          <w:highlight w:val="green"/>
          <w:u w:val="single"/>
        </w:rPr>
        <w:t>has</w:t>
      </w:r>
      <w:r w:rsidRPr="00E70375">
        <w:rPr>
          <w:rFonts w:eastAsia="Calibri"/>
          <w:u w:val="single"/>
        </w:rPr>
        <w:t xml:space="preserve"> some </w:t>
      </w:r>
      <w:r w:rsidRPr="005E4EEA">
        <w:rPr>
          <w:rFonts w:eastAsia="Calibri"/>
          <w:highlight w:val="green"/>
          <w:u w:val="single"/>
        </w:rPr>
        <w:t xml:space="preserve">official bodies that </w:t>
      </w:r>
      <w:r w:rsidRPr="005E4EEA">
        <w:rPr>
          <w:rFonts w:eastAsia="Calibri"/>
          <w:b/>
          <w:iCs/>
          <w:highlight w:val="green"/>
          <w:u w:val="single"/>
          <w:bdr w:val="single" w:sz="8" w:space="0" w:color="auto"/>
        </w:rPr>
        <w:t>act</w:t>
      </w:r>
      <w:r w:rsidRPr="00E70375">
        <w:rPr>
          <w:rFonts w:eastAsia="Calibri"/>
          <w:b/>
          <w:iCs/>
          <w:u w:val="single"/>
          <w:bdr w:val="single" w:sz="8" w:space="0" w:color="auto"/>
        </w:rPr>
        <w:t xml:space="preserve"> and operate </w:t>
      </w:r>
      <w:r w:rsidRPr="005E4EEA">
        <w:rPr>
          <w:rFonts w:eastAsia="Calibri"/>
          <w:b/>
          <w:iCs/>
          <w:highlight w:val="green"/>
          <w:u w:val="single"/>
          <w:bdr w:val="single" w:sz="8" w:space="0" w:color="auto"/>
        </w:rPr>
        <w:t>in the name of government</w:t>
      </w:r>
      <w:r w:rsidRPr="005E4EEA">
        <w:rPr>
          <w:rFonts w:eastAsia="Calibri"/>
          <w:highlight w:val="green"/>
          <w:u w:val="single"/>
        </w:rPr>
        <w:t>:</w:t>
      </w:r>
      <w:r w:rsidRPr="00E70375">
        <w:rPr>
          <w:rFonts w:eastAsia="Calibri"/>
          <w:u w:val="single"/>
        </w:rPr>
        <w:t xml:space="preserve"> the </w:t>
      </w:r>
      <w:r w:rsidRPr="005E4EEA">
        <w:rPr>
          <w:rFonts w:eastAsia="Calibri"/>
          <w:b/>
          <w:iCs/>
          <w:highlight w:val="green"/>
          <w:u w:val="single"/>
          <w:bdr w:val="single" w:sz="8" w:space="0" w:color="auto"/>
        </w:rPr>
        <w:t>Congress</w:t>
      </w:r>
      <w:r w:rsidRPr="00E70375">
        <w:rPr>
          <w:rFonts w:eastAsia="Calibri"/>
          <w:u w:val="single"/>
        </w:rPr>
        <w:t xml:space="preserve">, the </w:t>
      </w:r>
      <w:r w:rsidRPr="005E4EEA">
        <w:rPr>
          <w:rFonts w:eastAsia="Calibri"/>
          <w:b/>
          <w:iCs/>
          <w:highlight w:val="green"/>
          <w:u w:val="single"/>
          <w:bdr w:val="single" w:sz="8" w:space="0" w:color="auto"/>
        </w:rPr>
        <w:t>Senate</w:t>
      </w:r>
      <w:r w:rsidRPr="00E70375">
        <w:rPr>
          <w:rFonts w:eastAsia="Calibri"/>
          <w:u w:val="single"/>
        </w:rPr>
        <w:t xml:space="preserve">, the </w:t>
      </w:r>
      <w:r w:rsidRPr="00E70375">
        <w:rPr>
          <w:rFonts w:eastAsia="Calibri"/>
          <w:b/>
          <w:iCs/>
          <w:u w:val="single"/>
          <w:bdr w:val="single" w:sz="8" w:space="0" w:color="auto"/>
        </w:rPr>
        <w:t xml:space="preserve">Department of </w:t>
      </w:r>
      <w:r w:rsidRPr="005E4EEA">
        <w:rPr>
          <w:rFonts w:eastAsia="Calibri"/>
          <w:b/>
          <w:iCs/>
          <w:highlight w:val="green"/>
          <w:u w:val="single"/>
          <w:bdr w:val="single" w:sz="8" w:space="0" w:color="auto"/>
        </w:rPr>
        <w:t>State</w:t>
      </w:r>
      <w:r w:rsidRPr="005E4EEA">
        <w:rPr>
          <w:rFonts w:eastAsia="Calibri"/>
          <w:highlight w:val="green"/>
          <w:u w:val="single"/>
        </w:rPr>
        <w:t xml:space="preserve">, </w:t>
      </w:r>
      <w:r w:rsidRPr="005E4EEA">
        <w:rPr>
          <w:rFonts w:eastAsia="Calibri"/>
          <w:b/>
          <w:iCs/>
          <w:highlight w:val="green"/>
          <w:u w:val="single"/>
          <w:bdr w:val="single" w:sz="8" w:space="0" w:color="auto"/>
        </w:rPr>
        <w:t>etc.</w:t>
      </w:r>
      <w:r w:rsidRPr="00E70375">
        <w:rPr>
          <w:rFonts w:eastAsia="Calibri"/>
          <w:u w:val="single"/>
        </w:rPr>
        <w:t xml:space="preserve"> </w:t>
      </w:r>
    </w:p>
    <w:p w14:paraId="3D0ED5AD" w14:textId="77777777" w:rsidR="00322223" w:rsidRPr="00E70375" w:rsidRDefault="00322223" w:rsidP="00322223"/>
    <w:p w14:paraId="7D281553" w14:textId="77777777" w:rsidR="00322223" w:rsidRPr="00DE715B" w:rsidRDefault="00322223" w:rsidP="00322223"/>
    <w:p w14:paraId="05C71C4C" w14:textId="77777777" w:rsidR="00322223" w:rsidRPr="00DE715B" w:rsidRDefault="00322223" w:rsidP="00322223"/>
    <w:p w14:paraId="42954EED" w14:textId="77777777" w:rsidR="00322223" w:rsidRPr="00E70375" w:rsidRDefault="00322223" w:rsidP="00322223"/>
    <w:p w14:paraId="7501A03A" w14:textId="77777777" w:rsidR="00322223" w:rsidRPr="00E70375" w:rsidRDefault="00322223" w:rsidP="00322223"/>
    <w:p w14:paraId="5A6CD1DF" w14:textId="77777777" w:rsidR="00322223" w:rsidRDefault="00322223" w:rsidP="00322223">
      <w:pPr>
        <w:pStyle w:val="Heading3"/>
      </w:pPr>
      <w:r>
        <w:t xml:space="preserve">courts aff good </w:t>
      </w:r>
    </w:p>
    <w:p w14:paraId="1BBC3B25" w14:textId="77777777" w:rsidR="00322223" w:rsidRPr="00E70375" w:rsidRDefault="00322223" w:rsidP="00322223">
      <w:pPr>
        <w:rPr>
          <w:b/>
        </w:rPr>
      </w:pPr>
      <w:r w:rsidRPr="00E70375">
        <w:t>---They teach about complex constitutional questions</w:t>
      </w:r>
    </w:p>
    <w:p w14:paraId="1F35B9D5" w14:textId="77777777" w:rsidR="00322223" w:rsidRPr="00E70375" w:rsidRDefault="00322223" w:rsidP="00322223">
      <w:r w:rsidRPr="00E70375">
        <w:t>---They are the best way to access international discussions of educations</w:t>
      </w:r>
    </w:p>
    <w:p w14:paraId="6B26ED7A" w14:textId="77777777" w:rsidR="00322223" w:rsidRDefault="00322223" w:rsidP="00322223">
      <w:r w:rsidRPr="00E70375">
        <w:t xml:space="preserve">---Fear of precedent advantages are misplaced---and it’s the best of both worlds for the neg---precedent and I-Law advantages are easily counterplanned out of, so the neg can recenter the debate on healthcare if they so choose </w:t>
      </w:r>
    </w:p>
    <w:p w14:paraId="4F715E00" w14:textId="77777777" w:rsidR="00322223" w:rsidRPr="00E70375" w:rsidRDefault="00322223" w:rsidP="00322223">
      <w:pPr>
        <w:rPr>
          <w:u w:val="single"/>
        </w:rPr>
      </w:pPr>
    </w:p>
    <w:p w14:paraId="4B30096E" w14:textId="77777777" w:rsidR="00322223" w:rsidRPr="00E70375" w:rsidRDefault="00322223" w:rsidP="00322223"/>
    <w:p w14:paraId="0806DEFA" w14:textId="77777777" w:rsidR="00322223" w:rsidRPr="00A83031" w:rsidRDefault="00322223" w:rsidP="00A83031"/>
    <w:sectPr w:rsidR="00322223" w:rsidRPr="00A8303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Baskerville">
    <w:altName w:val="Arial"/>
    <w:charset w:val="00"/>
    <w:family w:val="auto"/>
    <w:pitch w:val="variable"/>
    <w:sig w:usb0="80000067" w:usb1="00000000"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00"/>
    <w:family w:val="auto"/>
    <w:pitch w:val="variable"/>
    <w:sig w:usb0="80000267" w:usb1="00000000" w:usb2="00000000" w:usb3="00000000" w:csb0="000001F7" w:csb1="00000000"/>
  </w:font>
  <w:font w:name="ヒラギノ角ゴ Pro W3">
    <w:charset w:val="4E"/>
    <w:family w:val="auto"/>
    <w:pitch w:val="variable"/>
    <w:sig w:usb0="00000001" w:usb1="08070000" w:usb2="00000010" w:usb3="00000000" w:csb0="00020000" w:csb1="00000000"/>
  </w:font>
  <w:font w:name="Futura">
    <w:charset w:val="00"/>
    <w:family w:val="auto"/>
    <w:pitch w:val="variable"/>
    <w:sig w:usb0="80000067" w:usb1="00000000" w:usb2="00000000" w:usb3="00000000" w:csb0="000001FB" w:csb1="00000000"/>
  </w:font>
  <w:font w:name="Arial Unicode MS">
    <w:panose1 w:val="020B06040202020202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Helvetica">
    <w:altName w:val="Arial"/>
    <w:panose1 w:val="020B0604020202020204"/>
    <w:charset w:val="00"/>
    <w:family w:val="swiss"/>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New Roman Bold">
    <w:panose1 w:val="02020803070505020304"/>
    <w:charset w:val="00"/>
    <w:family w:val="auto"/>
    <w:pitch w:val="variable"/>
    <w:sig w:usb0="E0002AFF" w:usb1="C0007841" w:usb2="00000009" w:usb3="00000000" w:csb0="000001FF"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Minion Pro">
    <w:panose1 w:val="00000000000000000000"/>
    <w:charset w:val="00"/>
    <w:family w:val="roman"/>
    <w:notTrueType/>
    <w:pitch w:val="variable"/>
    <w:sig w:usb0="00000001" w:usb1="5000E07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imesTen-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num>
  <w:num w:numId="15">
    <w:abstractNumId w:val="13"/>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75632"/>
    <w:rsid w:val="000029E3"/>
    <w:rsid w:val="000029E8"/>
    <w:rsid w:val="00004225"/>
    <w:rsid w:val="00006423"/>
    <w:rsid w:val="000066CA"/>
    <w:rsid w:val="00007264"/>
    <w:rsid w:val="000076A9"/>
    <w:rsid w:val="00014FAD"/>
    <w:rsid w:val="00015D2A"/>
    <w:rsid w:val="0002490B"/>
    <w:rsid w:val="00026465"/>
    <w:rsid w:val="00030204"/>
    <w:rsid w:val="000312A0"/>
    <w:rsid w:val="0003396C"/>
    <w:rsid w:val="00035337"/>
    <w:rsid w:val="000428D9"/>
    <w:rsid w:val="00052FB1"/>
    <w:rsid w:val="00054276"/>
    <w:rsid w:val="000547B1"/>
    <w:rsid w:val="0006091E"/>
    <w:rsid w:val="000638C1"/>
    <w:rsid w:val="00064A49"/>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5112D"/>
    <w:rsid w:val="001650D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712D"/>
    <w:rsid w:val="001F1173"/>
    <w:rsid w:val="001F7AF8"/>
    <w:rsid w:val="002005A8"/>
    <w:rsid w:val="002013C7"/>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374"/>
    <w:rsid w:val="002B5511"/>
    <w:rsid w:val="002B7ACF"/>
    <w:rsid w:val="002E0643"/>
    <w:rsid w:val="002E392E"/>
    <w:rsid w:val="002E3E6D"/>
    <w:rsid w:val="002E6BBC"/>
    <w:rsid w:val="002F1BA9"/>
    <w:rsid w:val="002F6E74"/>
    <w:rsid w:val="00301922"/>
    <w:rsid w:val="003106B3"/>
    <w:rsid w:val="0031385D"/>
    <w:rsid w:val="003171AB"/>
    <w:rsid w:val="00322223"/>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71FA"/>
    <w:rsid w:val="003B1668"/>
    <w:rsid w:val="003C5F4C"/>
    <w:rsid w:val="003D5EA8"/>
    <w:rsid w:val="003D6273"/>
    <w:rsid w:val="003D7B28"/>
    <w:rsid w:val="003E305E"/>
    <w:rsid w:val="003E34DB"/>
    <w:rsid w:val="003E5302"/>
    <w:rsid w:val="003E5BF1"/>
    <w:rsid w:val="003F2452"/>
    <w:rsid w:val="003F41EA"/>
    <w:rsid w:val="003F7DF0"/>
    <w:rsid w:val="00400F57"/>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C7F71"/>
    <w:rsid w:val="004D17D8"/>
    <w:rsid w:val="004D52D8"/>
    <w:rsid w:val="004D6525"/>
    <w:rsid w:val="004E355B"/>
    <w:rsid w:val="004E64B5"/>
    <w:rsid w:val="004E6F09"/>
    <w:rsid w:val="005028E5"/>
    <w:rsid w:val="00503735"/>
    <w:rsid w:val="00511D42"/>
    <w:rsid w:val="00516A88"/>
    <w:rsid w:val="00522065"/>
    <w:rsid w:val="005224F2"/>
    <w:rsid w:val="00533F1C"/>
    <w:rsid w:val="00536D8B"/>
    <w:rsid w:val="005379C3"/>
    <w:rsid w:val="0054620E"/>
    <w:rsid w:val="005519C2"/>
    <w:rsid w:val="005523E0"/>
    <w:rsid w:val="0055320F"/>
    <w:rsid w:val="0055699B"/>
    <w:rsid w:val="0056020A"/>
    <w:rsid w:val="00563D3D"/>
    <w:rsid w:val="005659AA"/>
    <w:rsid w:val="005676E8"/>
    <w:rsid w:val="005771D6"/>
    <w:rsid w:val="00577C12"/>
    <w:rsid w:val="00580BFC"/>
    <w:rsid w:val="00581048"/>
    <w:rsid w:val="00581203"/>
    <w:rsid w:val="0058349C"/>
    <w:rsid w:val="00585FBE"/>
    <w:rsid w:val="005870E8"/>
    <w:rsid w:val="0058789C"/>
    <w:rsid w:val="00590E91"/>
    <w:rsid w:val="005A4D4E"/>
    <w:rsid w:val="005A7237"/>
    <w:rsid w:val="005B21FA"/>
    <w:rsid w:val="005B3244"/>
    <w:rsid w:val="005B6605"/>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3A0D"/>
    <w:rsid w:val="00696A16"/>
    <w:rsid w:val="0069736C"/>
    <w:rsid w:val="006A4840"/>
    <w:rsid w:val="006A52A0"/>
    <w:rsid w:val="006A7E1D"/>
    <w:rsid w:val="006C3A56"/>
    <w:rsid w:val="006C6C72"/>
    <w:rsid w:val="006D13F4"/>
    <w:rsid w:val="006D6AED"/>
    <w:rsid w:val="006E51F8"/>
    <w:rsid w:val="006E6D0B"/>
    <w:rsid w:val="006F126E"/>
    <w:rsid w:val="006F32C9"/>
    <w:rsid w:val="006F3834"/>
    <w:rsid w:val="006F5693"/>
    <w:rsid w:val="006F5D4C"/>
    <w:rsid w:val="00711677"/>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513A"/>
    <w:rsid w:val="00803A12"/>
    <w:rsid w:val="00805417"/>
    <w:rsid w:val="008266F9"/>
    <w:rsid w:val="008267E2"/>
    <w:rsid w:val="00826A9B"/>
    <w:rsid w:val="00834842"/>
    <w:rsid w:val="00840E7B"/>
    <w:rsid w:val="0084534C"/>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7939"/>
    <w:rsid w:val="00931816"/>
    <w:rsid w:val="00932C71"/>
    <w:rsid w:val="009509D5"/>
    <w:rsid w:val="009538F5"/>
    <w:rsid w:val="00957187"/>
    <w:rsid w:val="00960255"/>
    <w:rsid w:val="009603E1"/>
    <w:rsid w:val="00961C9D"/>
    <w:rsid w:val="00963065"/>
    <w:rsid w:val="0097151F"/>
    <w:rsid w:val="00973777"/>
    <w:rsid w:val="00975632"/>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5C0A"/>
    <w:rsid w:val="00A271BA"/>
    <w:rsid w:val="00A27F86"/>
    <w:rsid w:val="00A431C6"/>
    <w:rsid w:val="00A54315"/>
    <w:rsid w:val="00A60FBC"/>
    <w:rsid w:val="00A65C0B"/>
    <w:rsid w:val="00A776BA"/>
    <w:rsid w:val="00A81FD2"/>
    <w:rsid w:val="00A83031"/>
    <w:rsid w:val="00A8441A"/>
    <w:rsid w:val="00A8674A"/>
    <w:rsid w:val="00A96E24"/>
    <w:rsid w:val="00AA6F6E"/>
    <w:rsid w:val="00AB122B"/>
    <w:rsid w:val="00AB21B0"/>
    <w:rsid w:val="00AB48D3"/>
    <w:rsid w:val="00AB4E4B"/>
    <w:rsid w:val="00AE0243"/>
    <w:rsid w:val="00AE1BAD"/>
    <w:rsid w:val="00AE2124"/>
    <w:rsid w:val="00AE24BC"/>
    <w:rsid w:val="00AE3E3F"/>
    <w:rsid w:val="00AF1121"/>
    <w:rsid w:val="00AF2516"/>
    <w:rsid w:val="00AF4760"/>
    <w:rsid w:val="00AF55D4"/>
    <w:rsid w:val="00B0505F"/>
    <w:rsid w:val="00B05C2D"/>
    <w:rsid w:val="00B12933"/>
    <w:rsid w:val="00B12B88"/>
    <w:rsid w:val="00B137E0"/>
    <w:rsid w:val="00B13BC8"/>
    <w:rsid w:val="00B24662"/>
    <w:rsid w:val="00B3569C"/>
    <w:rsid w:val="00B42969"/>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0F4C"/>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6640"/>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0FC2"/>
    <w:rsid w:val="00DF1210"/>
    <w:rsid w:val="00DF31E9"/>
    <w:rsid w:val="00DF400D"/>
    <w:rsid w:val="00DF5C23"/>
    <w:rsid w:val="00E01DAD"/>
    <w:rsid w:val="00E021DC"/>
    <w:rsid w:val="00E03F91"/>
    <w:rsid w:val="00E064EF"/>
    <w:rsid w:val="00E064F2"/>
    <w:rsid w:val="00E0717B"/>
    <w:rsid w:val="00E11C52"/>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E6493"/>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14FF"/>
    <w:rsid w:val="00F73954"/>
    <w:rsid w:val="00F778DA"/>
    <w:rsid w:val="00F94060"/>
    <w:rsid w:val="00FA56F6"/>
    <w:rsid w:val="00FB329D"/>
    <w:rsid w:val="00FC0859"/>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391F60A5"/>
  <w14:defaultImageDpi w14:val="300"/>
  <w15:docId w15:val="{65D8744E-B79A-4462-B320-D5FE94A03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C6C72"/>
    <w:rPr>
      <w:rFonts w:ascii="Georgia" w:eastAsiaTheme="minorHAnsi" w:hAnsi="Georgia"/>
      <w:sz w:val="22"/>
      <w:szCs w:val="22"/>
    </w:rPr>
  </w:style>
  <w:style w:type="paragraph" w:styleId="Heading1">
    <w:name w:val="heading 1"/>
    <w:aliases w:val="Pocket,HatText,Titles,Brief Title,Heading 1 Char Char Char,Heading 1 Char1 Char Char Char,Heading 1 Char Char Char Char Char,Heading 1 Char1 Char Char Char Char Char Char,Heading 1 Char Char Char Char Char Char Char Char,Page Heading,AHeading"/>
    <w:basedOn w:val="Normal"/>
    <w:next w:val="Normal"/>
    <w:link w:val="Heading1Char"/>
    <w:qFormat/>
    <w:rsid w:val="006C6C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Heading 2 Char Char,Heading 2 Char Char Char Char Char,Heading 2 Char Char Char Char Char Char Char Char Char Char Char,Heading 2 Char1 Char1,Heading 2 Char Char Char1,Super Script,BlockText,Heading 2 Char Char1 Char,Heading 2 Char2,1,2"/>
    <w:basedOn w:val="Normal"/>
    <w:next w:val="Normal"/>
    <w:link w:val="Heading2Char"/>
    <w:uiPriority w:val="1"/>
    <w:unhideWhenUsed/>
    <w:qFormat/>
    <w:rsid w:val="006C6C72"/>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no"/>
    <w:basedOn w:val="Normal"/>
    <w:next w:val="Normal"/>
    <w:link w:val="Heading3Char"/>
    <w:uiPriority w:val="2"/>
    <w:unhideWhenUsed/>
    <w:qFormat/>
    <w:rsid w:val="006C6C72"/>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Normal Tag,Big card,body,heading 2, Ch,Ch,no read,No Spacing211,No Spacing12,No Spacing2111,Heading 2 Char2 Char,Heading 2 Char1 Char Char,TAG,small space,ta,T,No Spacing4,No Spacing11111,No Spacing5,No Spacing21,Medium Grid 21,C"/>
    <w:basedOn w:val="Normal"/>
    <w:next w:val="Normal"/>
    <w:link w:val="Heading4Char"/>
    <w:uiPriority w:val="3"/>
    <w:unhideWhenUsed/>
    <w:qFormat/>
    <w:rsid w:val="006C6C72"/>
    <w:pPr>
      <w:keepNext/>
      <w:keepLines/>
      <w:spacing w:before="200"/>
      <w:outlineLvl w:val="3"/>
    </w:pPr>
    <w:rPr>
      <w:rFonts w:eastAsiaTheme="majorEastAsia" w:cstheme="majorBidi"/>
      <w:b/>
      <w:iCs/>
    </w:rPr>
  </w:style>
  <w:style w:type="paragraph" w:styleId="Heading5">
    <w:name w:val="heading 5"/>
    <w:aliases w:val="Blocks"/>
    <w:basedOn w:val="Normal"/>
    <w:next w:val="Normal"/>
    <w:link w:val="Heading5Char"/>
    <w:uiPriority w:val="9"/>
    <w:semiHidden/>
    <w:unhideWhenUsed/>
    <w:qFormat/>
    <w:rsid w:val="00322223"/>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aliases w:val="Title (no index)"/>
    <w:basedOn w:val="Normal"/>
    <w:next w:val="Normal"/>
    <w:link w:val="Heading6Char"/>
    <w:semiHidden/>
    <w:unhideWhenUsed/>
    <w:qFormat/>
    <w:rsid w:val="00322223"/>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322223"/>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32222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2222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C6C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6C72"/>
  </w:style>
  <w:style w:type="character" w:customStyle="1" w:styleId="Heading1Char">
    <w:name w:val="Heading 1 Char"/>
    <w:aliases w:val="Pocket Char,HatText Char,Titles Char,Brief Title Char,Heading 1 Char Char Char Char,Heading 1 Char1 Char Char Char Char,Heading 1 Char Char Char Char Char Char,Heading 1 Char1 Char Char Char Char Char Char Char,Page Heading Char"/>
    <w:basedOn w:val="DefaultParagraphFont"/>
    <w:link w:val="Heading1"/>
    <w:rsid w:val="006C6C72"/>
    <w:rPr>
      <w:rFonts w:ascii="Georgia" w:eastAsiaTheme="majorEastAsia" w:hAnsi="Georgia" w:cstheme="majorBidi"/>
      <w:b/>
      <w:caps/>
      <w:sz w:val="52"/>
      <w:szCs w:val="32"/>
    </w:rPr>
  </w:style>
  <w:style w:type="character" w:customStyle="1" w:styleId="Heading2Char">
    <w:name w:val="Heading 2 Char"/>
    <w:aliases w:val="Hat Char,Heading 2 Char Char Char,Heading 2 Char Char Char Char Char Char,Heading 2 Char Char Char Char Char Char Char Char Char Char Char Char,Heading 2 Char1 Char1 Char,Heading 2 Char Char Char1 Char,Super Script Char,BlockText Char"/>
    <w:basedOn w:val="DefaultParagraphFont"/>
    <w:link w:val="Heading2"/>
    <w:uiPriority w:val="9"/>
    <w:rsid w:val="006C6C72"/>
    <w:rPr>
      <w:rFonts w:ascii="Georgia" w:eastAsiaTheme="majorEastAsia" w:hAnsi="Georgia" w:cstheme="majorBidi"/>
      <w:b/>
      <w:caps/>
      <w:sz w:val="44"/>
      <w:szCs w:val="26"/>
      <w:u w:val="double"/>
    </w:rPr>
  </w:style>
  <w:style w:type="character" w:customStyle="1" w:styleId="Heading3Char">
    <w:name w:val="Heading 3 Char"/>
    <w:aliases w:val="Block Char,Heading 3 Char1 Char,No Underline Char,Char Char Char Char Char Char Char Char,Text 7 Char,Tags v 2 Char,3: Cite Char,Char1 Char,Underlines Char,Heading 3 Char3 Char,Tag Char Char Char,no Char"/>
    <w:basedOn w:val="DefaultParagraphFont"/>
    <w:link w:val="Heading3"/>
    <w:uiPriority w:val="2"/>
    <w:rsid w:val="006C6C72"/>
    <w:rPr>
      <w:rFonts w:ascii="Georgia" w:eastAsiaTheme="majorEastAsia" w:hAnsi="Georgia" w:cstheme="majorBidi"/>
      <w:b/>
      <w:caps/>
      <w:sz w:val="32"/>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6C6C72"/>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C6C72"/>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6C6C72"/>
    <w:rPr>
      <w:b w:val="0"/>
      <w:sz w:val="22"/>
      <w:u w:val="single"/>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B"/>
    <w:basedOn w:val="DefaultParagraphFont"/>
    <w:link w:val="Emphasis1"/>
    <w:uiPriority w:val="7"/>
    <w:qFormat/>
    <w:rsid w:val="006C6C72"/>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6C6C72"/>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qFormat/>
    <w:rsid w:val="006C6C72"/>
    <w:rPr>
      <w:color w:val="auto"/>
      <w:u w:val="none"/>
    </w:rPr>
  </w:style>
  <w:style w:type="paragraph" w:styleId="DocumentMap">
    <w:name w:val="Document Map"/>
    <w:basedOn w:val="Normal"/>
    <w:link w:val="DocumentMapChar"/>
    <w:uiPriority w:val="99"/>
    <w:semiHidden/>
    <w:unhideWhenUsed/>
    <w:rsid w:val="00A25C0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5C0A"/>
    <w:rPr>
      <w:rFonts w:ascii="Lucida Grande" w:hAnsi="Lucida Grande" w:cs="Lucida Grande"/>
    </w:rPr>
  </w:style>
  <w:style w:type="character" w:customStyle="1" w:styleId="Analytic">
    <w:name w:val="Analytic"/>
    <w:basedOn w:val="DefaultParagraphFont"/>
    <w:uiPriority w:val="1"/>
    <w:qFormat/>
    <w:rsid w:val="00A25C0A"/>
    <w:rPr>
      <w:rFonts w:asciiTheme="majorHAnsi" w:hAnsiTheme="majorHAnsi"/>
      <w:b/>
      <w:i/>
      <w:sz w:val="26"/>
      <w:u w:val="none"/>
    </w:rPr>
  </w:style>
  <w:style w:type="paragraph" w:customStyle="1" w:styleId="Emphasis1">
    <w:name w:val="Emphasis1"/>
    <w:basedOn w:val="Normal"/>
    <w:link w:val="Emphasis"/>
    <w:autoRedefine/>
    <w:uiPriority w:val="7"/>
    <w:qFormat/>
    <w:rsid w:val="00975632"/>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link w:val="StyleUnderline"/>
    <w:uiPriority w:val="6"/>
    <w:qFormat/>
    <w:rsid w:val="00975632"/>
    <w:pPr>
      <w:widowControl w:val="0"/>
      <w:suppressAutoHyphens/>
      <w:spacing w:after="200" w:line="254" w:lineRule="auto"/>
      <w:contextualSpacing/>
    </w:pPr>
    <w:rPr>
      <w:rFonts w:asciiTheme="minorHAnsi" w:eastAsiaTheme="minorEastAsia" w:hAnsiTheme="minorHAnsi"/>
      <w:szCs w:val="24"/>
      <w:u w:val="single"/>
    </w:rPr>
  </w:style>
  <w:style w:type="paragraph" w:customStyle="1" w:styleId="textbold">
    <w:name w:val="text bold"/>
    <w:basedOn w:val="Normal"/>
    <w:uiPriority w:val="7"/>
    <w:qFormat/>
    <w:rsid w:val="00EE6493"/>
    <w:pPr>
      <w:ind w:left="720"/>
      <w:jc w:val="both"/>
    </w:pPr>
    <w:rPr>
      <w:rFonts w:ascii="Arial" w:hAnsi="Arial" w:cs="Arial"/>
      <w:b/>
      <w:i/>
      <w:iCs/>
      <w:sz w:val="24"/>
      <w:u w:val="single"/>
      <w:bdr w:val="single" w:sz="8" w:space="0" w:color="auto"/>
    </w:rPr>
  </w:style>
  <w:style w:type="character" w:customStyle="1" w:styleId="UnresolvedMention1">
    <w:name w:val="Unresolved Mention1"/>
    <w:basedOn w:val="DefaultParagraphFont"/>
    <w:uiPriority w:val="99"/>
    <w:rsid w:val="00EE6493"/>
    <w:rPr>
      <w:color w:val="605E5C"/>
      <w:shd w:val="clear" w:color="auto" w:fill="E1DFDD"/>
    </w:r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Citation Char"/>
    <w:link w:val="UnderlinedText"/>
    <w:rsid w:val="00EE6493"/>
    <w:rPr>
      <w:rFonts w:ascii="Times New Roman" w:hAnsi="Times New Roman"/>
      <w:b/>
      <w:sz w:val="24"/>
    </w:rPr>
  </w:style>
  <w:style w:type="paragraph" w:customStyle="1" w:styleId="card0">
    <w:name w:val="card"/>
    <w:basedOn w:val="Normal"/>
    <w:next w:val="Normal"/>
    <w:link w:val="cardChar"/>
    <w:uiPriority w:val="1"/>
    <w:qFormat/>
    <w:rsid w:val="00EE6493"/>
    <w:pPr>
      <w:ind w:left="288" w:right="288"/>
    </w:pPr>
    <w:rPr>
      <w:rFonts w:ascii="Times New Roman" w:eastAsia="Times New Roman" w:hAnsi="Times New Roman" w:cs="Times New Roman"/>
      <w:sz w:val="16"/>
      <w:lang w:bidi="en-US"/>
    </w:rPr>
  </w:style>
  <w:style w:type="character" w:customStyle="1" w:styleId="cardChar">
    <w:name w:val="card Char"/>
    <w:link w:val="card0"/>
    <w:uiPriority w:val="1"/>
    <w:rsid w:val="00EE6493"/>
    <w:rPr>
      <w:rFonts w:ascii="Times New Roman" w:eastAsia="Times New Roman" w:hAnsi="Times New Roman" w:cs="Times New Roman"/>
      <w:sz w:val="16"/>
      <w:lang w:bidi="en-US"/>
    </w:rPr>
  </w:style>
  <w:style w:type="character" w:customStyle="1" w:styleId="underline">
    <w:name w:val="underline"/>
    <w:qFormat/>
    <w:rsid w:val="00EE6493"/>
    <w:rPr>
      <w:rFonts w:ascii="Times New Roman" w:hAnsi="Times New Roman"/>
      <w:sz w:val="22"/>
      <w:u w:val="single"/>
    </w:rPr>
  </w:style>
  <w:style w:type="paragraph" w:customStyle="1" w:styleId="tag">
    <w:name w:val="tag"/>
    <w:basedOn w:val="Normal"/>
    <w:next w:val="Normal"/>
    <w:uiPriority w:val="99"/>
    <w:qFormat/>
    <w:rsid w:val="00EE6493"/>
    <w:rPr>
      <w:rFonts w:ascii="Times New Roman" w:eastAsia="Times New Roman" w:hAnsi="Times New Roman" w:cs="Times New Roman"/>
      <w:b/>
      <w:sz w:val="24"/>
      <w:lang w:bidi="en-US"/>
    </w:rPr>
  </w:style>
  <w:style w:type="paragraph" w:customStyle="1" w:styleId="Card">
    <w:name w:val="Card"/>
    <w:basedOn w:val="Heading1"/>
    <w:link w:val="Hyperlink"/>
    <w:autoRedefine/>
    <w:uiPriority w:val="99"/>
    <w:qFormat/>
    <w:rsid w:val="00EE649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caps w:val="0"/>
      <w:sz w:val="24"/>
      <w:szCs w:val="24"/>
    </w:rPr>
  </w:style>
  <w:style w:type="character" w:customStyle="1" w:styleId="TitleChar">
    <w:name w:val="Title Char"/>
    <w:aliases w:val="Cites and Cards Char,Bold Underlined Char,UNDERLINE Char,title Char,Bold Underlined Char1,UNDERLINE Char1,Cites and Cards Char1,title Char1,Non Read Text Char1,Read This Char1"/>
    <w:basedOn w:val="DefaultParagraphFont"/>
    <w:link w:val="Title"/>
    <w:uiPriority w:val="5"/>
    <w:qFormat/>
    <w:rsid w:val="003A71FA"/>
    <w:rPr>
      <w:u w:val="single"/>
    </w:rPr>
  </w:style>
  <w:style w:type="paragraph" w:styleId="Title">
    <w:name w:val="Title"/>
    <w:aliases w:val="Cites and Cards,Bold Underlined,UNDERLINE,title,Non Read Text,Read This"/>
    <w:basedOn w:val="Normal"/>
    <w:next w:val="BodyText"/>
    <w:link w:val="TitleChar"/>
    <w:uiPriority w:val="5"/>
    <w:qFormat/>
    <w:rsid w:val="003A71FA"/>
    <w:pPr>
      <w:keepNext/>
      <w:keepLines/>
      <w:spacing w:after="240"/>
      <w:jc w:val="center"/>
      <w:outlineLvl w:val="0"/>
    </w:pPr>
    <w:rPr>
      <w:rFonts w:asciiTheme="minorHAnsi" w:hAnsiTheme="minorHAnsi"/>
      <w:sz w:val="24"/>
      <w:u w:val="single"/>
    </w:rPr>
  </w:style>
  <w:style w:type="character" w:customStyle="1" w:styleId="TitleChar1">
    <w:name w:val="Title Char1"/>
    <w:aliases w:val="Non Read Text Char,Read This Char"/>
    <w:basedOn w:val="DefaultParagraphFont"/>
    <w:uiPriority w:val="5"/>
    <w:qFormat/>
    <w:rsid w:val="003A71FA"/>
    <w:rPr>
      <w:rFonts w:asciiTheme="majorHAnsi" w:eastAsiaTheme="majorEastAsia" w:hAnsiTheme="majorHAnsi" w:cstheme="majorBidi"/>
      <w:color w:val="17365D" w:themeColor="text2" w:themeShade="BF"/>
      <w:spacing w:val="5"/>
      <w:kern w:val="28"/>
      <w:sz w:val="52"/>
      <w:szCs w:val="52"/>
    </w:rPr>
  </w:style>
  <w:style w:type="paragraph" w:styleId="BodyText">
    <w:name w:val="Body Text"/>
    <w:aliases w:val="BT"/>
    <w:basedOn w:val="Normal"/>
    <w:link w:val="BodyTextChar"/>
    <w:semiHidden/>
    <w:unhideWhenUsed/>
    <w:qFormat/>
    <w:rsid w:val="003A71FA"/>
    <w:pPr>
      <w:spacing w:after="120"/>
    </w:pPr>
  </w:style>
  <w:style w:type="character" w:customStyle="1" w:styleId="BodyTextChar">
    <w:name w:val="Body Text Char"/>
    <w:aliases w:val="BT Char"/>
    <w:basedOn w:val="DefaultParagraphFont"/>
    <w:link w:val="BodyText"/>
    <w:semiHidden/>
    <w:rsid w:val="003A71FA"/>
    <w:rPr>
      <w:rFonts w:ascii="Calibri" w:hAnsi="Calibri"/>
      <w:sz w:val="26"/>
    </w:rPr>
  </w:style>
  <w:style w:type="paragraph" w:styleId="ListParagraph">
    <w:name w:val="List Paragraph"/>
    <w:aliases w:val="6 font"/>
    <w:basedOn w:val="Normal"/>
    <w:uiPriority w:val="34"/>
    <w:qFormat/>
    <w:rsid w:val="007F513A"/>
    <w:pPr>
      <w:ind w:left="720"/>
      <w:contextualSpacing/>
    </w:pPr>
  </w:style>
  <w:style w:type="character" w:customStyle="1" w:styleId="Heading5Char">
    <w:name w:val="Heading 5 Char"/>
    <w:aliases w:val="Blocks Char"/>
    <w:basedOn w:val="DefaultParagraphFont"/>
    <w:link w:val="Heading5"/>
    <w:uiPriority w:val="9"/>
    <w:semiHidden/>
    <w:rsid w:val="00322223"/>
    <w:rPr>
      <w:rFonts w:asciiTheme="majorHAnsi" w:eastAsiaTheme="majorEastAsia" w:hAnsiTheme="majorHAnsi" w:cstheme="majorBidi"/>
      <w:color w:val="365F91" w:themeColor="accent1" w:themeShade="BF"/>
      <w:sz w:val="22"/>
      <w:szCs w:val="22"/>
    </w:rPr>
  </w:style>
  <w:style w:type="character" w:customStyle="1" w:styleId="Heading6Char">
    <w:name w:val="Heading 6 Char"/>
    <w:aliases w:val="Title (no index) Char"/>
    <w:basedOn w:val="DefaultParagraphFont"/>
    <w:link w:val="Heading6"/>
    <w:semiHidden/>
    <w:rsid w:val="00322223"/>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semiHidden/>
    <w:rsid w:val="00322223"/>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semiHidden/>
    <w:rsid w:val="0032222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322223"/>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322223"/>
    <w:rPr>
      <w:i/>
      <w:iCs/>
    </w:rPr>
  </w:style>
  <w:style w:type="character" w:customStyle="1" w:styleId="HTMLAddressChar">
    <w:name w:val="HTML Address Char"/>
    <w:basedOn w:val="DefaultParagraphFont"/>
    <w:link w:val="HTMLAddress"/>
    <w:uiPriority w:val="99"/>
    <w:semiHidden/>
    <w:rsid w:val="00322223"/>
    <w:rPr>
      <w:rFonts w:ascii="Georgia" w:eastAsiaTheme="minorHAnsi" w:hAnsi="Georgia"/>
      <w:i/>
      <w:iCs/>
      <w:sz w:val="22"/>
      <w:szCs w:val="22"/>
    </w:rPr>
  </w:style>
  <w:style w:type="character" w:customStyle="1" w:styleId="Heading1Char1">
    <w:name w:val="Heading 1 Char1"/>
    <w:aliases w:val="Pocket Char1,HatText Char1,Titles Char1,Brief Title Char1,Heading 1 Char Char Char Char1,Heading 1 Char1 Char Char Char Char1,Heading 1 Char Char Char Char Char Char1,Heading 1 Char1 Char Char Char Char Char Char Char1,Page Heading Char1"/>
    <w:rsid w:val="00322223"/>
    <w:rPr>
      <w:rFonts w:ascii="Arial" w:hAnsi="Arial" w:cs="Arial" w:hint="default"/>
      <w:b/>
      <w:bCs/>
      <w:caps/>
      <w:color w:val="000000"/>
      <w:kern w:val="32"/>
      <w:szCs w:val="32"/>
      <w:lang w:val="en-US" w:eastAsia="en-US" w:bidi="ar-SA"/>
    </w:rPr>
  </w:style>
  <w:style w:type="character" w:customStyle="1" w:styleId="Heading2Char1">
    <w:name w:val="Heading 2 Char1"/>
    <w:aliases w:val="Hat Char1,Heading 2 Char Char Char2,Heading 2 Char Char Char Char Char Char1,Heading 2 Char Char Char Char Char Char Char Char Char Char Char Char1,Heading 2 Char1 Char1 Char1,Heading 2 Char Char Char1 Char1,Super Script Char1,1 Char"/>
    <w:qFormat/>
    <w:rsid w:val="00322223"/>
    <w:rPr>
      <w:b/>
      <w:bCs w:val="0"/>
      <w:noProof w:val="0"/>
      <w:sz w:val="24"/>
      <w:lang w:val="en-US" w:eastAsia="en-US" w:bidi="ar-SA"/>
    </w:rPr>
  </w:style>
  <w:style w:type="character" w:customStyle="1" w:styleId="Heading4Char1">
    <w:name w:val="Heading 4 Char1"/>
    <w:aliases w:val="Tag Char1,Big card Char1,body Char1,small text Char1,Normal Tag Char1,heading 2 Char1,Ch Char1,Heading 2 Char2 Char Char1,Heading 2 Char1 Char Char Char1,Card Char1,No Spacing1 Char1,tags Char1,No Spacing11111 Char1,Medium Grid 21 Char"/>
    <w:uiPriority w:val="4"/>
    <w:semiHidden/>
    <w:qFormat/>
    <w:locked/>
    <w:rsid w:val="00322223"/>
  </w:style>
  <w:style w:type="character" w:customStyle="1" w:styleId="Heading5Char1">
    <w:name w:val="Heading 5 Char1"/>
    <w:aliases w:val="Blocks Char1"/>
    <w:basedOn w:val="DefaultParagraphFont"/>
    <w:uiPriority w:val="9"/>
    <w:semiHidden/>
    <w:rsid w:val="00322223"/>
    <w:rPr>
      <w:rFonts w:asciiTheme="majorHAnsi" w:eastAsiaTheme="majorEastAsia" w:hAnsiTheme="majorHAnsi" w:cstheme="majorBidi"/>
      <w:color w:val="365F91" w:themeColor="accent1" w:themeShade="BF"/>
      <w:sz w:val="22"/>
      <w:szCs w:val="22"/>
    </w:rPr>
  </w:style>
  <w:style w:type="character" w:customStyle="1" w:styleId="Heading6Char1">
    <w:name w:val="Heading 6 Char1"/>
    <w:aliases w:val="Title (no index) Char1"/>
    <w:basedOn w:val="DefaultParagraphFont"/>
    <w:uiPriority w:val="9"/>
    <w:semiHidden/>
    <w:rsid w:val="00322223"/>
    <w:rPr>
      <w:rFonts w:asciiTheme="majorHAnsi" w:eastAsiaTheme="majorEastAsia" w:hAnsiTheme="majorHAnsi" w:cstheme="majorBidi" w:hint="default"/>
      <w:color w:val="243F60" w:themeColor="accent1" w:themeShade="7F"/>
      <w:sz w:val="22"/>
      <w:szCs w:val="22"/>
    </w:rPr>
  </w:style>
  <w:style w:type="paragraph" w:styleId="HTMLPreformatted">
    <w:name w:val="HTML Preformatted"/>
    <w:basedOn w:val="Normal"/>
    <w:link w:val="HTMLPreformattedChar1"/>
    <w:uiPriority w:val="99"/>
    <w:semiHidden/>
    <w:unhideWhenUsed/>
    <w:rsid w:val="00322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nsolas"/>
      <w:sz w:val="20"/>
      <w:szCs w:val="20"/>
    </w:rPr>
  </w:style>
  <w:style w:type="character" w:customStyle="1" w:styleId="HTMLPreformattedChar">
    <w:name w:val="HTML Preformatted Char"/>
    <w:basedOn w:val="DefaultParagraphFont"/>
    <w:uiPriority w:val="99"/>
    <w:semiHidden/>
    <w:rsid w:val="00322223"/>
    <w:rPr>
      <w:rFonts w:ascii="Consolas" w:eastAsiaTheme="minorHAnsi" w:hAnsi="Consolas"/>
      <w:sz w:val="20"/>
      <w:szCs w:val="20"/>
    </w:rPr>
  </w:style>
  <w:style w:type="character" w:styleId="HTMLTypewriter">
    <w:name w:val="HTML Typewriter"/>
    <w:basedOn w:val="DefaultParagraphFont"/>
    <w:semiHidden/>
    <w:unhideWhenUsed/>
    <w:rsid w:val="00322223"/>
    <w:rPr>
      <w:rFonts w:ascii="Consolas" w:eastAsia="Times New Roman" w:hAnsi="Consolas" w:cs="Consolas" w:hint="default"/>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Heading1"/>
    <w:next w:val="Normal"/>
    <w:autoRedefine/>
    <w:uiPriority w:val="99"/>
    <w:semiHidden/>
    <w:unhideWhenUsed/>
    <w:qFormat/>
    <w:rsid w:val="0032222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rPr>
  </w:style>
  <w:style w:type="paragraph" w:styleId="TOC1">
    <w:name w:val="toc 1"/>
    <w:aliases w:val="Index Basic"/>
    <w:basedOn w:val="Normal"/>
    <w:next w:val="Normal"/>
    <w:autoRedefine/>
    <w:uiPriority w:val="39"/>
    <w:semiHidden/>
    <w:unhideWhenUsed/>
    <w:qFormat/>
    <w:rsid w:val="00322223"/>
    <w:pPr>
      <w:spacing w:after="100"/>
    </w:pPr>
  </w:style>
  <w:style w:type="character" w:customStyle="1" w:styleId="FootnoteTextChar">
    <w:name w:val="Footnote Text Char"/>
    <w:basedOn w:val="DefaultParagraphFont"/>
    <w:link w:val="FootnoteText"/>
    <w:semiHidden/>
    <w:locked/>
    <w:rsid w:val="00322223"/>
    <w:rPr>
      <w:rFonts w:ascii="Times New Roman" w:hAnsi="Times New Roman" w:cs="Times New Roman"/>
      <w:sz w:val="20"/>
      <w:szCs w:val="20"/>
    </w:rPr>
  </w:style>
  <w:style w:type="character" w:customStyle="1" w:styleId="CommentTextChar1">
    <w:name w:val="Comment Text Char1"/>
    <w:basedOn w:val="DefaultParagraphFont"/>
    <w:link w:val="CommentText"/>
    <w:uiPriority w:val="99"/>
    <w:semiHidden/>
    <w:locked/>
    <w:rsid w:val="00322223"/>
    <w:rPr>
      <w:rFonts w:ascii="Georgia" w:hAnsi="Georgia"/>
      <w:sz w:val="20"/>
      <w:szCs w:val="20"/>
    </w:rPr>
  </w:style>
  <w:style w:type="character" w:customStyle="1" w:styleId="HeaderChar">
    <w:name w:val="Header Char"/>
    <w:aliases w:val="Char2 Char,Header 1 Char,Text Char,Header Char Char Char Char Char,Header Char Char Char Char Char Char Char,Heading 1 Char Char Char Char Char Char Char Char2,Header 1 Char Char Char,Header Char2 Char,Header Char1 Char Char"/>
    <w:basedOn w:val="DefaultParagraphFont"/>
    <w:link w:val="Header"/>
    <w:uiPriority w:val="99"/>
    <w:semiHidden/>
    <w:qFormat/>
    <w:locked/>
    <w:rsid w:val="00322223"/>
    <w:rPr>
      <w:rFonts w:ascii="Georgia" w:hAnsi="Georgia"/>
    </w:rPr>
  </w:style>
  <w:style w:type="paragraph" w:styleId="Header">
    <w:name w:val="header"/>
    <w:aliases w:val="Char2,Header 1,Text,Header Char Char Char Char,Header Char Char Char Char Char Char,Heading 1 Char Char Char Char Char Char Char,Header 1 Char Char,Header Char2,Header Char1 Char,Header Char Char Char,Header Char Char1,Header Char Char"/>
    <w:basedOn w:val="Normal"/>
    <w:link w:val="HeaderChar"/>
    <w:uiPriority w:val="99"/>
    <w:semiHidden/>
    <w:unhideWhenUsed/>
    <w:qFormat/>
    <w:rsid w:val="00322223"/>
    <w:pPr>
      <w:tabs>
        <w:tab w:val="center" w:pos="4680"/>
        <w:tab w:val="right" w:pos="9360"/>
      </w:tabs>
    </w:pPr>
    <w:rPr>
      <w:rFonts w:eastAsiaTheme="minorEastAsia"/>
      <w:sz w:val="24"/>
      <w:szCs w:val="24"/>
    </w:rPr>
  </w:style>
  <w:style w:type="character" w:customStyle="1" w:styleId="HeaderChar1">
    <w:name w:val="Header Char1"/>
    <w:aliases w:val="Char2 Char1,Header 1 Char1,Text Char1,Header Char Char Char Char Char1,Header Char Char Char Char Char Char Char1,Heading 1 Char Char Char Char Char Char Char Char1,Header 1 Char Char Char1,Header Char2 Char1,Header Char1 Char Char1"/>
    <w:basedOn w:val="DefaultParagraphFont"/>
    <w:qFormat/>
    <w:rsid w:val="00322223"/>
    <w:rPr>
      <w:rFonts w:ascii="Georgia" w:eastAsiaTheme="minorHAnsi" w:hAnsi="Georgia"/>
      <w:sz w:val="22"/>
      <w:szCs w:val="22"/>
    </w:rPr>
  </w:style>
  <w:style w:type="character" w:customStyle="1" w:styleId="FooterChar">
    <w:name w:val="Footer Char"/>
    <w:basedOn w:val="DefaultParagraphFont"/>
    <w:link w:val="Footer"/>
    <w:uiPriority w:val="99"/>
    <w:semiHidden/>
    <w:locked/>
    <w:rsid w:val="00322223"/>
    <w:rPr>
      <w:rFonts w:ascii="Georgia" w:hAnsi="Georgia"/>
    </w:rPr>
  </w:style>
  <w:style w:type="paragraph" w:styleId="Index1">
    <w:name w:val="index 1"/>
    <w:basedOn w:val="Normal"/>
    <w:next w:val="Normal"/>
    <w:autoRedefine/>
    <w:semiHidden/>
    <w:unhideWhenUsed/>
    <w:rsid w:val="00322223"/>
    <w:pPr>
      <w:ind w:left="220" w:hanging="220"/>
    </w:pPr>
  </w:style>
  <w:style w:type="paragraph" w:styleId="Caption">
    <w:name w:val="caption"/>
    <w:aliases w:val="caption"/>
    <w:basedOn w:val="Normal"/>
    <w:next w:val="Normal"/>
    <w:uiPriority w:val="35"/>
    <w:semiHidden/>
    <w:unhideWhenUsed/>
    <w:qFormat/>
    <w:rsid w:val="00322223"/>
    <w:pPr>
      <w:spacing w:after="200"/>
    </w:pPr>
    <w:rPr>
      <w:i/>
      <w:iCs/>
      <w:color w:val="1F497D" w:themeColor="text2"/>
      <w:sz w:val="18"/>
      <w:szCs w:val="18"/>
    </w:rPr>
  </w:style>
  <w:style w:type="character" w:customStyle="1" w:styleId="EndnoteTextChar1">
    <w:name w:val="Endnote Text Char1"/>
    <w:basedOn w:val="DefaultParagraphFont"/>
    <w:link w:val="EndnoteText"/>
    <w:semiHidden/>
    <w:locked/>
    <w:rsid w:val="00322223"/>
    <w:rPr>
      <w:rFonts w:ascii="Georgia" w:hAnsi="Georgia"/>
      <w:sz w:val="20"/>
      <w:szCs w:val="20"/>
    </w:rPr>
  </w:style>
  <w:style w:type="character" w:customStyle="1" w:styleId="MacroTextChar">
    <w:name w:val="Macro Text Char"/>
    <w:basedOn w:val="DefaultParagraphFont"/>
    <w:link w:val="MacroText"/>
    <w:semiHidden/>
    <w:locked/>
    <w:rsid w:val="00322223"/>
    <w:rPr>
      <w:rFonts w:ascii="Courier New" w:eastAsia="Times New Roman" w:hAnsi="Courier New" w:cs="Courier New"/>
      <w:sz w:val="20"/>
      <w:szCs w:val="20"/>
    </w:rPr>
  </w:style>
  <w:style w:type="character" w:customStyle="1" w:styleId="BodyTextChar1">
    <w:name w:val="Body Text Char1"/>
    <w:aliases w:val="BT Char1"/>
    <w:basedOn w:val="DefaultParagraphFont"/>
    <w:uiPriority w:val="99"/>
    <w:semiHidden/>
    <w:rsid w:val="00322223"/>
    <w:rPr>
      <w:rFonts w:ascii="Georgia" w:hAnsi="Georgia"/>
    </w:rPr>
  </w:style>
  <w:style w:type="character" w:customStyle="1" w:styleId="BodyTextIndentChar1">
    <w:name w:val="Body Text Indent Char1"/>
    <w:basedOn w:val="DefaultParagraphFont"/>
    <w:link w:val="BodyTextIndent"/>
    <w:semiHidden/>
    <w:locked/>
    <w:rsid w:val="00322223"/>
    <w:rPr>
      <w:rFonts w:ascii="Georgia" w:hAnsi="Georgia"/>
    </w:rPr>
  </w:style>
  <w:style w:type="character" w:customStyle="1" w:styleId="SubtitleChar">
    <w:name w:val="Subtitle Char"/>
    <w:aliases w:val="Underlined card text Char"/>
    <w:basedOn w:val="DefaultParagraphFont"/>
    <w:link w:val="Subtitle"/>
    <w:locked/>
    <w:rsid w:val="00322223"/>
    <w:rPr>
      <w:color w:val="5A5A5A" w:themeColor="text1" w:themeTint="A5"/>
      <w:spacing w:val="15"/>
    </w:rPr>
  </w:style>
  <w:style w:type="paragraph" w:styleId="Subtitle">
    <w:name w:val="Subtitle"/>
    <w:aliases w:val="Underlined card text"/>
    <w:basedOn w:val="Normal"/>
    <w:next w:val="Normal"/>
    <w:link w:val="SubtitleChar"/>
    <w:qFormat/>
    <w:rsid w:val="00322223"/>
    <w:rPr>
      <w:rFonts w:asciiTheme="minorHAnsi" w:eastAsiaTheme="minorEastAsia" w:hAnsiTheme="minorHAnsi"/>
      <w:color w:val="5A5A5A" w:themeColor="text1" w:themeTint="A5"/>
      <w:spacing w:val="15"/>
      <w:sz w:val="24"/>
      <w:szCs w:val="24"/>
    </w:rPr>
  </w:style>
  <w:style w:type="character" w:customStyle="1" w:styleId="SubtitleChar1">
    <w:name w:val="Subtitle Char1"/>
    <w:aliases w:val="Underlined card text Char1"/>
    <w:basedOn w:val="DefaultParagraphFont"/>
    <w:uiPriority w:val="11"/>
    <w:rsid w:val="00322223"/>
    <w:rPr>
      <w:color w:val="5A5A5A" w:themeColor="text1" w:themeTint="A5"/>
      <w:spacing w:val="15"/>
      <w:sz w:val="22"/>
      <w:szCs w:val="22"/>
    </w:rPr>
  </w:style>
  <w:style w:type="character" w:customStyle="1" w:styleId="DateChar1">
    <w:name w:val="Date Char1"/>
    <w:aliases w:val="date Char1"/>
    <w:basedOn w:val="DefaultParagraphFont"/>
    <w:link w:val="Date"/>
    <w:semiHidden/>
    <w:locked/>
    <w:rsid w:val="00322223"/>
    <w:rPr>
      <w:rFonts w:ascii="Georgia" w:hAnsi="Georgia"/>
    </w:rPr>
  </w:style>
  <w:style w:type="paragraph" w:styleId="Date">
    <w:name w:val="Date"/>
    <w:aliases w:val="date"/>
    <w:basedOn w:val="Normal"/>
    <w:next w:val="Normal"/>
    <w:link w:val="DateChar1"/>
    <w:semiHidden/>
    <w:unhideWhenUsed/>
    <w:qFormat/>
    <w:rsid w:val="00322223"/>
    <w:rPr>
      <w:rFonts w:eastAsiaTheme="minorEastAsia"/>
      <w:sz w:val="24"/>
      <w:szCs w:val="24"/>
    </w:rPr>
  </w:style>
  <w:style w:type="character" w:customStyle="1" w:styleId="DateChar">
    <w:name w:val="Date Char"/>
    <w:aliases w:val="date Char"/>
    <w:basedOn w:val="DefaultParagraphFont"/>
    <w:semiHidden/>
    <w:rsid w:val="00322223"/>
    <w:rPr>
      <w:rFonts w:ascii="Georgia" w:eastAsiaTheme="minorHAnsi" w:hAnsi="Georgia"/>
      <w:sz w:val="22"/>
      <w:szCs w:val="22"/>
    </w:rPr>
  </w:style>
  <w:style w:type="character" w:customStyle="1" w:styleId="BodyTextFirstIndentChar1">
    <w:name w:val="Body Text First Indent Char1"/>
    <w:basedOn w:val="BodyTextChar"/>
    <w:link w:val="BodyTextFirstIndent"/>
    <w:semiHidden/>
    <w:locked/>
    <w:rsid w:val="00322223"/>
    <w:rPr>
      <w:rFonts w:ascii="Georgia" w:hAnsi="Georgia"/>
      <w:sz w:val="26"/>
    </w:rPr>
  </w:style>
  <w:style w:type="character" w:customStyle="1" w:styleId="BodyText2Char1">
    <w:name w:val="Body Text 2 Char1"/>
    <w:basedOn w:val="DefaultParagraphFont"/>
    <w:link w:val="BodyText2"/>
    <w:semiHidden/>
    <w:locked/>
    <w:rsid w:val="00322223"/>
    <w:rPr>
      <w:rFonts w:ascii="Georgia" w:hAnsi="Georgia"/>
    </w:rPr>
  </w:style>
  <w:style w:type="character" w:customStyle="1" w:styleId="BodyText3Char1">
    <w:name w:val="Body Text 3 Char1"/>
    <w:basedOn w:val="DefaultParagraphFont"/>
    <w:link w:val="BodyText3"/>
    <w:semiHidden/>
    <w:locked/>
    <w:rsid w:val="00322223"/>
    <w:rPr>
      <w:rFonts w:ascii="Georgia" w:hAnsi="Georgia"/>
      <w:szCs w:val="16"/>
    </w:rPr>
  </w:style>
  <w:style w:type="character" w:customStyle="1" w:styleId="BodyTextIndent2Char">
    <w:name w:val="Body Text Indent 2 Char"/>
    <w:basedOn w:val="DefaultParagraphFont"/>
    <w:link w:val="BodyTextIndent2"/>
    <w:semiHidden/>
    <w:locked/>
    <w:rsid w:val="00322223"/>
    <w:rPr>
      <w:rFonts w:ascii="Georgia" w:hAnsi="Georgia"/>
    </w:rPr>
  </w:style>
  <w:style w:type="character" w:customStyle="1" w:styleId="BodyTextIndent3Char1">
    <w:name w:val="Body Text Indent 3 Char1"/>
    <w:basedOn w:val="DefaultParagraphFont"/>
    <w:link w:val="BodyTextIndent3"/>
    <w:semiHidden/>
    <w:locked/>
    <w:rsid w:val="00322223"/>
    <w:rPr>
      <w:rFonts w:ascii="Georgia" w:hAnsi="Georgia"/>
      <w:szCs w:val="16"/>
    </w:rPr>
  </w:style>
  <w:style w:type="character" w:customStyle="1" w:styleId="PlainTextChar1">
    <w:name w:val="Plain Text Char1"/>
    <w:basedOn w:val="DefaultParagraphFont"/>
    <w:link w:val="PlainText"/>
    <w:semiHidden/>
    <w:locked/>
    <w:rsid w:val="00322223"/>
    <w:rPr>
      <w:rFonts w:ascii="Consolas" w:hAnsi="Consolas" w:cs="Consolas"/>
      <w:sz w:val="21"/>
      <w:szCs w:val="21"/>
    </w:rPr>
  </w:style>
  <w:style w:type="paragraph" w:styleId="CommentText">
    <w:name w:val="annotation text"/>
    <w:basedOn w:val="Normal"/>
    <w:link w:val="CommentTextChar1"/>
    <w:uiPriority w:val="99"/>
    <w:semiHidden/>
    <w:unhideWhenUsed/>
    <w:rsid w:val="00322223"/>
    <w:rPr>
      <w:rFonts w:eastAsiaTheme="minorEastAsia"/>
      <w:sz w:val="20"/>
      <w:szCs w:val="20"/>
    </w:rPr>
  </w:style>
  <w:style w:type="character" w:customStyle="1" w:styleId="CommentTextChar">
    <w:name w:val="Comment Text Char"/>
    <w:basedOn w:val="DefaultParagraphFont"/>
    <w:uiPriority w:val="99"/>
    <w:semiHidden/>
    <w:rsid w:val="00322223"/>
    <w:rPr>
      <w:rFonts w:ascii="Georgia" w:eastAsiaTheme="minorHAnsi" w:hAnsi="Georgia"/>
      <w:sz w:val="20"/>
      <w:szCs w:val="20"/>
    </w:rPr>
  </w:style>
  <w:style w:type="character" w:customStyle="1" w:styleId="CommentSubjectChar1">
    <w:name w:val="Comment Subject Char1"/>
    <w:basedOn w:val="CommentTextChar1"/>
    <w:link w:val="CommentSubject"/>
    <w:uiPriority w:val="99"/>
    <w:semiHidden/>
    <w:locked/>
    <w:rsid w:val="00322223"/>
    <w:rPr>
      <w:rFonts w:ascii="Georgia" w:hAnsi="Georgia"/>
      <w:b/>
      <w:bCs/>
      <w:sz w:val="20"/>
      <w:szCs w:val="20"/>
    </w:rPr>
  </w:style>
  <w:style w:type="character" w:customStyle="1" w:styleId="BalloonTextChar1">
    <w:name w:val="Balloon Text Char1"/>
    <w:basedOn w:val="DefaultParagraphFont"/>
    <w:link w:val="BalloonText"/>
    <w:uiPriority w:val="99"/>
    <w:semiHidden/>
    <w:locked/>
    <w:rsid w:val="00322223"/>
    <w:rPr>
      <w:rFonts w:ascii="Segoe UI" w:hAnsi="Segoe UI" w:cs="Segoe UI"/>
      <w:sz w:val="18"/>
      <w:szCs w:val="18"/>
    </w:rPr>
  </w:style>
  <w:style w:type="paragraph" w:styleId="NoSpacing">
    <w:name w:val="No Spacing"/>
    <w:aliases w:val="Dont use,Tag and Cite,DDI Tag,Read stuff,Tag Title,No Spacing6,No Spacing tnr,ClearFormatting,Hidden Block Title,No Spacing311,No Spacing51,No Spacing8,No Spacing22,Dont u,No Spacing1111111,No Spacing3,No Spacing31,No Spacing41"/>
    <w:uiPriority w:val="1"/>
    <w:qFormat/>
    <w:rsid w:val="00322223"/>
    <w:rPr>
      <w:rFonts w:ascii="Calibri" w:hAnsi="Calibri"/>
      <w:sz w:val="16"/>
    </w:rPr>
  </w:style>
  <w:style w:type="paragraph" w:customStyle="1" w:styleId="msolistparagraphcxsplast">
    <w:name w:val="msolistparagraphcxsplast"/>
    <w:basedOn w:val="Normal"/>
    <w:uiPriority w:val="99"/>
    <w:qFormat/>
    <w:rsid w:val="00322223"/>
    <w:pPr>
      <w:spacing w:before="100" w:beforeAutospacing="1" w:after="100" w:afterAutospacing="1"/>
    </w:pPr>
    <w:rPr>
      <w:rFonts w:eastAsia="Times New Roman"/>
      <w:sz w:val="24"/>
    </w:rPr>
  </w:style>
  <w:style w:type="character" w:customStyle="1" w:styleId="QuoteChar1">
    <w:name w:val="Quote Char1"/>
    <w:basedOn w:val="DefaultParagraphFont"/>
    <w:link w:val="Quote"/>
    <w:uiPriority w:val="29"/>
    <w:locked/>
    <w:rsid w:val="00322223"/>
    <w:rPr>
      <w:rFonts w:ascii="Georgia" w:hAnsi="Georgia"/>
      <w:i/>
      <w:iCs/>
      <w:color w:val="404040" w:themeColor="text1" w:themeTint="BF"/>
    </w:rPr>
  </w:style>
  <w:style w:type="character" w:customStyle="1" w:styleId="CitesChar2">
    <w:name w:val="Cites Char2"/>
    <w:link w:val="Cites"/>
    <w:locked/>
    <w:rsid w:val="00322223"/>
    <w:rPr>
      <w:rFonts w:ascii="Times New Roman" w:eastAsia="Calibri" w:hAnsi="Times New Roman" w:cs="Times New Roman"/>
      <w:b/>
      <w:u w:val="single"/>
    </w:rPr>
  </w:style>
  <w:style w:type="paragraph" w:customStyle="1" w:styleId="cards">
    <w:name w:val="cards"/>
    <w:basedOn w:val="Cites"/>
    <w:uiPriority w:val="99"/>
    <w:qFormat/>
    <w:rsid w:val="00322223"/>
    <w:rPr>
      <w:b w:val="0"/>
      <w:sz w:val="20"/>
      <w:u w:val="none"/>
    </w:rPr>
  </w:style>
  <w:style w:type="paragraph" w:customStyle="1" w:styleId="Cites">
    <w:name w:val="Cites"/>
    <w:basedOn w:val="Normal"/>
    <w:next w:val="cards"/>
    <w:link w:val="CitesChar2"/>
    <w:qFormat/>
    <w:rsid w:val="00322223"/>
    <w:rPr>
      <w:rFonts w:ascii="Times New Roman" w:eastAsia="Calibri" w:hAnsi="Times New Roman" w:cs="Times New Roman"/>
      <w:b/>
      <w:sz w:val="24"/>
      <w:szCs w:val="24"/>
      <w:u w:val="single"/>
    </w:rPr>
  </w:style>
  <w:style w:type="character" w:customStyle="1" w:styleId="Style4Char">
    <w:name w:val="Style4 Char"/>
    <w:link w:val="Style4"/>
    <w:locked/>
    <w:rsid w:val="00322223"/>
    <w:rPr>
      <w:rFonts w:ascii="Georgia" w:eastAsia="SimSun" w:hAnsi="Georgia"/>
      <w:u w:val="single"/>
      <w:lang w:eastAsia="zh-CN"/>
    </w:rPr>
  </w:style>
  <w:style w:type="paragraph" w:customStyle="1" w:styleId="Style4">
    <w:name w:val="Style4"/>
    <w:basedOn w:val="Normal"/>
    <w:link w:val="Style4Char"/>
    <w:qFormat/>
    <w:rsid w:val="00322223"/>
    <w:rPr>
      <w:rFonts w:eastAsia="SimSun"/>
      <w:sz w:val="24"/>
      <w:szCs w:val="24"/>
      <w:u w:val="single"/>
      <w:lang w:eastAsia="zh-CN"/>
    </w:rPr>
  </w:style>
  <w:style w:type="character" w:customStyle="1" w:styleId="StyleStyle49pt9Char">
    <w:name w:val="Style Style4 + 9 pt9 Char"/>
    <w:link w:val="StyleStyle49pt9"/>
    <w:locked/>
    <w:rsid w:val="00322223"/>
    <w:rPr>
      <w:rFonts w:ascii="Georgia" w:eastAsia="SimSun" w:hAnsi="Georgia"/>
      <w:u w:val="single"/>
      <w:lang w:eastAsia="zh-CN"/>
    </w:rPr>
  </w:style>
  <w:style w:type="paragraph" w:customStyle="1" w:styleId="StyleStyle49pt9">
    <w:name w:val="Style Style4 + 9 pt9"/>
    <w:basedOn w:val="Style4"/>
    <w:link w:val="StyleStyle49pt9Char"/>
    <w:qFormat/>
    <w:rsid w:val="00322223"/>
  </w:style>
  <w:style w:type="character" w:customStyle="1" w:styleId="cardtextChar">
    <w:name w:val="card text Char"/>
    <w:basedOn w:val="DefaultParagraphFont"/>
    <w:link w:val="cardtext"/>
    <w:locked/>
    <w:rsid w:val="00322223"/>
    <w:rPr>
      <w:rFonts w:ascii="Georgia" w:hAnsi="Georgia"/>
    </w:rPr>
  </w:style>
  <w:style w:type="paragraph" w:customStyle="1" w:styleId="cardtext">
    <w:name w:val="card text"/>
    <w:basedOn w:val="Normal"/>
    <w:link w:val="cardtextChar"/>
    <w:qFormat/>
    <w:rsid w:val="00322223"/>
    <w:pPr>
      <w:ind w:left="288" w:right="288"/>
    </w:pPr>
    <w:rPr>
      <w:rFonts w:eastAsiaTheme="minorEastAsia"/>
      <w:sz w:val="24"/>
      <w:szCs w:val="24"/>
    </w:rPr>
  </w:style>
  <w:style w:type="paragraph" w:customStyle="1" w:styleId="Citation">
    <w:name w:val="Citation"/>
    <w:basedOn w:val="Normal"/>
    <w:uiPriority w:val="99"/>
    <w:qFormat/>
    <w:rsid w:val="00322223"/>
    <w:rPr>
      <w:rFonts w:ascii="Arial" w:eastAsia="Calibri" w:hAnsi="Arial" w:cs="Times New Roman"/>
      <w:b/>
      <w:sz w:val="24"/>
      <w:u w:val="single"/>
    </w:rPr>
  </w:style>
  <w:style w:type="paragraph" w:customStyle="1" w:styleId="Header1">
    <w:name w:val="Header1"/>
    <w:basedOn w:val="Normal"/>
    <w:uiPriority w:val="99"/>
    <w:qFormat/>
    <w:rsid w:val="00322223"/>
    <w:pPr>
      <w:spacing w:before="100" w:beforeAutospacing="1" w:after="100" w:afterAutospacing="1"/>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22223"/>
    <w:rPr>
      <w:sz w:val="20"/>
      <w:u w:val="single"/>
    </w:rPr>
  </w:style>
  <w:style w:type="character" w:customStyle="1" w:styleId="CardTextChar0">
    <w:name w:val="CardText Char"/>
    <w:basedOn w:val="DefaultParagraphFont"/>
    <w:link w:val="CardText0"/>
    <w:locked/>
    <w:rsid w:val="00322223"/>
    <w:rPr>
      <w:rFonts w:ascii="Georgia" w:eastAsia="Times New Roman" w:hAnsi="Georgia"/>
      <w:szCs w:val="20"/>
    </w:rPr>
  </w:style>
  <w:style w:type="paragraph" w:customStyle="1" w:styleId="CardText0">
    <w:name w:val="CardText"/>
    <w:basedOn w:val="Normal"/>
    <w:next w:val="Normal"/>
    <w:link w:val="CardTextChar0"/>
    <w:qFormat/>
    <w:rsid w:val="00322223"/>
    <w:pPr>
      <w:ind w:left="288" w:right="288"/>
    </w:pPr>
    <w:rPr>
      <w:rFonts w:eastAsia="Times New Roman"/>
      <w:sz w:val="24"/>
      <w:szCs w:val="20"/>
    </w:rPr>
  </w:style>
  <w:style w:type="paragraph" w:customStyle="1" w:styleId="Cite2">
    <w:name w:val="Cite 2"/>
    <w:basedOn w:val="Normal"/>
    <w:uiPriority w:val="99"/>
    <w:qFormat/>
    <w:rsid w:val="00322223"/>
    <w:rPr>
      <w:rFonts w:eastAsia="Calibri" w:cs="Times New Roman"/>
      <w:b/>
      <w:sz w:val="24"/>
      <w:u w:val="single"/>
    </w:rPr>
  </w:style>
  <w:style w:type="paragraph" w:customStyle="1" w:styleId="TagText">
    <w:name w:val="TagText"/>
    <w:basedOn w:val="Normal"/>
    <w:uiPriority w:val="99"/>
    <w:qFormat/>
    <w:rsid w:val="00322223"/>
    <w:rPr>
      <w:rFonts w:eastAsia="Calibri"/>
      <w:b/>
      <w:sz w:val="24"/>
    </w:rPr>
  </w:style>
  <w:style w:type="character" w:customStyle="1" w:styleId="CardsChar">
    <w:name w:val="Cards Char"/>
    <w:link w:val="Cards0"/>
    <w:locked/>
    <w:rsid w:val="00322223"/>
    <w:rPr>
      <w:rFonts w:ascii="Times New Roman" w:eastAsia="Times New Roman" w:hAnsi="Times New Roman" w:cs="Times New Roman"/>
      <w:sz w:val="20"/>
    </w:rPr>
  </w:style>
  <w:style w:type="paragraph" w:customStyle="1" w:styleId="Cards0">
    <w:name w:val="Cards"/>
    <w:next w:val="Normal"/>
    <w:link w:val="CardsChar"/>
    <w:qFormat/>
    <w:rsid w:val="00322223"/>
    <w:pPr>
      <w:widowControl w:val="0"/>
      <w:ind w:left="432" w:right="432"/>
    </w:pPr>
    <w:rPr>
      <w:rFonts w:ascii="Times New Roman" w:eastAsia="Times New Roman" w:hAnsi="Times New Roman" w:cs="Times New Roman"/>
      <w:sz w:val="20"/>
    </w:rPr>
  </w:style>
  <w:style w:type="character" w:customStyle="1" w:styleId="evidencetextChar1">
    <w:name w:val="evidence text Char1"/>
    <w:basedOn w:val="DefaultParagraphFont"/>
    <w:link w:val="evidencetext"/>
    <w:locked/>
    <w:rsid w:val="00322223"/>
    <w:rPr>
      <w:rFonts w:ascii="Georgia" w:eastAsia="Times New Roman" w:hAnsi="Georgia" w:cs="Times New Roman"/>
      <w:color w:val="000000"/>
    </w:rPr>
  </w:style>
  <w:style w:type="paragraph" w:customStyle="1" w:styleId="evidencetext">
    <w:name w:val="evidence text"/>
    <w:basedOn w:val="Normal"/>
    <w:next w:val="Normal"/>
    <w:link w:val="evidencetextChar1"/>
    <w:qFormat/>
    <w:rsid w:val="00322223"/>
    <w:pPr>
      <w:ind w:left="432" w:right="432"/>
    </w:pPr>
    <w:rPr>
      <w:rFonts w:eastAsia="Times New Roman" w:cs="Times New Roman"/>
      <w:color w:val="000000"/>
      <w:sz w:val="24"/>
      <w:szCs w:val="24"/>
    </w:rPr>
  </w:style>
  <w:style w:type="paragraph" w:customStyle="1" w:styleId="loose">
    <w:name w:val="loose"/>
    <w:basedOn w:val="Normal"/>
    <w:uiPriority w:val="99"/>
    <w:qFormat/>
    <w:rsid w:val="00322223"/>
    <w:pPr>
      <w:spacing w:before="100" w:beforeAutospacing="1" w:after="100" w:afterAutospacing="1" w:line="276" w:lineRule="auto"/>
    </w:pPr>
    <w:rPr>
      <w:rFonts w:eastAsia="Calibri" w:cs="Times New Roman"/>
      <w:sz w:val="24"/>
    </w:rPr>
  </w:style>
  <w:style w:type="paragraph" w:customStyle="1" w:styleId="CiteSpacing">
    <w:name w:val="Cite Spacing"/>
    <w:uiPriority w:val="99"/>
    <w:qFormat/>
    <w:rsid w:val="00322223"/>
    <w:pPr>
      <w:spacing w:after="160" w:line="256" w:lineRule="auto"/>
    </w:pPr>
    <w:rPr>
      <w:rFonts w:eastAsiaTheme="minorHAnsi"/>
      <w:sz w:val="22"/>
      <w:szCs w:val="22"/>
    </w:rPr>
  </w:style>
  <w:style w:type="paragraph" w:customStyle="1" w:styleId="Tag2">
    <w:name w:val="Tag2"/>
    <w:basedOn w:val="Normal"/>
    <w:uiPriority w:val="99"/>
    <w:qFormat/>
    <w:rsid w:val="00322223"/>
  </w:style>
  <w:style w:type="paragraph" w:customStyle="1" w:styleId="Default">
    <w:name w:val="Default"/>
    <w:basedOn w:val="Normal"/>
    <w:uiPriority w:val="99"/>
    <w:qFormat/>
    <w:rsid w:val="00322223"/>
  </w:style>
  <w:style w:type="paragraph" w:customStyle="1" w:styleId="PageHeaderLine1">
    <w:name w:val="PageHeaderLine1"/>
    <w:basedOn w:val="Normal"/>
    <w:next w:val="Cite2"/>
    <w:uiPriority w:val="99"/>
    <w:qFormat/>
    <w:rsid w:val="00322223"/>
  </w:style>
  <w:style w:type="character" w:customStyle="1" w:styleId="PageHeaderLine2Char">
    <w:name w:val="PageHeaderLine2 Char"/>
    <w:link w:val="PageHeaderLine2"/>
    <w:locked/>
    <w:rsid w:val="00322223"/>
    <w:rPr>
      <w:rFonts w:ascii="Georgia" w:hAnsi="Georgia"/>
    </w:rPr>
  </w:style>
  <w:style w:type="paragraph" w:customStyle="1" w:styleId="PageHeaderLine2">
    <w:name w:val="PageHeaderLine2"/>
    <w:basedOn w:val="Normal"/>
    <w:next w:val="Normal"/>
    <w:link w:val="PageHeaderLine2Char"/>
    <w:qFormat/>
    <w:rsid w:val="00322223"/>
    <w:rPr>
      <w:rFonts w:eastAsiaTheme="minorEastAsia"/>
      <w:sz w:val="24"/>
      <w:szCs w:val="24"/>
    </w:rPr>
  </w:style>
  <w:style w:type="paragraph" w:customStyle="1" w:styleId="2909F619802848F09E01365C32F34654">
    <w:name w:val="2909F619802848F09E01365C32F34654"/>
    <w:uiPriority w:val="99"/>
    <w:qFormat/>
    <w:rsid w:val="00322223"/>
    <w:pPr>
      <w:spacing w:after="160" w:line="256" w:lineRule="auto"/>
    </w:pPr>
    <w:rPr>
      <w:rFonts w:eastAsiaTheme="minorHAnsi"/>
      <w:sz w:val="22"/>
      <w:szCs w:val="22"/>
    </w:rPr>
  </w:style>
  <w:style w:type="paragraph" w:customStyle="1" w:styleId="D345FF3D873148C5AE3FBF3267827368">
    <w:name w:val="D345FF3D873148C5AE3FBF3267827368"/>
    <w:uiPriority w:val="99"/>
    <w:qFormat/>
    <w:rsid w:val="00322223"/>
    <w:pPr>
      <w:spacing w:after="160" w:line="256" w:lineRule="auto"/>
    </w:pPr>
    <w:rPr>
      <w:rFonts w:eastAsiaTheme="minorHAnsi"/>
      <w:sz w:val="22"/>
      <w:szCs w:val="22"/>
    </w:rPr>
  </w:style>
  <w:style w:type="paragraph" w:customStyle="1" w:styleId="NormalText">
    <w:name w:val="Normal Text"/>
    <w:basedOn w:val="Normal"/>
    <w:autoRedefine/>
    <w:uiPriority w:val="99"/>
    <w:qFormat/>
    <w:rsid w:val="00322223"/>
  </w:style>
  <w:style w:type="paragraph" w:customStyle="1" w:styleId="Normaltext0">
    <w:name w:val="Normal text"/>
    <w:basedOn w:val="Normal"/>
    <w:autoRedefine/>
    <w:uiPriority w:val="99"/>
    <w:qFormat/>
    <w:rsid w:val="00322223"/>
  </w:style>
  <w:style w:type="paragraph" w:customStyle="1" w:styleId="TagofCard">
    <w:name w:val="Tag of Card"/>
    <w:basedOn w:val="Normal"/>
    <w:autoRedefine/>
    <w:uiPriority w:val="99"/>
    <w:qFormat/>
    <w:rsid w:val="00322223"/>
  </w:style>
  <w:style w:type="paragraph" w:customStyle="1" w:styleId="Sourcename">
    <w:name w:val="Source name"/>
    <w:basedOn w:val="Normal"/>
    <w:autoRedefine/>
    <w:uiPriority w:val="99"/>
    <w:qFormat/>
    <w:rsid w:val="00322223"/>
  </w:style>
  <w:style w:type="paragraph" w:customStyle="1" w:styleId="underlinedcard">
    <w:name w:val="underlined card"/>
    <w:basedOn w:val="Normal"/>
    <w:autoRedefine/>
    <w:uiPriority w:val="99"/>
    <w:qFormat/>
    <w:rsid w:val="00322223"/>
  </w:style>
  <w:style w:type="paragraph" w:customStyle="1" w:styleId="FullText">
    <w:name w:val="Full Text"/>
    <w:basedOn w:val="Normal"/>
    <w:next w:val="underlinedcard"/>
    <w:uiPriority w:val="99"/>
    <w:qFormat/>
    <w:rsid w:val="00322223"/>
  </w:style>
  <w:style w:type="paragraph" w:customStyle="1" w:styleId="citenon-bold">
    <w:name w:val="cite non-bold"/>
    <w:basedOn w:val="Normal"/>
    <w:uiPriority w:val="99"/>
    <w:qFormat/>
    <w:rsid w:val="00322223"/>
  </w:style>
  <w:style w:type="paragraph" w:customStyle="1" w:styleId="TextUnderline">
    <w:name w:val="Text Underline"/>
    <w:basedOn w:val="Normal"/>
    <w:next w:val="FullText"/>
    <w:uiPriority w:val="99"/>
    <w:qFormat/>
    <w:rsid w:val="00322223"/>
  </w:style>
  <w:style w:type="paragraph" w:customStyle="1" w:styleId="SmallText">
    <w:name w:val="Small Text"/>
    <w:basedOn w:val="Normal"/>
    <w:next w:val="Normal"/>
    <w:uiPriority w:val="99"/>
    <w:qFormat/>
    <w:rsid w:val="00322223"/>
  </w:style>
  <w:style w:type="paragraph" w:customStyle="1" w:styleId="CardTagandCite">
    <w:name w:val="Card Tag and Cite"/>
    <w:basedOn w:val="Normal"/>
    <w:next w:val="Normal"/>
    <w:uiPriority w:val="99"/>
    <w:qFormat/>
    <w:rsid w:val="00322223"/>
  </w:style>
  <w:style w:type="paragraph" w:customStyle="1" w:styleId="CardText1">
    <w:name w:val="Card Text 1"/>
    <w:basedOn w:val="Normal"/>
    <w:autoRedefine/>
    <w:uiPriority w:val="99"/>
    <w:qFormat/>
    <w:rsid w:val="00322223"/>
  </w:style>
  <w:style w:type="paragraph" w:customStyle="1" w:styleId="CardText2">
    <w:name w:val="Card Text 2"/>
    <w:basedOn w:val="Normal"/>
    <w:uiPriority w:val="99"/>
    <w:qFormat/>
    <w:rsid w:val="00322223"/>
  </w:style>
  <w:style w:type="paragraph" w:customStyle="1" w:styleId="BlockTitle">
    <w:name w:val="Block Title"/>
    <w:basedOn w:val="Heading1"/>
    <w:next w:val="Normal"/>
    <w:uiPriority w:val="99"/>
    <w:qFormat/>
    <w:rsid w:val="00322223"/>
  </w:style>
  <w:style w:type="paragraph" w:customStyle="1" w:styleId="citeunread">
    <w:name w:val="cite unread"/>
    <w:basedOn w:val="Normal"/>
    <w:uiPriority w:val="99"/>
    <w:qFormat/>
    <w:rsid w:val="00322223"/>
  </w:style>
  <w:style w:type="paragraph" w:customStyle="1" w:styleId="read">
    <w:name w:val="read"/>
    <w:basedOn w:val="Normal"/>
    <w:next w:val="Normal"/>
    <w:uiPriority w:val="99"/>
    <w:qFormat/>
    <w:rsid w:val="00322223"/>
  </w:style>
  <w:style w:type="paragraph" w:customStyle="1" w:styleId="2ndLevel-TAG">
    <w:name w:val="2nd Level - TAG"/>
    <w:basedOn w:val="Normal"/>
    <w:next w:val="Normal"/>
    <w:uiPriority w:val="99"/>
    <w:qFormat/>
    <w:rsid w:val="00322223"/>
  </w:style>
  <w:style w:type="paragraph" w:customStyle="1" w:styleId="AuthorDate">
    <w:name w:val="AuthorDate"/>
    <w:basedOn w:val="Normal"/>
    <w:next w:val="read"/>
    <w:uiPriority w:val="99"/>
    <w:qFormat/>
    <w:rsid w:val="00322223"/>
  </w:style>
  <w:style w:type="paragraph" w:customStyle="1" w:styleId="Underlining">
    <w:name w:val="Underlining"/>
    <w:basedOn w:val="Normal"/>
    <w:uiPriority w:val="99"/>
    <w:qFormat/>
    <w:rsid w:val="00322223"/>
  </w:style>
  <w:style w:type="paragraph" w:customStyle="1" w:styleId="CiteCard">
    <w:name w:val="Cite_Card"/>
    <w:next w:val="Underlining"/>
    <w:uiPriority w:val="99"/>
    <w:qFormat/>
    <w:rsid w:val="00322223"/>
    <w:pPr>
      <w:spacing w:after="160" w:line="256" w:lineRule="auto"/>
    </w:pPr>
    <w:rPr>
      <w:rFonts w:eastAsiaTheme="minorHAnsi"/>
      <w:sz w:val="22"/>
      <w:szCs w:val="22"/>
    </w:rPr>
  </w:style>
  <w:style w:type="paragraph" w:customStyle="1" w:styleId="CM5">
    <w:name w:val="CM5"/>
    <w:basedOn w:val="Normal"/>
    <w:uiPriority w:val="99"/>
    <w:qFormat/>
    <w:rsid w:val="00322223"/>
  </w:style>
  <w:style w:type="paragraph" w:customStyle="1" w:styleId="CM14">
    <w:name w:val="CM14"/>
    <w:basedOn w:val="Normal"/>
    <w:uiPriority w:val="99"/>
    <w:qFormat/>
    <w:rsid w:val="00322223"/>
  </w:style>
  <w:style w:type="paragraph" w:customStyle="1" w:styleId="StyleLeft02">
    <w:name w:val="Style Left:  0.2&quot;"/>
    <w:basedOn w:val="Normal"/>
    <w:uiPriority w:val="99"/>
    <w:qFormat/>
    <w:rsid w:val="00322223"/>
  </w:style>
  <w:style w:type="paragraph" w:customStyle="1" w:styleId="Nothing">
    <w:name w:val="Nothing"/>
    <w:basedOn w:val="Normal"/>
    <w:uiPriority w:val="99"/>
    <w:qFormat/>
    <w:rsid w:val="00322223"/>
  </w:style>
  <w:style w:type="paragraph" w:customStyle="1" w:styleId="DebateBlocking">
    <w:name w:val="DebateBlocking"/>
    <w:basedOn w:val="Normal"/>
    <w:next w:val="Nothing"/>
    <w:uiPriority w:val="99"/>
    <w:qFormat/>
    <w:rsid w:val="00322223"/>
  </w:style>
  <w:style w:type="paragraph" w:customStyle="1" w:styleId="Stylecardtext5pt">
    <w:name w:val="Style card text + 5 pt"/>
    <w:basedOn w:val="Normal"/>
    <w:uiPriority w:val="99"/>
    <w:qFormat/>
    <w:rsid w:val="00322223"/>
  </w:style>
  <w:style w:type="paragraph" w:customStyle="1" w:styleId="underlined">
    <w:name w:val="underlined"/>
    <w:next w:val="Normal"/>
    <w:autoRedefine/>
    <w:qFormat/>
    <w:rsid w:val="00322223"/>
    <w:pPr>
      <w:spacing w:after="160" w:line="256" w:lineRule="auto"/>
    </w:pPr>
    <w:rPr>
      <w:rFonts w:eastAsiaTheme="minorHAnsi"/>
      <w:sz w:val="22"/>
      <w:szCs w:val="22"/>
    </w:rPr>
  </w:style>
  <w:style w:type="paragraph" w:customStyle="1" w:styleId="Debate">
    <w:name w:val="Debate"/>
    <w:basedOn w:val="Normal"/>
    <w:uiPriority w:val="99"/>
    <w:qFormat/>
    <w:rsid w:val="00322223"/>
  </w:style>
  <w:style w:type="paragraph" w:styleId="List">
    <w:name w:val="List"/>
    <w:basedOn w:val="Normal"/>
    <w:uiPriority w:val="99"/>
    <w:semiHidden/>
    <w:unhideWhenUsed/>
    <w:rsid w:val="00322223"/>
    <w:pPr>
      <w:ind w:left="360" w:hanging="360"/>
      <w:contextualSpacing/>
    </w:pPr>
  </w:style>
  <w:style w:type="paragraph" w:customStyle="1" w:styleId="Minimize">
    <w:name w:val="Minimize"/>
    <w:basedOn w:val="List"/>
    <w:next w:val="Normal"/>
    <w:uiPriority w:val="99"/>
    <w:qFormat/>
    <w:rsid w:val="00322223"/>
  </w:style>
  <w:style w:type="paragraph" w:customStyle="1" w:styleId="Tag12">
    <w:name w:val="Tag12"/>
    <w:basedOn w:val="Normal"/>
    <w:next w:val="Normal"/>
    <w:uiPriority w:val="99"/>
    <w:qFormat/>
    <w:rsid w:val="00322223"/>
  </w:style>
  <w:style w:type="paragraph" w:customStyle="1" w:styleId="StyleJustified">
    <w:name w:val="Style Justified"/>
    <w:basedOn w:val="Normal"/>
    <w:uiPriority w:val="99"/>
    <w:qFormat/>
    <w:rsid w:val="00322223"/>
  </w:style>
  <w:style w:type="paragraph" w:customStyle="1" w:styleId="StyleHeading4TagsmalltextBigcardbodyNormalTagNotBold">
    <w:name w:val="Style Heading 4Tagsmall textBig cardbodyNormal Tag + Not Bold"/>
    <w:basedOn w:val="Heading4"/>
    <w:uiPriority w:val="99"/>
    <w:qFormat/>
    <w:rsid w:val="00322223"/>
  </w:style>
  <w:style w:type="paragraph" w:customStyle="1" w:styleId="BlockHeadingsCharChar">
    <w:name w:val="Block Headings Char Char"/>
    <w:basedOn w:val="Normal"/>
    <w:next w:val="TagsChar1Char"/>
    <w:uiPriority w:val="99"/>
    <w:qFormat/>
    <w:rsid w:val="00322223"/>
  </w:style>
  <w:style w:type="paragraph" w:customStyle="1" w:styleId="Shrink">
    <w:name w:val="Shrink"/>
    <w:next w:val="BlockHeadingsCharChar"/>
    <w:uiPriority w:val="99"/>
    <w:qFormat/>
    <w:rsid w:val="00322223"/>
    <w:pPr>
      <w:spacing w:after="160" w:line="256" w:lineRule="auto"/>
    </w:pPr>
    <w:rPr>
      <w:rFonts w:eastAsiaTheme="minorHAnsi"/>
      <w:sz w:val="22"/>
      <w:szCs w:val="22"/>
    </w:rPr>
  </w:style>
  <w:style w:type="paragraph" w:customStyle="1" w:styleId="TagsChar1Char">
    <w:name w:val="Tags Char1 Char"/>
    <w:basedOn w:val="Normal"/>
    <w:next w:val="CardsFont6ptCharChar"/>
    <w:uiPriority w:val="99"/>
    <w:qFormat/>
    <w:rsid w:val="0032222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322223"/>
  </w:style>
  <w:style w:type="paragraph" w:customStyle="1" w:styleId="CitesCharCharChar">
    <w:name w:val="Cites Char Char Char"/>
    <w:basedOn w:val="Normal"/>
    <w:next w:val="CardsFont12ptCharChar1Char"/>
    <w:uiPriority w:val="99"/>
    <w:qFormat/>
    <w:rsid w:val="00322223"/>
  </w:style>
  <w:style w:type="paragraph" w:customStyle="1" w:styleId="CardsFont6ptCharChar">
    <w:name w:val="Cards + Font: 6 pt Char Char"/>
    <w:basedOn w:val="Normal"/>
    <w:uiPriority w:val="99"/>
    <w:qFormat/>
    <w:rsid w:val="00322223"/>
  </w:style>
  <w:style w:type="paragraph" w:customStyle="1" w:styleId="Style3">
    <w:name w:val="Style3"/>
    <w:basedOn w:val="Normal"/>
    <w:uiPriority w:val="99"/>
    <w:qFormat/>
    <w:rsid w:val="00322223"/>
  </w:style>
  <w:style w:type="paragraph" w:customStyle="1" w:styleId="blocktitle0">
    <w:name w:val="block title"/>
    <w:basedOn w:val="Normal"/>
    <w:uiPriority w:val="99"/>
    <w:qFormat/>
    <w:rsid w:val="00322223"/>
  </w:style>
  <w:style w:type="paragraph" w:customStyle="1" w:styleId="Microtext">
    <w:name w:val="Microtext"/>
    <w:basedOn w:val="Normal"/>
    <w:next w:val="Normal"/>
    <w:uiPriority w:val="99"/>
    <w:qFormat/>
    <w:rsid w:val="00322223"/>
  </w:style>
  <w:style w:type="paragraph" w:customStyle="1" w:styleId="Reference">
    <w:name w:val="Reference"/>
    <w:uiPriority w:val="99"/>
    <w:qFormat/>
    <w:rsid w:val="00322223"/>
    <w:pPr>
      <w:spacing w:after="160" w:line="256" w:lineRule="auto"/>
    </w:pPr>
    <w:rPr>
      <w:rFonts w:eastAsiaTheme="minorHAnsi"/>
      <w:sz w:val="22"/>
      <w:szCs w:val="22"/>
    </w:rPr>
  </w:style>
  <w:style w:type="paragraph" w:customStyle="1" w:styleId="Cards1">
    <w:name w:val="Cards1"/>
    <w:basedOn w:val="Normal"/>
    <w:next w:val="Reference"/>
    <w:uiPriority w:val="99"/>
    <w:qFormat/>
    <w:rsid w:val="00322223"/>
  </w:style>
  <w:style w:type="paragraph" w:customStyle="1" w:styleId="Debate-CardSmalltextF2">
    <w:name w:val="Debate- Card Small text F2"/>
    <w:basedOn w:val="Normal"/>
    <w:next w:val="Normal"/>
    <w:uiPriority w:val="99"/>
    <w:qFormat/>
    <w:rsid w:val="00322223"/>
  </w:style>
  <w:style w:type="paragraph" w:customStyle="1" w:styleId="CardsUnderline">
    <w:name w:val="Cards + Underline"/>
    <w:basedOn w:val="Normal"/>
    <w:next w:val="Debate-CardSmalltextF2"/>
    <w:uiPriority w:val="99"/>
    <w:qFormat/>
    <w:rsid w:val="00322223"/>
  </w:style>
  <w:style w:type="paragraph" w:customStyle="1" w:styleId="StyleNormalWebNormalWebChar1CharNormalWebCharCharC">
    <w:name w:val="Style Normal (Web)Normal (Web) Char1 CharNormal (Web) Char Char C..."/>
    <w:basedOn w:val="Normal"/>
    <w:uiPriority w:val="99"/>
    <w:qFormat/>
    <w:rsid w:val="00322223"/>
  </w:style>
  <w:style w:type="paragraph" w:customStyle="1" w:styleId="StyleHeading2Heading2Char2CharHeading2Char1CharCharHead">
    <w:name w:val="Style Heading 2Heading 2 Char2 CharHeading 2 Char1 Char CharHead..."/>
    <w:basedOn w:val="Heading2"/>
    <w:next w:val="BlockHeading1"/>
    <w:uiPriority w:val="99"/>
    <w:qFormat/>
    <w:rsid w:val="00322223"/>
  </w:style>
  <w:style w:type="paragraph" w:customStyle="1" w:styleId="Debate-EmphasizedText-F5">
    <w:name w:val="Debate- Emphasized Text- F5"/>
    <w:basedOn w:val="Normal"/>
    <w:next w:val="StyleHeading2Heading2Char2CharHeading2Char1CharCharHead"/>
    <w:uiPriority w:val="99"/>
    <w:qFormat/>
    <w:rsid w:val="00322223"/>
  </w:style>
  <w:style w:type="paragraph" w:customStyle="1" w:styleId="Debate-CardTextUnderlined-F3">
    <w:name w:val="Debate- Card Text Underlined- F3"/>
    <w:basedOn w:val="Normal"/>
    <w:uiPriority w:val="99"/>
    <w:qFormat/>
    <w:rsid w:val="00322223"/>
  </w:style>
  <w:style w:type="paragraph" w:customStyle="1" w:styleId="MicroText0">
    <w:name w:val="MicroText"/>
    <w:basedOn w:val="Normal"/>
    <w:next w:val="Normal"/>
    <w:uiPriority w:val="99"/>
    <w:qFormat/>
    <w:rsid w:val="00322223"/>
  </w:style>
  <w:style w:type="paragraph" w:customStyle="1" w:styleId="Cardtext3">
    <w:name w:val="Card text"/>
    <w:next w:val="MicroText0"/>
    <w:uiPriority w:val="99"/>
    <w:qFormat/>
    <w:rsid w:val="00322223"/>
    <w:pPr>
      <w:spacing w:after="160" w:line="256" w:lineRule="auto"/>
    </w:pPr>
    <w:rPr>
      <w:rFonts w:eastAsiaTheme="minorHAnsi"/>
      <w:sz w:val="22"/>
      <w:szCs w:val="22"/>
    </w:rPr>
  </w:style>
  <w:style w:type="paragraph" w:customStyle="1" w:styleId="BlockHeading1">
    <w:name w:val="Block Heading 1"/>
    <w:basedOn w:val="Normal"/>
    <w:next w:val="Paste"/>
    <w:uiPriority w:val="99"/>
    <w:qFormat/>
    <w:rsid w:val="00322223"/>
  </w:style>
  <w:style w:type="paragraph" w:customStyle="1" w:styleId="RepeatBlockHeading">
    <w:name w:val="Repeat Block Heading"/>
    <w:basedOn w:val="Paste"/>
    <w:next w:val="textsmall"/>
    <w:uiPriority w:val="99"/>
    <w:qFormat/>
    <w:rsid w:val="00322223"/>
  </w:style>
  <w:style w:type="paragraph" w:customStyle="1" w:styleId="Blocktitle1">
    <w:name w:val="Block title"/>
    <w:basedOn w:val="Heading1"/>
    <w:next w:val="RepeatBlockHeading"/>
    <w:autoRedefine/>
    <w:uiPriority w:val="99"/>
    <w:qFormat/>
    <w:rsid w:val="00322223"/>
  </w:style>
  <w:style w:type="paragraph" w:customStyle="1" w:styleId="CardUnderlined">
    <w:name w:val="Card Underlined"/>
    <w:basedOn w:val="Normal"/>
    <w:autoRedefine/>
    <w:uiPriority w:val="99"/>
    <w:qFormat/>
    <w:rsid w:val="00322223"/>
  </w:style>
  <w:style w:type="paragraph" w:customStyle="1" w:styleId="CardTag">
    <w:name w:val="Card Tag"/>
    <w:next w:val="inside-copy"/>
    <w:uiPriority w:val="99"/>
    <w:qFormat/>
    <w:rsid w:val="00322223"/>
    <w:pPr>
      <w:spacing w:after="160" w:line="256" w:lineRule="auto"/>
    </w:pPr>
    <w:rPr>
      <w:rFonts w:eastAsiaTheme="minorHAnsi"/>
      <w:sz w:val="22"/>
      <w:szCs w:val="22"/>
    </w:rPr>
  </w:style>
  <w:style w:type="paragraph" w:customStyle="1" w:styleId="CardNotUnderlined">
    <w:name w:val="Card Not Underlined"/>
    <w:basedOn w:val="Normal"/>
    <w:next w:val="CardTag"/>
    <w:autoRedefine/>
    <w:uiPriority w:val="99"/>
    <w:qFormat/>
    <w:rsid w:val="00322223"/>
  </w:style>
  <w:style w:type="paragraph" w:customStyle="1" w:styleId="Paste">
    <w:name w:val="Paste"/>
    <w:basedOn w:val="Normal"/>
    <w:next w:val="noindent"/>
    <w:uiPriority w:val="99"/>
    <w:qFormat/>
    <w:rsid w:val="00322223"/>
  </w:style>
  <w:style w:type="paragraph" w:customStyle="1" w:styleId="textsmall">
    <w:name w:val="textsmall"/>
    <w:basedOn w:val="Normal"/>
    <w:next w:val="endtext"/>
    <w:uiPriority w:val="99"/>
    <w:qFormat/>
    <w:rsid w:val="00322223"/>
  </w:style>
  <w:style w:type="paragraph" w:customStyle="1" w:styleId="inside-copy">
    <w:name w:val="inside-copy"/>
    <w:basedOn w:val="Normal"/>
    <w:next w:val="g"/>
    <w:uiPriority w:val="99"/>
    <w:qFormat/>
    <w:rsid w:val="00322223"/>
  </w:style>
  <w:style w:type="paragraph" w:customStyle="1" w:styleId="links1">
    <w:name w:val="links1"/>
    <w:basedOn w:val="Normal"/>
    <w:next w:val="text"/>
    <w:uiPriority w:val="99"/>
    <w:qFormat/>
    <w:rsid w:val="00322223"/>
  </w:style>
  <w:style w:type="paragraph" w:customStyle="1" w:styleId="Normal1">
    <w:name w:val="Normal1"/>
    <w:basedOn w:val="Normal"/>
    <w:next w:val="links1"/>
    <w:autoRedefine/>
    <w:uiPriority w:val="99"/>
    <w:qFormat/>
    <w:rsid w:val="00322223"/>
  </w:style>
  <w:style w:type="paragraph" w:customStyle="1" w:styleId="noindent">
    <w:name w:val="noindent"/>
    <w:basedOn w:val="Normal"/>
    <w:next w:val="Small"/>
    <w:uiPriority w:val="99"/>
    <w:qFormat/>
    <w:rsid w:val="00322223"/>
  </w:style>
  <w:style w:type="paragraph" w:customStyle="1" w:styleId="endtext">
    <w:name w:val="endtext"/>
    <w:basedOn w:val="Normal"/>
    <w:next w:val="SmallChar"/>
    <w:uiPriority w:val="99"/>
    <w:qFormat/>
    <w:rsid w:val="00322223"/>
  </w:style>
  <w:style w:type="paragraph" w:customStyle="1" w:styleId="copyright">
    <w:name w:val="copyright"/>
    <w:basedOn w:val="Normal"/>
    <w:next w:val="Repeatheader"/>
    <w:uiPriority w:val="99"/>
    <w:qFormat/>
    <w:rsid w:val="00322223"/>
  </w:style>
  <w:style w:type="paragraph" w:customStyle="1" w:styleId="SmallCite">
    <w:name w:val="Small Cite"/>
    <w:basedOn w:val="Normal"/>
    <w:next w:val="copyright"/>
    <w:uiPriority w:val="99"/>
    <w:qFormat/>
    <w:rsid w:val="00322223"/>
  </w:style>
  <w:style w:type="paragraph" w:customStyle="1" w:styleId="g">
    <w:name w:val="g"/>
    <w:basedOn w:val="Normal"/>
    <w:next w:val="StyleCardNotUnderlined8pt"/>
    <w:uiPriority w:val="99"/>
    <w:qFormat/>
    <w:rsid w:val="00322223"/>
  </w:style>
  <w:style w:type="paragraph" w:customStyle="1" w:styleId="text">
    <w:name w:val="text"/>
    <w:basedOn w:val="Normal"/>
    <w:next w:val="CardNotUnderlined3"/>
    <w:uiPriority w:val="99"/>
    <w:qFormat/>
    <w:rsid w:val="00322223"/>
  </w:style>
  <w:style w:type="paragraph" w:customStyle="1" w:styleId="Small">
    <w:name w:val="Small"/>
    <w:basedOn w:val="Normal"/>
    <w:next w:val="CardNotUnderlinedFinal"/>
    <w:link w:val="ReadstuffChar"/>
    <w:uiPriority w:val="99"/>
    <w:qFormat/>
    <w:rsid w:val="00322223"/>
  </w:style>
  <w:style w:type="paragraph" w:customStyle="1" w:styleId="SmallChar">
    <w:name w:val="Small Char"/>
    <w:next w:val="Numbering"/>
    <w:uiPriority w:val="99"/>
    <w:qFormat/>
    <w:rsid w:val="00322223"/>
    <w:pPr>
      <w:spacing w:after="160" w:line="256" w:lineRule="auto"/>
    </w:pPr>
    <w:rPr>
      <w:rFonts w:eastAsiaTheme="minorHAnsi"/>
      <w:sz w:val="22"/>
      <w:szCs w:val="22"/>
    </w:rPr>
  </w:style>
  <w:style w:type="paragraph" w:customStyle="1" w:styleId="Repeatheader">
    <w:name w:val="Repeat header"/>
    <w:basedOn w:val="Normal"/>
    <w:next w:val="Un-IndexedHeading"/>
    <w:autoRedefine/>
    <w:uiPriority w:val="99"/>
    <w:qFormat/>
    <w:rsid w:val="00322223"/>
  </w:style>
  <w:style w:type="paragraph" w:customStyle="1" w:styleId="StyleCardNotUnderlined8pt">
    <w:name w:val="Style Card Not Underlined + 8 pt"/>
    <w:basedOn w:val="CardTag"/>
    <w:next w:val="SmallFont"/>
    <w:uiPriority w:val="99"/>
    <w:qFormat/>
    <w:rsid w:val="00322223"/>
  </w:style>
  <w:style w:type="paragraph" w:customStyle="1" w:styleId="CardNotUnderlined3">
    <w:name w:val="Card Not Underlined 3"/>
    <w:basedOn w:val="CardTag"/>
    <w:next w:val="Circle"/>
    <w:uiPriority w:val="99"/>
    <w:qFormat/>
    <w:rsid w:val="00322223"/>
  </w:style>
  <w:style w:type="character" w:customStyle="1" w:styleId="ReadstuffChar">
    <w:name w:val="Read stuff Char"/>
    <w:link w:val="Small"/>
    <w:uiPriority w:val="99"/>
    <w:locked/>
    <w:rsid w:val="00322223"/>
    <w:rPr>
      <w:rFonts w:ascii="Georgia" w:eastAsiaTheme="minorHAnsi" w:hAnsi="Georgia"/>
      <w:sz w:val="22"/>
      <w:szCs w:val="22"/>
    </w:rPr>
  </w:style>
  <w:style w:type="paragraph" w:customStyle="1" w:styleId="CardNotUnderlinedFinal">
    <w:name w:val="Card Not Underlined Final"/>
    <w:basedOn w:val="Circle"/>
    <w:next w:val="PageHeader"/>
    <w:uiPriority w:val="99"/>
    <w:qFormat/>
    <w:rsid w:val="00322223"/>
  </w:style>
  <w:style w:type="paragraph" w:customStyle="1" w:styleId="Numbering">
    <w:name w:val="Numbering"/>
    <w:basedOn w:val="Normal"/>
    <w:next w:val="Normal"/>
    <w:uiPriority w:val="99"/>
    <w:qFormat/>
    <w:rsid w:val="00322223"/>
  </w:style>
  <w:style w:type="paragraph" w:customStyle="1" w:styleId="Un-IndexedHeading">
    <w:name w:val="Un-Indexed Heading"/>
    <w:basedOn w:val="Heading1"/>
    <w:next w:val="Normal"/>
    <w:uiPriority w:val="99"/>
    <w:qFormat/>
    <w:rsid w:val="00322223"/>
  </w:style>
  <w:style w:type="paragraph" w:customStyle="1" w:styleId="SmallFont">
    <w:name w:val="Small Font"/>
    <w:basedOn w:val="Normal"/>
    <w:next w:val="Normal"/>
    <w:uiPriority w:val="99"/>
    <w:qFormat/>
    <w:rsid w:val="00322223"/>
  </w:style>
  <w:style w:type="paragraph" w:customStyle="1" w:styleId="Circle">
    <w:name w:val="Circle"/>
    <w:basedOn w:val="Normal"/>
    <w:next w:val="Normal"/>
    <w:uiPriority w:val="99"/>
    <w:qFormat/>
    <w:rsid w:val="00322223"/>
  </w:style>
  <w:style w:type="paragraph" w:customStyle="1" w:styleId="PageHeader">
    <w:name w:val="Page Header"/>
    <w:basedOn w:val="Normal"/>
    <w:next w:val="IndentedNumbering"/>
    <w:link w:val="PageHeaderChar"/>
    <w:uiPriority w:val="99"/>
    <w:qFormat/>
    <w:rsid w:val="00322223"/>
  </w:style>
  <w:style w:type="character" w:customStyle="1" w:styleId="PageHeaderChar">
    <w:name w:val="Page Header Char"/>
    <w:link w:val="PageHeader"/>
    <w:uiPriority w:val="99"/>
    <w:locked/>
    <w:rsid w:val="00322223"/>
    <w:rPr>
      <w:rFonts w:ascii="Georgia" w:eastAsiaTheme="minorHAnsi" w:hAnsi="Georgia"/>
      <w:sz w:val="22"/>
      <w:szCs w:val="22"/>
    </w:rPr>
  </w:style>
  <w:style w:type="paragraph" w:customStyle="1" w:styleId="IndentedNumbering">
    <w:name w:val="Indented Numbering"/>
    <w:basedOn w:val="Normal"/>
    <w:rsid w:val="00322223"/>
  </w:style>
  <w:style w:type="paragraph" w:customStyle="1" w:styleId="IndentedLettering">
    <w:name w:val="Indented Lettering"/>
    <w:next w:val="Normal"/>
    <w:uiPriority w:val="99"/>
    <w:qFormat/>
    <w:rsid w:val="00322223"/>
    <w:pPr>
      <w:numPr>
        <w:numId w:val="12"/>
      </w:numPr>
      <w:spacing w:after="160" w:line="256" w:lineRule="auto"/>
      <w:ind w:left="0" w:firstLine="0"/>
    </w:pPr>
    <w:rPr>
      <w:rFonts w:eastAsiaTheme="minorHAnsi"/>
      <w:sz w:val="22"/>
      <w:szCs w:val="22"/>
    </w:rPr>
  </w:style>
  <w:style w:type="paragraph" w:customStyle="1" w:styleId="Lettering">
    <w:name w:val="Lettering"/>
    <w:basedOn w:val="IndentedLettering"/>
    <w:next w:val="Normal"/>
    <w:uiPriority w:val="99"/>
    <w:qFormat/>
    <w:rsid w:val="00322223"/>
  </w:style>
  <w:style w:type="paragraph" w:customStyle="1" w:styleId="FileName">
    <w:name w:val="File Name"/>
    <w:basedOn w:val="Normal"/>
    <w:next w:val="Normal"/>
    <w:uiPriority w:val="99"/>
    <w:qFormat/>
    <w:rsid w:val="00322223"/>
  </w:style>
  <w:style w:type="paragraph" w:customStyle="1" w:styleId="Pagination">
    <w:name w:val="Pagination"/>
    <w:basedOn w:val="Normal"/>
    <w:next w:val="Normal"/>
    <w:uiPriority w:val="99"/>
    <w:qFormat/>
    <w:rsid w:val="00322223"/>
  </w:style>
  <w:style w:type="paragraph" w:customStyle="1" w:styleId="CardContinued1">
    <w:name w:val="Card Continued 1"/>
    <w:basedOn w:val="Normal"/>
    <w:next w:val="Normal"/>
    <w:uiPriority w:val="99"/>
    <w:qFormat/>
    <w:rsid w:val="00322223"/>
    <w:pPr>
      <w:numPr>
        <w:numId w:val="13"/>
      </w:numPr>
      <w:ind w:left="0" w:firstLine="0"/>
    </w:pPr>
  </w:style>
  <w:style w:type="paragraph" w:customStyle="1" w:styleId="TxBrp1">
    <w:name w:val="TxBr_p1"/>
    <w:basedOn w:val="Normal"/>
    <w:next w:val="8point"/>
    <w:uiPriority w:val="99"/>
    <w:qFormat/>
    <w:rsid w:val="00322223"/>
  </w:style>
  <w:style w:type="paragraph" w:customStyle="1" w:styleId="Clearformatting">
    <w:name w:val="Clear formatting"/>
    <w:basedOn w:val="Normal"/>
    <w:next w:val="TxBrp1"/>
    <w:uiPriority w:val="99"/>
    <w:qFormat/>
    <w:rsid w:val="00322223"/>
  </w:style>
  <w:style w:type="paragraph" w:customStyle="1" w:styleId="SmallCardText">
    <w:name w:val="Small Card Text"/>
    <w:uiPriority w:val="99"/>
    <w:qFormat/>
    <w:rsid w:val="00322223"/>
    <w:pPr>
      <w:spacing w:after="160" w:line="256" w:lineRule="auto"/>
    </w:pPr>
    <w:rPr>
      <w:rFonts w:eastAsiaTheme="minorHAnsi"/>
      <w:sz w:val="22"/>
      <w:szCs w:val="22"/>
    </w:rPr>
  </w:style>
  <w:style w:type="paragraph" w:customStyle="1" w:styleId="LanguageStrike">
    <w:name w:val="Language Strike"/>
    <w:basedOn w:val="Normal"/>
    <w:next w:val="Normal"/>
    <w:uiPriority w:val="99"/>
    <w:qFormat/>
    <w:rsid w:val="00322223"/>
  </w:style>
  <w:style w:type="paragraph" w:customStyle="1" w:styleId="TAGFONT">
    <w:name w:val="TAG FONT"/>
    <w:basedOn w:val="Normal"/>
    <w:next w:val="LanguageStrike"/>
    <w:autoRedefine/>
    <w:uiPriority w:val="99"/>
    <w:qFormat/>
    <w:rsid w:val="00322223"/>
  </w:style>
  <w:style w:type="character" w:customStyle="1" w:styleId="BlockTitle2Char">
    <w:name w:val="Block Title2 Char"/>
    <w:link w:val="BlockTitle2"/>
    <w:locked/>
    <w:rsid w:val="00322223"/>
    <w:rPr>
      <w:rFonts w:ascii="Georgia" w:hAnsi="Georgia"/>
    </w:rPr>
  </w:style>
  <w:style w:type="paragraph" w:customStyle="1" w:styleId="medium-normal">
    <w:name w:val="medium-normal"/>
    <w:basedOn w:val="Normal"/>
    <w:next w:val="Style1"/>
    <w:uiPriority w:val="99"/>
    <w:qFormat/>
    <w:rsid w:val="00322223"/>
  </w:style>
  <w:style w:type="paragraph" w:customStyle="1" w:styleId="BlockTitle2">
    <w:name w:val="Block Title2"/>
    <w:basedOn w:val="Normal"/>
    <w:next w:val="medium-normal"/>
    <w:link w:val="BlockTitle2Char"/>
    <w:qFormat/>
    <w:rsid w:val="00322223"/>
    <w:rPr>
      <w:rFonts w:eastAsiaTheme="minorEastAsia"/>
      <w:sz w:val="24"/>
      <w:szCs w:val="24"/>
    </w:rPr>
  </w:style>
  <w:style w:type="paragraph" w:customStyle="1" w:styleId="fullstory">
    <w:name w:val="fullstory"/>
    <w:basedOn w:val="Normal"/>
    <w:uiPriority w:val="99"/>
    <w:qFormat/>
    <w:rsid w:val="00322223"/>
  </w:style>
  <w:style w:type="paragraph" w:customStyle="1" w:styleId="8point">
    <w:name w:val="8 point"/>
    <w:basedOn w:val="Normal"/>
    <w:next w:val="UnderlinedText"/>
    <w:uiPriority w:val="99"/>
    <w:qFormat/>
    <w:rsid w:val="00322223"/>
  </w:style>
  <w:style w:type="paragraph" w:customStyle="1" w:styleId="Style1">
    <w:name w:val="Style 1"/>
    <w:uiPriority w:val="99"/>
    <w:qFormat/>
    <w:rsid w:val="00322223"/>
    <w:pPr>
      <w:spacing w:after="160" w:line="256" w:lineRule="auto"/>
    </w:pPr>
    <w:rPr>
      <w:rFonts w:eastAsiaTheme="minorHAnsi"/>
      <w:sz w:val="22"/>
      <w:szCs w:val="22"/>
    </w:rPr>
  </w:style>
  <w:style w:type="paragraph" w:customStyle="1" w:styleId="UnderlinedText">
    <w:name w:val="Underlined Text"/>
    <w:basedOn w:val="Normal"/>
    <w:link w:val="cite"/>
    <w:autoRedefine/>
    <w:qFormat/>
    <w:rsid w:val="00322223"/>
    <w:rPr>
      <w:rFonts w:ascii="Times New Roman" w:eastAsiaTheme="minorEastAsia" w:hAnsi="Times New Roman"/>
      <w:b/>
      <w:sz w:val="24"/>
      <w:szCs w:val="24"/>
    </w:rPr>
  </w:style>
  <w:style w:type="paragraph" w:customStyle="1" w:styleId="Citation-FirstLine">
    <w:name w:val="Citation - First Line"/>
    <w:basedOn w:val="Normal"/>
    <w:next w:val="DateCitesAuthorChar"/>
    <w:autoRedefine/>
    <w:uiPriority w:val="99"/>
    <w:qFormat/>
    <w:rsid w:val="00322223"/>
  </w:style>
  <w:style w:type="paragraph" w:customStyle="1" w:styleId="citationunderline">
    <w:name w:val="citation/underline"/>
    <w:next w:val="Citation-FirstLine"/>
    <w:autoRedefine/>
    <w:uiPriority w:val="99"/>
    <w:qFormat/>
    <w:rsid w:val="00322223"/>
    <w:pPr>
      <w:spacing w:after="160" w:line="256" w:lineRule="auto"/>
    </w:pPr>
    <w:rPr>
      <w:rFonts w:eastAsiaTheme="minorHAnsi"/>
      <w:sz w:val="22"/>
      <w:szCs w:val="22"/>
    </w:rPr>
  </w:style>
  <w:style w:type="paragraph" w:customStyle="1" w:styleId="Style6">
    <w:name w:val="Style6"/>
    <w:basedOn w:val="Normal"/>
    <w:next w:val="targetcaption"/>
    <w:autoRedefine/>
    <w:uiPriority w:val="99"/>
    <w:qFormat/>
    <w:rsid w:val="00322223"/>
  </w:style>
  <w:style w:type="paragraph" w:customStyle="1" w:styleId="Style60">
    <w:name w:val="Style 6"/>
    <w:next w:val="Style6"/>
    <w:uiPriority w:val="99"/>
    <w:qFormat/>
    <w:rsid w:val="00322223"/>
    <w:pPr>
      <w:spacing w:after="160" w:line="256" w:lineRule="auto"/>
    </w:pPr>
    <w:rPr>
      <w:rFonts w:eastAsiaTheme="minorHAnsi"/>
      <w:sz w:val="22"/>
      <w:szCs w:val="22"/>
    </w:rPr>
  </w:style>
  <w:style w:type="character" w:customStyle="1" w:styleId="Citation-CompleteChar">
    <w:name w:val="Citation - Complete Char"/>
    <w:basedOn w:val="DefaultParagraphFont"/>
    <w:link w:val="Citation-Complete"/>
    <w:locked/>
    <w:rsid w:val="00322223"/>
    <w:rPr>
      <w:rFonts w:ascii="Georgia" w:hAnsi="Georgia"/>
    </w:rPr>
  </w:style>
  <w:style w:type="paragraph" w:customStyle="1" w:styleId="DateCitesAuthorChar">
    <w:name w:val="DateCitesAuthor Char"/>
    <w:basedOn w:val="Normal"/>
    <w:uiPriority w:val="99"/>
    <w:qFormat/>
    <w:rsid w:val="00322223"/>
  </w:style>
  <w:style w:type="paragraph" w:customStyle="1" w:styleId="Citation-Complete">
    <w:name w:val="Citation - Complete"/>
    <w:basedOn w:val="Normal"/>
    <w:next w:val="DateCitesAuthorChar"/>
    <w:link w:val="Citation-CompleteChar"/>
    <w:autoRedefine/>
    <w:qFormat/>
    <w:rsid w:val="00322223"/>
    <w:rPr>
      <w:rFonts w:eastAsiaTheme="minorEastAsia"/>
      <w:sz w:val="24"/>
      <w:szCs w:val="24"/>
    </w:rPr>
  </w:style>
  <w:style w:type="paragraph" w:customStyle="1" w:styleId="targetcaption">
    <w:name w:val="targetcaption"/>
    <w:basedOn w:val="Normal"/>
    <w:next w:val="Smalltext0"/>
    <w:uiPriority w:val="99"/>
    <w:qFormat/>
    <w:rsid w:val="00322223"/>
  </w:style>
  <w:style w:type="paragraph" w:customStyle="1" w:styleId="HotRoute">
    <w:name w:val="Hot Route!"/>
    <w:basedOn w:val="Normal"/>
    <w:uiPriority w:val="99"/>
    <w:qFormat/>
    <w:rsid w:val="00322223"/>
  </w:style>
  <w:style w:type="paragraph" w:customStyle="1" w:styleId="articlebodynormaltext">
    <w:name w:val="articlebody_normaltext"/>
    <w:basedOn w:val="Normal"/>
    <w:next w:val="HotRoute"/>
    <w:uiPriority w:val="99"/>
    <w:qFormat/>
    <w:rsid w:val="00322223"/>
  </w:style>
  <w:style w:type="paragraph" w:customStyle="1" w:styleId="western">
    <w:name w:val="western"/>
    <w:basedOn w:val="Normal"/>
    <w:uiPriority w:val="99"/>
    <w:qFormat/>
    <w:rsid w:val="00322223"/>
  </w:style>
  <w:style w:type="paragraph" w:customStyle="1" w:styleId="Smalltext0">
    <w:name w:val="Small text"/>
    <w:aliases w:val="Quote11"/>
    <w:basedOn w:val="Normal"/>
    <w:uiPriority w:val="99"/>
    <w:qFormat/>
    <w:rsid w:val="00322223"/>
  </w:style>
  <w:style w:type="paragraph" w:customStyle="1" w:styleId="Index">
    <w:name w:val="Index"/>
    <w:basedOn w:val="Normal"/>
    <w:next w:val="NoSpacing"/>
    <w:uiPriority w:val="99"/>
    <w:qFormat/>
    <w:rsid w:val="00322223"/>
  </w:style>
  <w:style w:type="paragraph" w:customStyle="1" w:styleId="Shrink8">
    <w:name w:val="Shrink8"/>
    <w:basedOn w:val="Normal"/>
    <w:autoRedefine/>
    <w:uiPriority w:val="99"/>
    <w:qFormat/>
    <w:rsid w:val="00322223"/>
  </w:style>
  <w:style w:type="paragraph" w:customStyle="1" w:styleId="SchoolPaper">
    <w:name w:val="School Paper"/>
    <w:basedOn w:val="Normal"/>
    <w:next w:val="PaperCitation"/>
    <w:uiPriority w:val="99"/>
    <w:qFormat/>
    <w:rsid w:val="00322223"/>
  </w:style>
  <w:style w:type="paragraph" w:customStyle="1" w:styleId="StyleStyle411ptBold">
    <w:name w:val="Style Style4 + 11 pt Bold"/>
    <w:basedOn w:val="Normal"/>
    <w:next w:val="SchoolPaper"/>
    <w:uiPriority w:val="99"/>
    <w:qFormat/>
    <w:rsid w:val="00322223"/>
  </w:style>
  <w:style w:type="paragraph" w:customStyle="1" w:styleId="SchoolWorksCited">
    <w:name w:val="School Works Cited"/>
    <w:basedOn w:val="PaperCitation"/>
    <w:next w:val="hat"/>
    <w:uiPriority w:val="99"/>
    <w:qFormat/>
    <w:rsid w:val="00322223"/>
  </w:style>
  <w:style w:type="paragraph" w:customStyle="1" w:styleId="StyleStyle411pt1">
    <w:name w:val="Style Style4 + 11 pt1"/>
    <w:basedOn w:val="Normal"/>
    <w:next w:val="SchoolWorksCited"/>
    <w:uiPriority w:val="99"/>
    <w:qFormat/>
    <w:rsid w:val="00322223"/>
  </w:style>
  <w:style w:type="paragraph" w:customStyle="1" w:styleId="PaperBody">
    <w:name w:val="Paper Body"/>
    <w:basedOn w:val="Normal"/>
    <w:next w:val="CM9"/>
    <w:uiPriority w:val="99"/>
    <w:qFormat/>
    <w:rsid w:val="00322223"/>
  </w:style>
  <w:style w:type="paragraph" w:customStyle="1" w:styleId="HeadingsBase">
    <w:name w:val="Headings Base"/>
    <w:basedOn w:val="Normal"/>
    <w:next w:val="PaperBody"/>
    <w:uiPriority w:val="99"/>
    <w:qFormat/>
    <w:rsid w:val="00322223"/>
  </w:style>
  <w:style w:type="paragraph" w:customStyle="1" w:styleId="PaperCitation">
    <w:name w:val="Paper Citation"/>
    <w:basedOn w:val="Normal"/>
    <w:next w:val="CM6"/>
    <w:uiPriority w:val="99"/>
    <w:qFormat/>
    <w:rsid w:val="00322223"/>
  </w:style>
  <w:style w:type="paragraph" w:customStyle="1" w:styleId="SchoolBlockQuote">
    <w:name w:val="School Block Quote"/>
    <w:basedOn w:val="PaperCitation"/>
    <w:uiPriority w:val="99"/>
    <w:qFormat/>
    <w:rsid w:val="00322223"/>
  </w:style>
  <w:style w:type="paragraph" w:customStyle="1" w:styleId="hat">
    <w:name w:val="hat"/>
    <w:basedOn w:val="Heading1"/>
    <w:next w:val="byline"/>
    <w:uiPriority w:val="99"/>
    <w:qFormat/>
    <w:rsid w:val="00322223"/>
  </w:style>
  <w:style w:type="paragraph" w:customStyle="1" w:styleId="TagCite">
    <w:name w:val="TagCite"/>
    <w:basedOn w:val="Normal"/>
    <w:uiPriority w:val="99"/>
    <w:qFormat/>
    <w:rsid w:val="00322223"/>
  </w:style>
  <w:style w:type="paragraph" w:customStyle="1" w:styleId="BlockQuote">
    <w:name w:val="Block Quote"/>
    <w:basedOn w:val="Normal"/>
    <w:next w:val="TagCite"/>
    <w:uiPriority w:val="99"/>
    <w:qFormat/>
    <w:rsid w:val="00322223"/>
  </w:style>
  <w:style w:type="paragraph" w:customStyle="1" w:styleId="CM9">
    <w:name w:val="CM9"/>
    <w:basedOn w:val="Normal"/>
    <w:uiPriority w:val="99"/>
    <w:qFormat/>
    <w:rsid w:val="00322223"/>
  </w:style>
  <w:style w:type="paragraph" w:customStyle="1" w:styleId="CM6">
    <w:name w:val="CM6"/>
    <w:basedOn w:val="Normal"/>
    <w:uiPriority w:val="99"/>
    <w:qFormat/>
    <w:rsid w:val="00322223"/>
  </w:style>
  <w:style w:type="paragraph" w:customStyle="1" w:styleId="byline">
    <w:name w:val="byline"/>
    <w:basedOn w:val="Normal"/>
    <w:next w:val="CM4"/>
    <w:uiPriority w:val="99"/>
    <w:qFormat/>
    <w:rsid w:val="00322223"/>
  </w:style>
  <w:style w:type="paragraph" w:customStyle="1" w:styleId="CM22">
    <w:name w:val="CM22"/>
    <w:basedOn w:val="Normal"/>
    <w:uiPriority w:val="99"/>
    <w:qFormat/>
    <w:rsid w:val="00322223"/>
  </w:style>
  <w:style w:type="paragraph" w:customStyle="1" w:styleId="boldness">
    <w:name w:val="boldness"/>
    <w:basedOn w:val="Normal"/>
    <w:next w:val="CM22"/>
    <w:uiPriority w:val="99"/>
    <w:qFormat/>
    <w:rsid w:val="00322223"/>
  </w:style>
  <w:style w:type="paragraph" w:customStyle="1" w:styleId="CM4">
    <w:name w:val="CM4"/>
    <w:basedOn w:val="Normal"/>
    <w:uiPriority w:val="99"/>
    <w:qFormat/>
    <w:rsid w:val="00322223"/>
  </w:style>
  <w:style w:type="paragraph" w:customStyle="1" w:styleId="Pa31">
    <w:name w:val="Pa3+1"/>
    <w:basedOn w:val="Normal"/>
    <w:uiPriority w:val="99"/>
    <w:qFormat/>
    <w:rsid w:val="00322223"/>
  </w:style>
  <w:style w:type="paragraph" w:customStyle="1" w:styleId="UnderlineCard">
    <w:name w:val="UnderlineCard"/>
    <w:basedOn w:val="Heading4"/>
    <w:next w:val="Pa31"/>
    <w:uiPriority w:val="99"/>
    <w:qFormat/>
    <w:rsid w:val="00322223"/>
  </w:style>
  <w:style w:type="paragraph" w:customStyle="1" w:styleId="CM21">
    <w:name w:val="CM21"/>
    <w:basedOn w:val="Normal"/>
    <w:uiPriority w:val="99"/>
    <w:qFormat/>
    <w:rsid w:val="00322223"/>
  </w:style>
  <w:style w:type="paragraph" w:customStyle="1" w:styleId="Pa10">
    <w:name w:val="Pa10"/>
    <w:basedOn w:val="Normal"/>
    <w:uiPriority w:val="99"/>
    <w:qFormat/>
    <w:rsid w:val="00322223"/>
  </w:style>
  <w:style w:type="paragraph" w:customStyle="1" w:styleId="Pa1">
    <w:name w:val="Pa1"/>
    <w:basedOn w:val="Normal"/>
    <w:uiPriority w:val="99"/>
    <w:qFormat/>
    <w:rsid w:val="00322223"/>
  </w:style>
  <w:style w:type="paragraph" w:customStyle="1" w:styleId="Pa2">
    <w:name w:val="Pa2"/>
    <w:basedOn w:val="Normal"/>
    <w:uiPriority w:val="99"/>
    <w:qFormat/>
    <w:rsid w:val="00322223"/>
  </w:style>
  <w:style w:type="paragraph" w:customStyle="1" w:styleId="CiteCardUpSize-Heavy">
    <w:name w:val="Cite // CardUpSize - Heavy"/>
    <w:basedOn w:val="Normal"/>
    <w:uiPriority w:val="99"/>
    <w:qFormat/>
    <w:rsid w:val="00322223"/>
  </w:style>
  <w:style w:type="paragraph" w:customStyle="1" w:styleId="FreeFormA">
    <w:name w:val="Free Form A"/>
    <w:next w:val="CiteCardUpSize-Heavy"/>
    <w:uiPriority w:val="99"/>
    <w:qFormat/>
    <w:rsid w:val="00322223"/>
    <w:pPr>
      <w:spacing w:after="160" w:line="256" w:lineRule="auto"/>
    </w:pPr>
    <w:rPr>
      <w:rFonts w:eastAsiaTheme="minorHAnsi"/>
      <w:sz w:val="22"/>
      <w:szCs w:val="22"/>
    </w:rPr>
  </w:style>
  <w:style w:type="paragraph" w:customStyle="1" w:styleId="H4Tag">
    <w:name w:val="H4 (Tag)"/>
    <w:basedOn w:val="Normal"/>
    <w:uiPriority w:val="99"/>
    <w:qFormat/>
    <w:rsid w:val="00322223"/>
  </w:style>
  <w:style w:type="paragraph" w:customStyle="1" w:styleId="CardUpSize-Light">
    <w:name w:val="CardUpSize - Light"/>
    <w:basedOn w:val="Normal"/>
    <w:uiPriority w:val="99"/>
    <w:qFormat/>
    <w:rsid w:val="00322223"/>
  </w:style>
  <w:style w:type="paragraph" w:customStyle="1" w:styleId="HotRouteCharCharCharCharChar">
    <w:name w:val="Hot Route! Char Char Char Char Char"/>
    <w:basedOn w:val="Normal"/>
    <w:uiPriority w:val="99"/>
    <w:qFormat/>
    <w:rsid w:val="00322223"/>
  </w:style>
  <w:style w:type="paragraph" w:customStyle="1" w:styleId="WW-Default">
    <w:name w:val="WW-Default"/>
    <w:uiPriority w:val="99"/>
    <w:qFormat/>
    <w:rsid w:val="00322223"/>
    <w:pPr>
      <w:spacing w:after="160" w:line="256" w:lineRule="auto"/>
    </w:pPr>
    <w:rPr>
      <w:rFonts w:eastAsiaTheme="minorHAnsi"/>
      <w:sz w:val="22"/>
      <w:szCs w:val="22"/>
    </w:rPr>
  </w:style>
  <w:style w:type="paragraph" w:customStyle="1" w:styleId="SmallTextCharCharChar">
    <w:name w:val="Small Text Char Char Char"/>
    <w:basedOn w:val="Normal"/>
    <w:next w:val="WW-Default"/>
    <w:uiPriority w:val="99"/>
    <w:qFormat/>
    <w:rsid w:val="00322223"/>
  </w:style>
  <w:style w:type="paragraph" w:customStyle="1" w:styleId="Tagandcite">
    <w:name w:val="Tag and cite"/>
    <w:basedOn w:val="Normal"/>
    <w:next w:val="Default1"/>
    <w:uiPriority w:val="99"/>
    <w:qFormat/>
    <w:rsid w:val="00322223"/>
  </w:style>
  <w:style w:type="paragraph" w:customStyle="1" w:styleId="UnderlineCharCharCharCharCharCharChar">
    <w:name w:val="Underline Char Char Char Char Char Char Char"/>
    <w:basedOn w:val="Normal"/>
    <w:next w:val="Tagandcite"/>
    <w:uiPriority w:val="99"/>
    <w:qFormat/>
    <w:rsid w:val="00322223"/>
  </w:style>
  <w:style w:type="paragraph" w:customStyle="1" w:styleId="Textbody">
    <w:name w:val="Text body"/>
    <w:basedOn w:val="NFAPWPheader"/>
    <w:uiPriority w:val="99"/>
    <w:qFormat/>
    <w:rsid w:val="00322223"/>
  </w:style>
  <w:style w:type="paragraph" w:customStyle="1" w:styleId="SmalltextCharCharChar0">
    <w:name w:val="Small text Char Char Char"/>
    <w:basedOn w:val="Normal"/>
    <w:next w:val="Textbody"/>
    <w:uiPriority w:val="99"/>
    <w:qFormat/>
    <w:rsid w:val="00322223"/>
  </w:style>
  <w:style w:type="paragraph" w:customStyle="1" w:styleId="comments">
    <w:name w:val="comments"/>
    <w:basedOn w:val="Normal"/>
    <w:uiPriority w:val="99"/>
    <w:qFormat/>
    <w:rsid w:val="00322223"/>
  </w:style>
  <w:style w:type="paragraph" w:customStyle="1" w:styleId="CardStyle">
    <w:name w:val="Card Style"/>
    <w:basedOn w:val="Normal"/>
    <w:next w:val="comments"/>
    <w:uiPriority w:val="99"/>
    <w:qFormat/>
    <w:rsid w:val="00322223"/>
  </w:style>
  <w:style w:type="paragraph" w:customStyle="1" w:styleId="Default1">
    <w:name w:val="Default1"/>
    <w:basedOn w:val="Normal"/>
    <w:uiPriority w:val="99"/>
    <w:qFormat/>
    <w:rsid w:val="00322223"/>
  </w:style>
  <w:style w:type="paragraph" w:customStyle="1" w:styleId="NFAPWPheader">
    <w:name w:val="NFAP WP header"/>
    <w:basedOn w:val="Normal"/>
    <w:uiPriority w:val="99"/>
    <w:qFormat/>
    <w:rsid w:val="00322223"/>
  </w:style>
  <w:style w:type="paragraph" w:customStyle="1" w:styleId="Standard">
    <w:name w:val="Standard"/>
    <w:next w:val="NFAPWPheader"/>
    <w:uiPriority w:val="99"/>
    <w:qFormat/>
    <w:rsid w:val="00322223"/>
    <w:pPr>
      <w:spacing w:after="160" w:line="256" w:lineRule="auto"/>
    </w:pPr>
    <w:rPr>
      <w:rFonts w:eastAsiaTheme="minorHAnsi"/>
      <w:sz w:val="22"/>
      <w:szCs w:val="22"/>
    </w:rPr>
  </w:style>
  <w:style w:type="paragraph" w:customStyle="1" w:styleId="Circled">
    <w:name w:val="Circled"/>
    <w:basedOn w:val="Normal"/>
    <w:next w:val="Normal"/>
    <w:autoRedefine/>
    <w:uiPriority w:val="99"/>
    <w:qFormat/>
    <w:rsid w:val="00322223"/>
  </w:style>
  <w:style w:type="paragraph" w:customStyle="1" w:styleId="MinimizedText">
    <w:name w:val="Minimized Text"/>
    <w:basedOn w:val="Normal"/>
    <w:uiPriority w:val="99"/>
    <w:qFormat/>
    <w:rsid w:val="00322223"/>
  </w:style>
  <w:style w:type="paragraph" w:customStyle="1" w:styleId="UnderlinedCardText">
    <w:name w:val="Underlined Card Text"/>
    <w:basedOn w:val="Normal"/>
    <w:uiPriority w:val="99"/>
    <w:qFormat/>
    <w:rsid w:val="00322223"/>
  </w:style>
  <w:style w:type="paragraph" w:customStyle="1" w:styleId="cardtextemphasis">
    <w:name w:val="card text emphasis"/>
    <w:basedOn w:val="Normal"/>
    <w:uiPriority w:val="99"/>
    <w:qFormat/>
    <w:rsid w:val="00322223"/>
  </w:style>
  <w:style w:type="paragraph" w:customStyle="1" w:styleId="CiteCharChar">
    <w:name w:val="Cite Char Char"/>
    <w:basedOn w:val="Normal"/>
    <w:next w:val="Normal"/>
    <w:uiPriority w:val="99"/>
    <w:qFormat/>
    <w:rsid w:val="00322223"/>
  </w:style>
  <w:style w:type="paragraph" w:customStyle="1" w:styleId="UnreadText">
    <w:name w:val="Unread Text"/>
    <w:basedOn w:val="Normal"/>
    <w:next w:val="Normal"/>
    <w:autoRedefine/>
    <w:uiPriority w:val="99"/>
    <w:qFormat/>
    <w:rsid w:val="00322223"/>
  </w:style>
  <w:style w:type="paragraph" w:customStyle="1" w:styleId="BoldandUnderlineChar">
    <w:name w:val="Bold and Underline Char"/>
    <w:basedOn w:val="Normal"/>
    <w:uiPriority w:val="99"/>
    <w:qFormat/>
    <w:rsid w:val="00322223"/>
  </w:style>
  <w:style w:type="paragraph" w:customStyle="1" w:styleId="Little">
    <w:name w:val="Little"/>
    <w:basedOn w:val="Normal"/>
    <w:next w:val="TagCite0"/>
    <w:uiPriority w:val="99"/>
    <w:qFormat/>
    <w:rsid w:val="00322223"/>
  </w:style>
  <w:style w:type="paragraph" w:customStyle="1" w:styleId="CiteCardCharChar">
    <w:name w:val="Cite_Card Char Char"/>
    <w:next w:val="Little"/>
    <w:autoRedefine/>
    <w:uiPriority w:val="99"/>
    <w:qFormat/>
    <w:rsid w:val="00322223"/>
    <w:pPr>
      <w:spacing w:after="160" w:line="256" w:lineRule="auto"/>
    </w:pPr>
    <w:rPr>
      <w:rFonts w:eastAsiaTheme="minorHAnsi"/>
      <w:sz w:val="22"/>
      <w:szCs w:val="22"/>
    </w:rPr>
  </w:style>
  <w:style w:type="paragraph" w:customStyle="1" w:styleId="DebateHeader">
    <w:name w:val="Debate Header"/>
    <w:basedOn w:val="Normal"/>
    <w:next w:val="Normal"/>
    <w:autoRedefine/>
    <w:uiPriority w:val="99"/>
    <w:qFormat/>
    <w:rsid w:val="00322223"/>
  </w:style>
  <w:style w:type="paragraph" w:customStyle="1" w:styleId="CiteCardCharCharChar">
    <w:name w:val="Cite_Card Char Char Char"/>
    <w:next w:val="DebateHeader"/>
    <w:uiPriority w:val="99"/>
    <w:qFormat/>
    <w:rsid w:val="00322223"/>
    <w:pPr>
      <w:spacing w:after="160" w:line="256" w:lineRule="auto"/>
    </w:pPr>
    <w:rPr>
      <w:rFonts w:eastAsiaTheme="minorHAnsi"/>
      <w:sz w:val="22"/>
      <w:szCs w:val="22"/>
    </w:rPr>
  </w:style>
  <w:style w:type="paragraph" w:customStyle="1" w:styleId="articletitle">
    <w:name w:val="article_title"/>
    <w:basedOn w:val="Normal"/>
    <w:uiPriority w:val="99"/>
    <w:qFormat/>
    <w:rsid w:val="00322223"/>
  </w:style>
  <w:style w:type="paragraph" w:customStyle="1" w:styleId="heading">
    <w:name w:val="heading"/>
    <w:basedOn w:val="Normal"/>
    <w:next w:val="articletitle"/>
    <w:uiPriority w:val="99"/>
    <w:qFormat/>
    <w:rsid w:val="00322223"/>
  </w:style>
  <w:style w:type="paragraph" w:customStyle="1" w:styleId="TagCite0">
    <w:name w:val="Tag &amp; Cite"/>
    <w:basedOn w:val="Normal"/>
    <w:next w:val="Caption1"/>
    <w:uiPriority w:val="99"/>
    <w:qFormat/>
    <w:rsid w:val="00322223"/>
  </w:style>
  <w:style w:type="paragraph" w:customStyle="1" w:styleId="Caption1">
    <w:name w:val="Caption1"/>
    <w:basedOn w:val="Normal"/>
    <w:next w:val="cites0"/>
    <w:uiPriority w:val="99"/>
    <w:qFormat/>
    <w:rsid w:val="00322223"/>
  </w:style>
  <w:style w:type="paragraph" w:customStyle="1" w:styleId="HighlightedText">
    <w:name w:val="Highlighted Text"/>
    <w:basedOn w:val="Normal"/>
    <w:uiPriority w:val="99"/>
    <w:qFormat/>
    <w:rsid w:val="00322223"/>
  </w:style>
  <w:style w:type="paragraph" w:customStyle="1" w:styleId="TagF3">
    <w:name w:val="Tag (F3)"/>
    <w:next w:val="style14"/>
    <w:uiPriority w:val="99"/>
    <w:qFormat/>
    <w:rsid w:val="00322223"/>
    <w:pPr>
      <w:spacing w:after="160" w:line="256" w:lineRule="auto"/>
    </w:pPr>
    <w:rPr>
      <w:rFonts w:eastAsiaTheme="minorHAnsi"/>
      <w:sz w:val="22"/>
      <w:szCs w:val="22"/>
    </w:rPr>
  </w:style>
  <w:style w:type="paragraph" w:customStyle="1" w:styleId="Unhighlighted">
    <w:name w:val="Unhighlighted"/>
    <w:basedOn w:val="Normal"/>
    <w:next w:val="TagF3"/>
    <w:autoRedefine/>
    <w:uiPriority w:val="99"/>
    <w:qFormat/>
    <w:rsid w:val="00322223"/>
  </w:style>
  <w:style w:type="paragraph" w:customStyle="1" w:styleId="cites0">
    <w:name w:val="cites"/>
    <w:next w:val="CardTagCite1Char"/>
    <w:autoRedefine/>
    <w:uiPriority w:val="99"/>
    <w:qFormat/>
    <w:rsid w:val="00322223"/>
    <w:pPr>
      <w:spacing w:after="160" w:line="256" w:lineRule="auto"/>
    </w:pPr>
    <w:rPr>
      <w:rFonts w:eastAsiaTheme="minorHAnsi"/>
      <w:sz w:val="22"/>
      <w:szCs w:val="22"/>
    </w:rPr>
  </w:style>
  <w:style w:type="paragraph" w:customStyle="1" w:styleId="articleauthor">
    <w:name w:val="articleauthor"/>
    <w:basedOn w:val="Normal"/>
    <w:uiPriority w:val="99"/>
    <w:qFormat/>
    <w:rsid w:val="00322223"/>
  </w:style>
  <w:style w:type="paragraph" w:customStyle="1" w:styleId="i1">
    <w:name w:val="i1"/>
    <w:basedOn w:val="Normal"/>
    <w:uiPriority w:val="99"/>
    <w:qFormat/>
    <w:rsid w:val="00322223"/>
  </w:style>
  <w:style w:type="paragraph" w:customStyle="1" w:styleId="StylecardUnderline">
    <w:name w:val="Style card + Underline"/>
    <w:basedOn w:val="List"/>
    <w:next w:val="i1"/>
    <w:uiPriority w:val="99"/>
    <w:qFormat/>
    <w:rsid w:val="00322223"/>
  </w:style>
  <w:style w:type="paragraph" w:customStyle="1" w:styleId="style14">
    <w:name w:val="style14"/>
    <w:basedOn w:val="Normal"/>
    <w:next w:val="CiteCardCharCharCharCharCharCharChar"/>
    <w:uiPriority w:val="99"/>
    <w:qFormat/>
    <w:rsid w:val="00322223"/>
  </w:style>
  <w:style w:type="paragraph" w:customStyle="1" w:styleId="CardTagCite1Char">
    <w:name w:val="Card Tag + Cite #1 Char"/>
    <w:basedOn w:val="Normal"/>
    <w:next w:val="foldie"/>
    <w:uiPriority w:val="99"/>
    <w:qFormat/>
    <w:rsid w:val="00322223"/>
  </w:style>
  <w:style w:type="paragraph" w:customStyle="1" w:styleId="tiny">
    <w:name w:val="tiny"/>
    <w:next w:val="Normal"/>
    <w:autoRedefine/>
    <w:uiPriority w:val="99"/>
    <w:qFormat/>
    <w:rsid w:val="00322223"/>
    <w:pPr>
      <w:spacing w:after="160" w:line="256" w:lineRule="auto"/>
    </w:pPr>
    <w:rPr>
      <w:rFonts w:eastAsiaTheme="minorHAnsi"/>
      <w:sz w:val="22"/>
      <w:szCs w:val="22"/>
    </w:rPr>
  </w:style>
  <w:style w:type="paragraph" w:customStyle="1" w:styleId="CiteCardCharCharCharCharCharCharChar">
    <w:name w:val="Cite_Card Char Char Char Char Char Char Char"/>
    <w:next w:val="CiteNormal"/>
    <w:autoRedefine/>
    <w:uiPriority w:val="99"/>
    <w:qFormat/>
    <w:rsid w:val="00322223"/>
    <w:pPr>
      <w:spacing w:after="160" w:line="256" w:lineRule="auto"/>
    </w:pPr>
    <w:rPr>
      <w:rFonts w:eastAsiaTheme="minorHAnsi"/>
      <w:sz w:val="22"/>
      <w:szCs w:val="22"/>
    </w:rPr>
  </w:style>
  <w:style w:type="paragraph" w:customStyle="1" w:styleId="foldie">
    <w:name w:val="foldie"/>
    <w:basedOn w:val="articletitle"/>
    <w:next w:val="Pa3"/>
    <w:uiPriority w:val="99"/>
    <w:qFormat/>
    <w:rsid w:val="00322223"/>
  </w:style>
  <w:style w:type="paragraph" w:customStyle="1" w:styleId="billtextsection">
    <w:name w:val="bill_text_section"/>
    <w:basedOn w:val="Normal"/>
    <w:uiPriority w:val="99"/>
    <w:qFormat/>
    <w:rsid w:val="00322223"/>
  </w:style>
  <w:style w:type="paragraph" w:customStyle="1" w:styleId="HotRoute0">
    <w:name w:val="Hot Route"/>
    <w:basedOn w:val="Normal"/>
    <w:next w:val="billtextsection"/>
    <w:uiPriority w:val="99"/>
    <w:qFormat/>
    <w:rsid w:val="00322223"/>
  </w:style>
  <w:style w:type="paragraph" w:customStyle="1" w:styleId="wp-caption-text">
    <w:name w:val="wp-caption-text"/>
    <w:basedOn w:val="Normal"/>
    <w:next w:val="Debate-CardTagandCite-F6"/>
    <w:uiPriority w:val="99"/>
    <w:qFormat/>
    <w:rsid w:val="00322223"/>
  </w:style>
  <w:style w:type="paragraph" w:customStyle="1" w:styleId="articlebody">
    <w:name w:val="articlebody"/>
    <w:basedOn w:val="Normal"/>
    <w:next w:val="wp-caption-text"/>
    <w:uiPriority w:val="99"/>
    <w:qFormat/>
    <w:rsid w:val="00322223"/>
  </w:style>
  <w:style w:type="paragraph" w:customStyle="1" w:styleId="CiteNormal">
    <w:name w:val="Cite Normal"/>
    <w:basedOn w:val="Normal"/>
    <w:autoRedefine/>
    <w:uiPriority w:val="99"/>
    <w:qFormat/>
    <w:rsid w:val="00322223"/>
  </w:style>
  <w:style w:type="paragraph" w:customStyle="1" w:styleId="Pa3">
    <w:name w:val="Pa3"/>
    <w:basedOn w:val="Normal"/>
    <w:uiPriority w:val="99"/>
    <w:qFormat/>
    <w:rsid w:val="00322223"/>
  </w:style>
  <w:style w:type="paragraph" w:customStyle="1" w:styleId="Debate-CardTagandCite-F6">
    <w:name w:val="Debate- Card Tag and Cite- F6"/>
    <w:basedOn w:val="Normal"/>
    <w:next w:val="StyleStyle411ptBoldBorderSinglesolidlineAuto0"/>
    <w:uiPriority w:val="99"/>
    <w:qFormat/>
    <w:rsid w:val="00322223"/>
  </w:style>
  <w:style w:type="paragraph" w:customStyle="1" w:styleId="StyleStyle411ptBoldBorderSinglesolidlineAuto0">
    <w:name w:val="Style Style4 + 11 pt Bold Border: : (Single solid line Auto  0...."/>
    <w:basedOn w:val="Normal"/>
    <w:next w:val="BLOCKTITLE3"/>
    <w:uiPriority w:val="99"/>
    <w:qFormat/>
    <w:rsid w:val="00322223"/>
  </w:style>
  <w:style w:type="paragraph" w:customStyle="1" w:styleId="StyleStyle411pt">
    <w:name w:val="Style Style4 + 11 pt"/>
    <w:basedOn w:val="Normal"/>
    <w:uiPriority w:val="99"/>
    <w:qFormat/>
    <w:rsid w:val="00322223"/>
  </w:style>
  <w:style w:type="paragraph" w:customStyle="1" w:styleId="BLOCKTITLE3">
    <w:name w:val="BLOCK TITLE"/>
    <w:basedOn w:val="Normal"/>
    <w:next w:val="SmallNormal"/>
    <w:uiPriority w:val="99"/>
    <w:qFormat/>
    <w:rsid w:val="00322223"/>
  </w:style>
  <w:style w:type="paragraph" w:customStyle="1" w:styleId="BlockHeadings">
    <w:name w:val="Block Headings"/>
    <w:uiPriority w:val="99"/>
    <w:qFormat/>
    <w:rsid w:val="00322223"/>
    <w:pPr>
      <w:spacing w:after="160" w:line="256" w:lineRule="auto"/>
    </w:pPr>
    <w:rPr>
      <w:rFonts w:eastAsiaTheme="minorHAnsi"/>
      <w:sz w:val="22"/>
      <w:szCs w:val="22"/>
    </w:rPr>
  </w:style>
  <w:style w:type="paragraph" w:customStyle="1" w:styleId="Boldunderline">
    <w:name w:val="Bold underline"/>
    <w:basedOn w:val="Normal"/>
    <w:next w:val="BlockHeadings"/>
    <w:uiPriority w:val="99"/>
    <w:qFormat/>
    <w:rsid w:val="00322223"/>
  </w:style>
  <w:style w:type="paragraph" w:customStyle="1" w:styleId="card1">
    <w:name w:val="%card"/>
    <w:basedOn w:val="Normal"/>
    <w:next w:val="CardFormat"/>
    <w:uiPriority w:val="99"/>
    <w:qFormat/>
    <w:rsid w:val="00322223"/>
  </w:style>
  <w:style w:type="paragraph" w:customStyle="1" w:styleId="Style2">
    <w:name w:val="Style2"/>
    <w:basedOn w:val="Normal"/>
    <w:next w:val="card1"/>
    <w:uiPriority w:val="99"/>
    <w:qFormat/>
    <w:rsid w:val="00322223"/>
  </w:style>
  <w:style w:type="paragraph" w:customStyle="1" w:styleId="SmallNormal">
    <w:name w:val="Small Normal"/>
    <w:basedOn w:val="Normal"/>
    <w:uiPriority w:val="99"/>
    <w:qFormat/>
    <w:rsid w:val="00322223"/>
  </w:style>
  <w:style w:type="paragraph" w:customStyle="1" w:styleId="p1">
    <w:name w:val="p1"/>
    <w:basedOn w:val="Normal"/>
    <w:next w:val="Regular"/>
    <w:uiPriority w:val="99"/>
    <w:qFormat/>
    <w:rsid w:val="00322223"/>
  </w:style>
  <w:style w:type="paragraph" w:customStyle="1" w:styleId="StyleNormalWeb10pt">
    <w:name w:val="Style Normal (Web) + 10 pt"/>
    <w:basedOn w:val="Normal"/>
    <w:next w:val="p1"/>
    <w:uiPriority w:val="99"/>
    <w:qFormat/>
    <w:rsid w:val="00322223"/>
  </w:style>
  <w:style w:type="paragraph" w:customStyle="1" w:styleId="CardFormat">
    <w:name w:val="Card Format"/>
    <w:basedOn w:val="Normal"/>
    <w:uiPriority w:val="99"/>
    <w:qFormat/>
    <w:rsid w:val="00322223"/>
  </w:style>
  <w:style w:type="paragraph" w:customStyle="1" w:styleId="Regular">
    <w:name w:val="Regular"/>
    <w:next w:val="CardDownx15"/>
    <w:uiPriority w:val="99"/>
    <w:qFormat/>
    <w:rsid w:val="00322223"/>
    <w:pPr>
      <w:spacing w:after="160" w:line="256" w:lineRule="auto"/>
    </w:pPr>
    <w:rPr>
      <w:rFonts w:eastAsiaTheme="minorHAnsi"/>
      <w:sz w:val="22"/>
      <w:szCs w:val="22"/>
    </w:rPr>
  </w:style>
  <w:style w:type="paragraph" w:customStyle="1" w:styleId="ReallyfuckingsmallCharCharChar">
    <w:name w:val="Really fucking small Char Char Char"/>
    <w:basedOn w:val="Normal"/>
    <w:next w:val="Reallyfuckingsmall"/>
    <w:uiPriority w:val="99"/>
    <w:qFormat/>
    <w:rsid w:val="00322223"/>
  </w:style>
  <w:style w:type="paragraph" w:customStyle="1" w:styleId="UnunderlinedText">
    <w:name w:val="Ununderlined Text"/>
    <w:basedOn w:val="Normal"/>
    <w:next w:val="ReallyfuckingsmallCharCharChar"/>
    <w:autoRedefine/>
    <w:uiPriority w:val="99"/>
    <w:qFormat/>
    <w:rsid w:val="00322223"/>
  </w:style>
  <w:style w:type="paragraph" w:customStyle="1" w:styleId="CardDownx15">
    <w:name w:val="CardDown x1.5"/>
    <w:basedOn w:val="Normal"/>
    <w:next w:val="CiteTag"/>
    <w:uiPriority w:val="99"/>
    <w:qFormat/>
    <w:rsid w:val="00322223"/>
  </w:style>
  <w:style w:type="paragraph" w:customStyle="1" w:styleId="Reallyfuckingsmall">
    <w:name w:val="Really fucking small"/>
    <w:basedOn w:val="Normal"/>
    <w:next w:val="Heading5SizeDown"/>
    <w:uiPriority w:val="99"/>
    <w:qFormat/>
    <w:rsid w:val="00322223"/>
  </w:style>
  <w:style w:type="paragraph" w:customStyle="1" w:styleId="FullCite">
    <w:name w:val="Full Cite"/>
    <w:basedOn w:val="Normal"/>
    <w:next w:val="Normal"/>
    <w:uiPriority w:val="99"/>
    <w:qFormat/>
    <w:rsid w:val="00322223"/>
  </w:style>
  <w:style w:type="paragraph" w:customStyle="1" w:styleId="CardDownx1">
    <w:name w:val="CardDown x1"/>
    <w:basedOn w:val="Normal"/>
    <w:next w:val="FullCite"/>
    <w:uiPriority w:val="99"/>
    <w:qFormat/>
    <w:rsid w:val="00322223"/>
  </w:style>
  <w:style w:type="paragraph" w:customStyle="1" w:styleId="CiteTag">
    <w:name w:val="Cite/Tag"/>
    <w:basedOn w:val="Normal"/>
    <w:next w:val="StyleStyleArialNarrow9ptLeft-075ArialNarrow"/>
    <w:uiPriority w:val="99"/>
    <w:qFormat/>
    <w:rsid w:val="00322223"/>
  </w:style>
  <w:style w:type="paragraph" w:customStyle="1" w:styleId="Heading5SizeDown">
    <w:name w:val="Heading 5 Size Down"/>
    <w:basedOn w:val="Normal"/>
    <w:next w:val="StyleStyleCardTextLeft-075Right0"/>
    <w:autoRedefine/>
    <w:uiPriority w:val="99"/>
    <w:qFormat/>
    <w:rsid w:val="00322223"/>
  </w:style>
  <w:style w:type="paragraph" w:customStyle="1" w:styleId="StyleStyleArialNarrow9ptLeft-075ArialNarrow">
    <w:name w:val="Style Style Arial Narrow 9 pt Left:  -0.75&quot; + Arial Narrow"/>
    <w:basedOn w:val="Normal"/>
    <w:next w:val="DebateUnderlineBold"/>
    <w:uiPriority w:val="99"/>
    <w:qFormat/>
    <w:rsid w:val="00322223"/>
  </w:style>
  <w:style w:type="paragraph" w:customStyle="1" w:styleId="cardtext4">
    <w:name w:val="cardtext"/>
    <w:basedOn w:val="Normal"/>
    <w:uiPriority w:val="99"/>
    <w:qFormat/>
    <w:rsid w:val="00322223"/>
  </w:style>
  <w:style w:type="paragraph" w:customStyle="1" w:styleId="StyleStyleCardTextLeft-075Right0">
    <w:name w:val="Style Style Card Text + Left:  -0.75&quot; + Right:  0&quot;"/>
    <w:basedOn w:val="Normal"/>
    <w:next w:val="StyleArialNarrow12ptBoldLeft-075"/>
    <w:autoRedefine/>
    <w:uiPriority w:val="99"/>
    <w:qFormat/>
    <w:rsid w:val="00322223"/>
  </w:style>
  <w:style w:type="paragraph" w:customStyle="1" w:styleId="DebateUnderlineBold">
    <w:name w:val="Debate Underline Bold"/>
    <w:basedOn w:val="Normal"/>
    <w:uiPriority w:val="99"/>
    <w:qFormat/>
    <w:rsid w:val="00322223"/>
  </w:style>
  <w:style w:type="paragraph" w:customStyle="1" w:styleId="StyleArialNarrow12ptBoldLeft-075">
    <w:name w:val="Style Arial Narrow 12 pt Bold Left:  -0.75&quot;"/>
    <w:basedOn w:val="Normal"/>
    <w:uiPriority w:val="99"/>
    <w:qFormat/>
    <w:rsid w:val="00322223"/>
  </w:style>
  <w:style w:type="paragraph" w:customStyle="1" w:styleId="ecxmsonormal">
    <w:name w:val="ecxmsonormal"/>
    <w:basedOn w:val="Normal"/>
    <w:uiPriority w:val="99"/>
    <w:qFormat/>
    <w:rsid w:val="00322223"/>
  </w:style>
  <w:style w:type="paragraph" w:customStyle="1" w:styleId="CiteCharCharCharChar">
    <w:name w:val="Cite Char Char Char Char"/>
    <w:basedOn w:val="Normal"/>
    <w:next w:val="Normal"/>
    <w:uiPriority w:val="99"/>
    <w:qFormat/>
    <w:rsid w:val="00322223"/>
  </w:style>
  <w:style w:type="paragraph" w:customStyle="1" w:styleId="StyleStyleevidencetextBorderSinglesolidlineAuto05">
    <w:name w:val="Style Style evidence text + Border: : (Single solid line Auto  0.5 ..."/>
    <w:basedOn w:val="Normal"/>
    <w:next w:val="CiteCharCharCharChar"/>
    <w:uiPriority w:val="99"/>
    <w:qFormat/>
    <w:rsid w:val="00322223"/>
  </w:style>
  <w:style w:type="paragraph" w:customStyle="1" w:styleId="UnderliningCharChar1CharChar">
    <w:name w:val="Underlining Char Char1 Char Char"/>
    <w:basedOn w:val="Normal"/>
    <w:next w:val="Normal"/>
    <w:uiPriority w:val="99"/>
    <w:qFormat/>
    <w:rsid w:val="00322223"/>
  </w:style>
  <w:style w:type="paragraph" w:customStyle="1" w:styleId="StyleevidencetextBorderSinglesolidlineAuto05ptL">
    <w:name w:val="Style evidence text + Border: : (Single solid line Auto  0.5 pt L..."/>
    <w:basedOn w:val="HTMLPreformatted"/>
    <w:next w:val="UnderliningCharChar1CharChar"/>
    <w:uiPriority w:val="99"/>
    <w:qFormat/>
    <w:rsid w:val="0032222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style>
  <w:style w:type="paragraph" w:customStyle="1" w:styleId="CiteCharCharCharCharChar">
    <w:name w:val="Cite Char Char Char Char Char"/>
    <w:basedOn w:val="Normal"/>
    <w:next w:val="Normal"/>
    <w:uiPriority w:val="99"/>
    <w:qFormat/>
    <w:rsid w:val="00322223"/>
  </w:style>
  <w:style w:type="paragraph" w:customStyle="1" w:styleId="Highlighting">
    <w:name w:val="Highlighting"/>
    <w:basedOn w:val="Normal"/>
    <w:next w:val="CiteCharCharCharCharChar"/>
    <w:autoRedefine/>
    <w:uiPriority w:val="99"/>
    <w:qFormat/>
    <w:rsid w:val="00322223"/>
  </w:style>
  <w:style w:type="paragraph" w:customStyle="1" w:styleId="UnderliningCharChar">
    <w:name w:val="Underlining Char Char"/>
    <w:basedOn w:val="Normal"/>
    <w:next w:val="Normal"/>
    <w:uiPriority w:val="99"/>
    <w:qFormat/>
    <w:rsid w:val="00322223"/>
  </w:style>
  <w:style w:type="paragraph" w:customStyle="1" w:styleId="SmallCard">
    <w:name w:val="Small Card"/>
    <w:basedOn w:val="Normal"/>
    <w:next w:val="lblu"/>
    <w:uiPriority w:val="99"/>
    <w:qFormat/>
    <w:rsid w:val="00322223"/>
  </w:style>
  <w:style w:type="paragraph" w:customStyle="1" w:styleId="Style12">
    <w:name w:val="Style 12"/>
    <w:next w:val="SmallCard"/>
    <w:uiPriority w:val="99"/>
    <w:qFormat/>
    <w:rsid w:val="00322223"/>
    <w:pPr>
      <w:spacing w:after="160" w:line="256" w:lineRule="auto"/>
    </w:pPr>
    <w:rPr>
      <w:rFonts w:eastAsiaTheme="minorHAnsi"/>
      <w:sz w:val="22"/>
      <w:szCs w:val="22"/>
    </w:rPr>
  </w:style>
  <w:style w:type="paragraph" w:customStyle="1" w:styleId="BreifTitle">
    <w:name w:val="Breif Title"/>
    <w:basedOn w:val="Normal"/>
    <w:next w:val="Underlinestyle"/>
    <w:autoRedefine/>
    <w:uiPriority w:val="99"/>
    <w:qFormat/>
    <w:rsid w:val="00322223"/>
  </w:style>
  <w:style w:type="paragraph" w:customStyle="1" w:styleId="Style7">
    <w:name w:val="Style 7"/>
    <w:next w:val="BreifTitle"/>
    <w:uiPriority w:val="99"/>
    <w:qFormat/>
    <w:rsid w:val="00322223"/>
    <w:pPr>
      <w:spacing w:after="160" w:line="256" w:lineRule="auto"/>
    </w:pPr>
    <w:rPr>
      <w:rFonts w:eastAsiaTheme="minorHAnsi"/>
      <w:sz w:val="22"/>
      <w:szCs w:val="22"/>
    </w:rPr>
  </w:style>
  <w:style w:type="paragraph" w:customStyle="1" w:styleId="Normal10pt">
    <w:name w:val="Normal + 10 pt"/>
    <w:basedOn w:val="Normal"/>
    <w:next w:val="DebateCiteCharChar"/>
    <w:uiPriority w:val="99"/>
    <w:qFormat/>
    <w:rsid w:val="00322223"/>
  </w:style>
  <w:style w:type="paragraph" w:customStyle="1" w:styleId="Style9">
    <w:name w:val="Style 9"/>
    <w:next w:val="Normal10pt"/>
    <w:uiPriority w:val="99"/>
    <w:qFormat/>
    <w:rsid w:val="00322223"/>
    <w:pPr>
      <w:spacing w:after="160" w:line="256" w:lineRule="auto"/>
    </w:pPr>
    <w:rPr>
      <w:rFonts w:eastAsiaTheme="minorHAnsi"/>
      <w:sz w:val="22"/>
      <w:szCs w:val="22"/>
    </w:rPr>
  </w:style>
  <w:style w:type="paragraph" w:customStyle="1" w:styleId="formfldssel">
    <w:name w:val="formfldssel"/>
    <w:basedOn w:val="Normal"/>
    <w:next w:val="StyleTagandCiteFranklinGothicDemi"/>
    <w:uiPriority w:val="99"/>
    <w:qFormat/>
    <w:rsid w:val="00322223"/>
  </w:style>
  <w:style w:type="paragraph" w:customStyle="1" w:styleId="Emphasis3">
    <w:name w:val="Emphasis3"/>
    <w:next w:val="formfldssel"/>
    <w:uiPriority w:val="99"/>
    <w:qFormat/>
    <w:rsid w:val="00322223"/>
    <w:pPr>
      <w:spacing w:after="160" w:line="256" w:lineRule="auto"/>
    </w:pPr>
    <w:rPr>
      <w:rFonts w:eastAsiaTheme="minorHAnsi"/>
      <w:sz w:val="22"/>
      <w:szCs w:val="22"/>
    </w:rPr>
  </w:style>
  <w:style w:type="paragraph" w:customStyle="1" w:styleId="hpleftlk">
    <w:name w:val="hpleftlk"/>
    <w:basedOn w:val="Normal"/>
    <w:next w:val="StyleStyleTagandCiteFranklinGothicDemi11pt"/>
    <w:uiPriority w:val="99"/>
    <w:qFormat/>
    <w:rsid w:val="00322223"/>
  </w:style>
  <w:style w:type="paragraph" w:customStyle="1" w:styleId="UnderlinedCard0">
    <w:name w:val="Underlined Card"/>
    <w:basedOn w:val="Normal"/>
    <w:next w:val="hpleftlk"/>
    <w:uiPriority w:val="99"/>
    <w:qFormat/>
    <w:rsid w:val="00322223"/>
  </w:style>
  <w:style w:type="paragraph" w:customStyle="1" w:styleId="lblu">
    <w:name w:val="lblu"/>
    <w:basedOn w:val="Normal"/>
    <w:next w:val="TagCite1"/>
    <w:uiPriority w:val="99"/>
    <w:qFormat/>
    <w:rsid w:val="00322223"/>
  </w:style>
  <w:style w:type="paragraph" w:customStyle="1" w:styleId="Underlinestyle">
    <w:name w:val="Underlinestyle"/>
    <w:basedOn w:val="Normal"/>
    <w:next w:val="CiteCard0"/>
    <w:uiPriority w:val="99"/>
    <w:qFormat/>
    <w:rsid w:val="00322223"/>
  </w:style>
  <w:style w:type="paragraph" w:customStyle="1" w:styleId="DebateCiteCharChar">
    <w:name w:val="Debate Cite Char Char"/>
    <w:basedOn w:val="Normal"/>
    <w:next w:val="tagCharCharCharCharCharCharChar"/>
    <w:autoRedefine/>
    <w:uiPriority w:val="99"/>
    <w:qFormat/>
    <w:rsid w:val="00322223"/>
  </w:style>
  <w:style w:type="paragraph" w:customStyle="1" w:styleId="StyleTagandCiteFranklinGothicDemi">
    <w:name w:val="Style Tag and Cite + Franklin Gothic Demi"/>
    <w:basedOn w:val="StyleStyle411pt1"/>
    <w:next w:val="title-bold-medium"/>
    <w:autoRedefine/>
    <w:uiPriority w:val="99"/>
    <w:qFormat/>
    <w:rsid w:val="00322223"/>
  </w:style>
  <w:style w:type="paragraph" w:customStyle="1" w:styleId="StyleStyleTagandCiteFranklinGothicDemi11pt">
    <w:name w:val="Style Style Tag and Cite + Franklin Gothic Demi + 11 pt"/>
    <w:basedOn w:val="title-bold-medium"/>
    <w:next w:val="lact"/>
    <w:autoRedefine/>
    <w:uiPriority w:val="99"/>
    <w:qFormat/>
    <w:rsid w:val="00322223"/>
  </w:style>
  <w:style w:type="paragraph" w:customStyle="1" w:styleId="TagCite1">
    <w:name w:val="Tag/Cite"/>
    <w:basedOn w:val="Normal"/>
    <w:next w:val="shellscontentions"/>
    <w:uiPriority w:val="99"/>
    <w:qFormat/>
    <w:rsid w:val="00322223"/>
  </w:style>
  <w:style w:type="paragraph" w:customStyle="1" w:styleId="CiteCard0">
    <w:name w:val="Cite/Card"/>
    <w:basedOn w:val="Normal"/>
    <w:next w:val="BriefTitle1"/>
    <w:uiPriority w:val="99"/>
    <w:qFormat/>
    <w:rsid w:val="00322223"/>
  </w:style>
  <w:style w:type="paragraph" w:customStyle="1" w:styleId="tagCharCharCharCharCharCharChar">
    <w:name w:val="tag Char Char Char Char Char Char Char"/>
    <w:basedOn w:val="Normal"/>
    <w:next w:val="TagCiteChar0"/>
    <w:uiPriority w:val="99"/>
    <w:qFormat/>
    <w:rsid w:val="00322223"/>
  </w:style>
  <w:style w:type="paragraph" w:customStyle="1" w:styleId="title-bold-medium">
    <w:name w:val="title-bold-medium"/>
    <w:basedOn w:val="Normal"/>
    <w:next w:val="ShellTitles"/>
    <w:uiPriority w:val="99"/>
    <w:qFormat/>
    <w:rsid w:val="00322223"/>
  </w:style>
  <w:style w:type="paragraph" w:customStyle="1" w:styleId="lact">
    <w:name w:val="lact"/>
    <w:basedOn w:val="Normal"/>
    <w:next w:val="maintext"/>
    <w:uiPriority w:val="99"/>
    <w:qFormat/>
    <w:rsid w:val="00322223"/>
  </w:style>
  <w:style w:type="paragraph" w:customStyle="1" w:styleId="shellscontentions">
    <w:name w:val="shells/contentions"/>
    <w:next w:val="ToRead"/>
    <w:uiPriority w:val="99"/>
    <w:qFormat/>
    <w:rsid w:val="00322223"/>
    <w:pPr>
      <w:spacing w:after="160" w:line="256" w:lineRule="auto"/>
    </w:pPr>
    <w:rPr>
      <w:rFonts w:eastAsiaTheme="minorHAnsi"/>
      <w:sz w:val="22"/>
      <w:szCs w:val="22"/>
    </w:rPr>
  </w:style>
  <w:style w:type="paragraph" w:customStyle="1" w:styleId="BriefTitle1">
    <w:name w:val="Brief Title 1"/>
    <w:basedOn w:val="Normal"/>
    <w:next w:val="Style20"/>
    <w:uiPriority w:val="99"/>
    <w:qFormat/>
    <w:rsid w:val="00322223"/>
  </w:style>
  <w:style w:type="paragraph" w:customStyle="1" w:styleId="TagCiteChar0">
    <w:name w:val="Tag/Cite Char"/>
    <w:basedOn w:val="Normal"/>
    <w:next w:val="Style40"/>
    <w:uiPriority w:val="99"/>
    <w:qFormat/>
    <w:rsid w:val="00322223"/>
  </w:style>
  <w:style w:type="paragraph" w:customStyle="1" w:styleId="ShellTitles">
    <w:name w:val="ShellTitles"/>
    <w:basedOn w:val="Normal"/>
    <w:next w:val="CM10"/>
    <w:uiPriority w:val="99"/>
    <w:qFormat/>
    <w:rsid w:val="00322223"/>
  </w:style>
  <w:style w:type="paragraph" w:customStyle="1" w:styleId="maintext">
    <w:name w:val="maintext"/>
    <w:basedOn w:val="Normal"/>
    <w:next w:val="OffensiveLanguage"/>
    <w:uiPriority w:val="99"/>
    <w:qFormat/>
    <w:rsid w:val="00322223"/>
  </w:style>
  <w:style w:type="paragraph" w:customStyle="1" w:styleId="ToRead">
    <w:name w:val="To Read"/>
    <w:basedOn w:val="Normal"/>
    <w:next w:val="clearformatting0"/>
    <w:uiPriority w:val="99"/>
    <w:qFormat/>
    <w:rsid w:val="00322223"/>
  </w:style>
  <w:style w:type="paragraph" w:customStyle="1" w:styleId="Style20">
    <w:name w:val="Style 2"/>
    <w:basedOn w:val="Normal"/>
    <w:next w:val="Style18"/>
    <w:uiPriority w:val="99"/>
    <w:qFormat/>
    <w:rsid w:val="00322223"/>
  </w:style>
  <w:style w:type="paragraph" w:customStyle="1" w:styleId="Style40">
    <w:name w:val="Style 4"/>
    <w:basedOn w:val="Normal"/>
    <w:next w:val="formfld"/>
    <w:uiPriority w:val="99"/>
    <w:qFormat/>
    <w:rsid w:val="00322223"/>
  </w:style>
  <w:style w:type="paragraph" w:customStyle="1" w:styleId="CM10">
    <w:name w:val="CM10"/>
    <w:basedOn w:val="Normal"/>
    <w:uiPriority w:val="99"/>
    <w:qFormat/>
    <w:rsid w:val="00322223"/>
  </w:style>
  <w:style w:type="paragraph" w:customStyle="1" w:styleId="OffensiveLanguage">
    <w:name w:val="Offensive Language"/>
    <w:basedOn w:val="Normal"/>
    <w:next w:val="Normal"/>
    <w:uiPriority w:val="99"/>
    <w:qFormat/>
    <w:rsid w:val="00322223"/>
  </w:style>
  <w:style w:type="paragraph" w:customStyle="1" w:styleId="clearformatting0">
    <w:name w:val="clear formatting"/>
    <w:basedOn w:val="Normal"/>
    <w:uiPriority w:val="99"/>
    <w:qFormat/>
    <w:rsid w:val="00322223"/>
  </w:style>
  <w:style w:type="paragraph" w:customStyle="1" w:styleId="Style18">
    <w:name w:val="Style 18"/>
    <w:uiPriority w:val="99"/>
    <w:qFormat/>
    <w:rsid w:val="00322223"/>
    <w:pPr>
      <w:spacing w:after="160" w:line="256" w:lineRule="auto"/>
    </w:pPr>
    <w:rPr>
      <w:rFonts w:eastAsiaTheme="minorHAnsi"/>
      <w:sz w:val="22"/>
      <w:szCs w:val="22"/>
    </w:rPr>
  </w:style>
  <w:style w:type="paragraph" w:customStyle="1" w:styleId="formfld">
    <w:name w:val="formfld"/>
    <w:basedOn w:val="Normal"/>
    <w:uiPriority w:val="99"/>
    <w:qFormat/>
    <w:rsid w:val="00322223"/>
  </w:style>
  <w:style w:type="paragraph" w:customStyle="1" w:styleId="Caption3">
    <w:name w:val="Caption3"/>
    <w:basedOn w:val="Normal"/>
    <w:uiPriority w:val="99"/>
    <w:qFormat/>
    <w:rsid w:val="00322223"/>
  </w:style>
  <w:style w:type="paragraph" w:customStyle="1" w:styleId="teaserpermalink">
    <w:name w:val="teaser_permalink"/>
    <w:basedOn w:val="Normal"/>
    <w:uiPriority w:val="99"/>
    <w:qFormat/>
    <w:rsid w:val="00322223"/>
  </w:style>
  <w:style w:type="paragraph" w:customStyle="1" w:styleId="Style1CharChar">
    <w:name w:val="Style1 Char Char"/>
    <w:basedOn w:val="Normal"/>
    <w:uiPriority w:val="99"/>
    <w:qFormat/>
    <w:rsid w:val="00322223"/>
  </w:style>
  <w:style w:type="paragraph" w:customStyle="1" w:styleId="HeadingFake">
    <w:name w:val="Heading Fake"/>
    <w:basedOn w:val="Heading3"/>
    <w:uiPriority w:val="99"/>
    <w:qFormat/>
    <w:rsid w:val="00322223"/>
  </w:style>
  <w:style w:type="paragraph" w:customStyle="1" w:styleId="body-paragraph">
    <w:name w:val="body-paragraph"/>
    <w:basedOn w:val="Normal"/>
    <w:uiPriority w:val="99"/>
    <w:qFormat/>
    <w:rsid w:val="00322223"/>
  </w:style>
  <w:style w:type="paragraph" w:customStyle="1" w:styleId="BodyText5">
    <w:name w:val="Body Text5"/>
    <w:basedOn w:val="Normal"/>
    <w:next w:val="wallacepara"/>
    <w:uiPriority w:val="99"/>
    <w:qFormat/>
    <w:rsid w:val="00322223"/>
  </w:style>
  <w:style w:type="paragraph" w:customStyle="1" w:styleId="description">
    <w:name w:val="description"/>
    <w:basedOn w:val="Normal"/>
    <w:next w:val="BodyText5"/>
    <w:uiPriority w:val="99"/>
    <w:qFormat/>
    <w:rsid w:val="00322223"/>
  </w:style>
  <w:style w:type="paragraph" w:customStyle="1" w:styleId="user">
    <w:name w:val="user"/>
    <w:basedOn w:val="Normal"/>
    <w:next w:val="morelink"/>
    <w:uiPriority w:val="99"/>
    <w:qFormat/>
    <w:rsid w:val="00322223"/>
  </w:style>
  <w:style w:type="paragraph" w:customStyle="1" w:styleId="credit">
    <w:name w:val="credit"/>
    <w:basedOn w:val="Normal"/>
    <w:next w:val="user"/>
    <w:uiPriority w:val="99"/>
    <w:qFormat/>
    <w:rsid w:val="00322223"/>
  </w:style>
  <w:style w:type="paragraph" w:customStyle="1" w:styleId="first">
    <w:name w:val="first"/>
    <w:basedOn w:val="Normal"/>
    <w:next w:val="titlestyle1"/>
    <w:uiPriority w:val="99"/>
    <w:qFormat/>
    <w:rsid w:val="00322223"/>
  </w:style>
  <w:style w:type="paragraph" w:customStyle="1" w:styleId="DebateUnderlined">
    <w:name w:val="Debate Underlined"/>
    <w:basedOn w:val="Normal"/>
    <w:next w:val="first"/>
    <w:uiPriority w:val="99"/>
    <w:qFormat/>
    <w:rsid w:val="00322223"/>
  </w:style>
  <w:style w:type="paragraph" w:customStyle="1" w:styleId="thumbnail">
    <w:name w:val="thumbnail"/>
    <w:basedOn w:val="Normal"/>
    <w:next w:val="nav2"/>
    <w:uiPriority w:val="99"/>
    <w:qFormat/>
    <w:rsid w:val="00322223"/>
  </w:style>
  <w:style w:type="paragraph" w:customStyle="1" w:styleId="Card10f2">
    <w:name w:val="Card.10.f2"/>
    <w:basedOn w:val="Normal"/>
    <w:next w:val="thumbnail"/>
    <w:autoRedefine/>
    <w:uiPriority w:val="99"/>
    <w:qFormat/>
    <w:rsid w:val="00322223"/>
  </w:style>
  <w:style w:type="paragraph" w:customStyle="1" w:styleId="wallacepara">
    <w:name w:val="wallacepara"/>
    <w:basedOn w:val="Normal"/>
    <w:next w:val="CM45"/>
    <w:uiPriority w:val="99"/>
    <w:qFormat/>
    <w:rsid w:val="00322223"/>
  </w:style>
  <w:style w:type="paragraph" w:customStyle="1" w:styleId="morelink">
    <w:name w:val="morelink"/>
    <w:basedOn w:val="Normal"/>
    <w:next w:val="CM46"/>
    <w:uiPriority w:val="99"/>
    <w:qFormat/>
    <w:rsid w:val="00322223"/>
  </w:style>
  <w:style w:type="paragraph" w:customStyle="1" w:styleId="audiolink">
    <w:name w:val="audiolink"/>
    <w:basedOn w:val="Normal"/>
    <w:next w:val="F4-NormalText"/>
    <w:uiPriority w:val="99"/>
    <w:qFormat/>
    <w:rsid w:val="00322223"/>
  </w:style>
  <w:style w:type="paragraph" w:customStyle="1" w:styleId="about">
    <w:name w:val="about"/>
    <w:basedOn w:val="Normal"/>
    <w:next w:val="audiolink"/>
    <w:uiPriority w:val="99"/>
    <w:qFormat/>
    <w:rsid w:val="00322223"/>
  </w:style>
  <w:style w:type="paragraph" w:customStyle="1" w:styleId="titlestyle1">
    <w:name w:val="titlestyle1"/>
    <w:basedOn w:val="Normal"/>
    <w:next w:val="TagLine"/>
    <w:uiPriority w:val="99"/>
    <w:qFormat/>
    <w:rsid w:val="00322223"/>
  </w:style>
  <w:style w:type="paragraph" w:customStyle="1" w:styleId="nav1">
    <w:name w:val="nav1"/>
    <w:basedOn w:val="Normal"/>
    <w:uiPriority w:val="99"/>
    <w:qFormat/>
    <w:rsid w:val="00322223"/>
  </w:style>
  <w:style w:type="paragraph" w:customStyle="1" w:styleId="t6">
    <w:name w:val="t6"/>
    <w:basedOn w:val="Normal"/>
    <w:next w:val="nav1"/>
    <w:uiPriority w:val="99"/>
    <w:qFormat/>
    <w:rsid w:val="00322223"/>
  </w:style>
  <w:style w:type="paragraph" w:customStyle="1" w:styleId="nav2">
    <w:name w:val="nav2"/>
    <w:basedOn w:val="Normal"/>
    <w:next w:val="Heading18"/>
    <w:uiPriority w:val="99"/>
    <w:qFormat/>
    <w:rsid w:val="00322223"/>
  </w:style>
  <w:style w:type="paragraph" w:customStyle="1" w:styleId="Pa0">
    <w:name w:val="Pa0"/>
    <w:basedOn w:val="Normal"/>
    <w:uiPriority w:val="99"/>
    <w:qFormat/>
    <w:rsid w:val="00322223"/>
  </w:style>
  <w:style w:type="paragraph" w:customStyle="1" w:styleId="stand-first-alone">
    <w:name w:val="stand-first-alone"/>
    <w:basedOn w:val="Normal"/>
    <w:next w:val="Pa0"/>
    <w:uiPriority w:val="99"/>
    <w:qFormat/>
    <w:rsid w:val="00322223"/>
  </w:style>
  <w:style w:type="paragraph" w:customStyle="1" w:styleId="CM45">
    <w:name w:val="CM45"/>
    <w:basedOn w:val="Normal"/>
    <w:uiPriority w:val="99"/>
    <w:qFormat/>
    <w:rsid w:val="00322223"/>
  </w:style>
  <w:style w:type="paragraph" w:customStyle="1" w:styleId="CM46">
    <w:name w:val="CM46"/>
    <w:basedOn w:val="Normal"/>
    <w:uiPriority w:val="99"/>
    <w:qFormat/>
    <w:rsid w:val="00322223"/>
  </w:style>
  <w:style w:type="paragraph" w:customStyle="1" w:styleId="F4-NormalText">
    <w:name w:val="F4 - Normal Text"/>
    <w:basedOn w:val="Normal"/>
    <w:next w:val="Picturecaption"/>
    <w:uiPriority w:val="99"/>
    <w:qFormat/>
    <w:rsid w:val="00322223"/>
  </w:style>
  <w:style w:type="paragraph" w:customStyle="1" w:styleId="TagLine">
    <w:name w:val="Tag Line"/>
    <w:basedOn w:val="Normal"/>
    <w:next w:val="underlinedcard"/>
    <w:uiPriority w:val="99"/>
    <w:qFormat/>
    <w:rsid w:val="00322223"/>
  </w:style>
  <w:style w:type="paragraph" w:customStyle="1" w:styleId="Heading18">
    <w:name w:val="Heading #18"/>
    <w:basedOn w:val="Normal"/>
    <w:uiPriority w:val="99"/>
    <w:qFormat/>
    <w:rsid w:val="00322223"/>
  </w:style>
  <w:style w:type="paragraph" w:customStyle="1" w:styleId="Picturecaption">
    <w:name w:val="Picture caption"/>
    <w:basedOn w:val="Normal"/>
    <w:uiPriority w:val="99"/>
    <w:qFormat/>
    <w:rsid w:val="00322223"/>
  </w:style>
  <w:style w:type="paragraph" w:customStyle="1" w:styleId="Picturecaption2">
    <w:name w:val="Picture caption (2)"/>
    <w:basedOn w:val="Normal"/>
    <w:uiPriority w:val="99"/>
    <w:qFormat/>
    <w:rsid w:val="00322223"/>
  </w:style>
  <w:style w:type="paragraph" w:customStyle="1" w:styleId="Bodytext31">
    <w:name w:val="Body text (31)"/>
    <w:basedOn w:val="Normal"/>
    <w:uiPriority w:val="99"/>
    <w:qFormat/>
    <w:rsid w:val="00322223"/>
  </w:style>
  <w:style w:type="paragraph" w:customStyle="1" w:styleId="Heading22">
    <w:name w:val="Heading #22"/>
    <w:basedOn w:val="Normal"/>
    <w:uiPriority w:val="99"/>
    <w:qFormat/>
    <w:rsid w:val="00322223"/>
  </w:style>
  <w:style w:type="paragraph" w:customStyle="1" w:styleId="Bodytext131">
    <w:name w:val="Body text (131)"/>
    <w:basedOn w:val="Normal"/>
    <w:uiPriority w:val="99"/>
    <w:qFormat/>
    <w:rsid w:val="00322223"/>
  </w:style>
  <w:style w:type="paragraph" w:customStyle="1" w:styleId="Bodytext140">
    <w:name w:val="Body text (140)"/>
    <w:basedOn w:val="Normal"/>
    <w:uiPriority w:val="99"/>
    <w:qFormat/>
    <w:rsid w:val="00322223"/>
  </w:style>
  <w:style w:type="paragraph" w:customStyle="1" w:styleId="Bodytext141">
    <w:name w:val="Body text (141)"/>
    <w:basedOn w:val="Normal"/>
    <w:uiPriority w:val="99"/>
    <w:qFormat/>
    <w:rsid w:val="00322223"/>
  </w:style>
  <w:style w:type="paragraph" w:customStyle="1" w:styleId="Tableofcontents20">
    <w:name w:val="Table of contents (20)"/>
    <w:basedOn w:val="Normal"/>
    <w:uiPriority w:val="99"/>
    <w:qFormat/>
    <w:rsid w:val="00322223"/>
  </w:style>
  <w:style w:type="paragraph" w:customStyle="1" w:styleId="Tableofcontents21">
    <w:name w:val="Table of contents (21)"/>
    <w:basedOn w:val="Normal"/>
    <w:uiPriority w:val="99"/>
    <w:qFormat/>
    <w:rsid w:val="00322223"/>
  </w:style>
  <w:style w:type="paragraph" w:customStyle="1" w:styleId="Tableofcontents22">
    <w:name w:val="Table of contents (22)"/>
    <w:basedOn w:val="Normal"/>
    <w:uiPriority w:val="99"/>
    <w:qFormat/>
    <w:rsid w:val="00322223"/>
  </w:style>
  <w:style w:type="paragraph" w:customStyle="1" w:styleId="Bodytext142">
    <w:name w:val="Body text (142)"/>
    <w:basedOn w:val="Normal"/>
    <w:uiPriority w:val="99"/>
    <w:qFormat/>
    <w:rsid w:val="00322223"/>
  </w:style>
  <w:style w:type="paragraph" w:customStyle="1" w:styleId="Bodytext143">
    <w:name w:val="Body text (143)"/>
    <w:basedOn w:val="Normal"/>
    <w:uiPriority w:val="99"/>
    <w:qFormat/>
    <w:rsid w:val="00322223"/>
  </w:style>
  <w:style w:type="paragraph" w:customStyle="1" w:styleId="Bodytext144">
    <w:name w:val="Body text (144)"/>
    <w:basedOn w:val="Normal"/>
    <w:uiPriority w:val="99"/>
    <w:qFormat/>
    <w:rsid w:val="00322223"/>
  </w:style>
  <w:style w:type="paragraph" w:customStyle="1" w:styleId="Bodytext145">
    <w:name w:val="Body text (145)"/>
    <w:basedOn w:val="Normal"/>
    <w:uiPriority w:val="99"/>
    <w:qFormat/>
    <w:rsid w:val="00322223"/>
  </w:style>
  <w:style w:type="paragraph" w:customStyle="1" w:styleId="Bodytext146">
    <w:name w:val="Body text (146)"/>
    <w:basedOn w:val="Normal"/>
    <w:uiPriority w:val="99"/>
    <w:qFormat/>
    <w:rsid w:val="00322223"/>
  </w:style>
  <w:style w:type="paragraph" w:customStyle="1" w:styleId="Heading23">
    <w:name w:val="Heading #23"/>
    <w:basedOn w:val="Normal"/>
    <w:uiPriority w:val="99"/>
    <w:qFormat/>
    <w:rsid w:val="00322223"/>
  </w:style>
  <w:style w:type="paragraph" w:customStyle="1" w:styleId="Picturecaption36">
    <w:name w:val="Picture caption (36)"/>
    <w:basedOn w:val="Normal"/>
    <w:uiPriority w:val="99"/>
    <w:qFormat/>
    <w:rsid w:val="00322223"/>
  </w:style>
  <w:style w:type="paragraph" w:customStyle="1" w:styleId="Picturecaption42">
    <w:name w:val="Picture caption (42)"/>
    <w:basedOn w:val="Normal"/>
    <w:uiPriority w:val="99"/>
    <w:qFormat/>
    <w:rsid w:val="00322223"/>
  </w:style>
  <w:style w:type="paragraph" w:customStyle="1" w:styleId="Bodytext154">
    <w:name w:val="Body text (154)"/>
    <w:basedOn w:val="Normal"/>
    <w:uiPriority w:val="99"/>
    <w:qFormat/>
    <w:rsid w:val="00322223"/>
  </w:style>
  <w:style w:type="paragraph" w:customStyle="1" w:styleId="Bodytext155">
    <w:name w:val="Body text (155)"/>
    <w:basedOn w:val="Normal"/>
    <w:uiPriority w:val="99"/>
    <w:qFormat/>
    <w:rsid w:val="00322223"/>
  </w:style>
  <w:style w:type="paragraph" w:customStyle="1" w:styleId="Bodytext156">
    <w:name w:val="Body text (156)"/>
    <w:basedOn w:val="Normal"/>
    <w:uiPriority w:val="99"/>
    <w:qFormat/>
    <w:rsid w:val="00322223"/>
  </w:style>
  <w:style w:type="paragraph" w:customStyle="1" w:styleId="Bodytext60">
    <w:name w:val="Body text (60)"/>
    <w:basedOn w:val="Normal"/>
    <w:uiPriority w:val="99"/>
    <w:qFormat/>
    <w:rsid w:val="00322223"/>
  </w:style>
  <w:style w:type="paragraph" w:customStyle="1" w:styleId="Bodytext158">
    <w:name w:val="Body text (158)"/>
    <w:basedOn w:val="Normal"/>
    <w:uiPriority w:val="99"/>
    <w:qFormat/>
    <w:rsid w:val="00322223"/>
  </w:style>
  <w:style w:type="paragraph" w:customStyle="1" w:styleId="Bodytext159">
    <w:name w:val="Body text (159)"/>
    <w:basedOn w:val="Normal"/>
    <w:uiPriority w:val="99"/>
    <w:qFormat/>
    <w:rsid w:val="00322223"/>
  </w:style>
  <w:style w:type="paragraph" w:customStyle="1" w:styleId="Bodytext160">
    <w:name w:val="Body text (160)"/>
    <w:basedOn w:val="Normal"/>
    <w:uiPriority w:val="99"/>
    <w:qFormat/>
    <w:rsid w:val="00322223"/>
  </w:style>
  <w:style w:type="paragraph" w:customStyle="1" w:styleId="Picturecaption4">
    <w:name w:val="Picture caption (4)"/>
    <w:basedOn w:val="Normal"/>
    <w:uiPriority w:val="99"/>
    <w:qFormat/>
    <w:rsid w:val="00322223"/>
  </w:style>
  <w:style w:type="paragraph" w:customStyle="1" w:styleId="Heading10">
    <w:name w:val="Heading #10"/>
    <w:basedOn w:val="Normal"/>
    <w:uiPriority w:val="99"/>
    <w:qFormat/>
    <w:rsid w:val="00322223"/>
  </w:style>
  <w:style w:type="paragraph" w:customStyle="1" w:styleId="Picturecaption3">
    <w:name w:val="Picture caption (3)"/>
    <w:basedOn w:val="Normal"/>
    <w:uiPriority w:val="99"/>
    <w:qFormat/>
    <w:rsid w:val="00322223"/>
  </w:style>
  <w:style w:type="paragraph" w:customStyle="1" w:styleId="Heading13">
    <w:name w:val="Heading #13"/>
    <w:basedOn w:val="Normal"/>
    <w:uiPriority w:val="99"/>
    <w:qFormat/>
    <w:rsid w:val="00322223"/>
  </w:style>
  <w:style w:type="paragraph" w:customStyle="1" w:styleId="Heading92">
    <w:name w:val="Heading #9 (2)"/>
    <w:basedOn w:val="Normal"/>
    <w:uiPriority w:val="99"/>
    <w:qFormat/>
    <w:rsid w:val="00322223"/>
  </w:style>
  <w:style w:type="paragraph" w:customStyle="1" w:styleId="Heading15">
    <w:name w:val="Heading #15"/>
    <w:basedOn w:val="Normal"/>
    <w:uiPriority w:val="99"/>
    <w:qFormat/>
    <w:rsid w:val="00322223"/>
  </w:style>
  <w:style w:type="paragraph" w:customStyle="1" w:styleId="Bodytext38">
    <w:name w:val="Body text (38)"/>
    <w:basedOn w:val="Normal"/>
    <w:uiPriority w:val="99"/>
    <w:qFormat/>
    <w:rsid w:val="00322223"/>
  </w:style>
  <w:style w:type="paragraph" w:customStyle="1" w:styleId="Heading17">
    <w:name w:val="Heading #17"/>
    <w:basedOn w:val="Normal"/>
    <w:uiPriority w:val="99"/>
    <w:qFormat/>
    <w:rsid w:val="00322223"/>
  </w:style>
  <w:style w:type="paragraph" w:customStyle="1" w:styleId="Bodytext97">
    <w:name w:val="Body text (97)"/>
    <w:basedOn w:val="Normal"/>
    <w:uiPriority w:val="99"/>
    <w:qFormat/>
    <w:rsid w:val="00322223"/>
  </w:style>
  <w:style w:type="paragraph" w:customStyle="1" w:styleId="Bodytext42">
    <w:name w:val="Body text (42)"/>
    <w:basedOn w:val="Normal"/>
    <w:uiPriority w:val="99"/>
    <w:qFormat/>
    <w:rsid w:val="00322223"/>
  </w:style>
  <w:style w:type="paragraph" w:customStyle="1" w:styleId="Picturecaption9">
    <w:name w:val="Picture caption (9)"/>
    <w:basedOn w:val="Normal"/>
    <w:uiPriority w:val="99"/>
    <w:qFormat/>
    <w:rsid w:val="00322223"/>
  </w:style>
  <w:style w:type="paragraph" w:customStyle="1" w:styleId="Bodytext96">
    <w:name w:val="Body text (96)"/>
    <w:basedOn w:val="Normal"/>
    <w:uiPriority w:val="99"/>
    <w:qFormat/>
    <w:rsid w:val="00322223"/>
  </w:style>
  <w:style w:type="paragraph" w:customStyle="1" w:styleId="Heading142">
    <w:name w:val="Heading #14 (2)"/>
    <w:basedOn w:val="Normal"/>
    <w:uiPriority w:val="99"/>
    <w:qFormat/>
    <w:rsid w:val="00322223"/>
  </w:style>
  <w:style w:type="paragraph" w:customStyle="1" w:styleId="Picturecaption31">
    <w:name w:val="Picture caption (31)"/>
    <w:basedOn w:val="Normal"/>
    <w:uiPriority w:val="99"/>
    <w:qFormat/>
    <w:rsid w:val="00322223"/>
  </w:style>
  <w:style w:type="paragraph" w:customStyle="1" w:styleId="Picturecaption27">
    <w:name w:val="Picture caption (27)"/>
    <w:basedOn w:val="Normal"/>
    <w:uiPriority w:val="99"/>
    <w:qFormat/>
    <w:rsid w:val="00322223"/>
  </w:style>
  <w:style w:type="paragraph" w:customStyle="1" w:styleId="Bodytext43">
    <w:name w:val="Body text (43)"/>
    <w:basedOn w:val="Normal"/>
    <w:uiPriority w:val="99"/>
    <w:qFormat/>
    <w:rsid w:val="00322223"/>
  </w:style>
  <w:style w:type="paragraph" w:customStyle="1" w:styleId="Bodytext109">
    <w:name w:val="Body text (109)"/>
    <w:basedOn w:val="Normal"/>
    <w:uiPriority w:val="99"/>
    <w:qFormat/>
    <w:rsid w:val="00322223"/>
  </w:style>
  <w:style w:type="paragraph" w:customStyle="1" w:styleId="Bodytext110">
    <w:name w:val="Body text (110)"/>
    <w:basedOn w:val="Normal"/>
    <w:uiPriority w:val="99"/>
    <w:qFormat/>
    <w:rsid w:val="00322223"/>
  </w:style>
  <w:style w:type="paragraph" w:customStyle="1" w:styleId="Bodytext111">
    <w:name w:val="Body text (111)"/>
    <w:basedOn w:val="Normal"/>
    <w:uiPriority w:val="99"/>
    <w:qFormat/>
    <w:rsid w:val="00322223"/>
  </w:style>
  <w:style w:type="paragraph" w:customStyle="1" w:styleId="Tablecaption7">
    <w:name w:val="Table caption (7)"/>
    <w:basedOn w:val="Normal"/>
    <w:uiPriority w:val="99"/>
    <w:qFormat/>
    <w:rsid w:val="00322223"/>
  </w:style>
  <w:style w:type="paragraph" w:customStyle="1" w:styleId="Bodytext112">
    <w:name w:val="Body text (112)"/>
    <w:basedOn w:val="Normal"/>
    <w:uiPriority w:val="99"/>
    <w:qFormat/>
    <w:rsid w:val="00322223"/>
  </w:style>
  <w:style w:type="paragraph" w:customStyle="1" w:styleId="Bodytext113">
    <w:name w:val="Body text (113)"/>
    <w:basedOn w:val="Normal"/>
    <w:uiPriority w:val="99"/>
    <w:qFormat/>
    <w:rsid w:val="00322223"/>
  </w:style>
  <w:style w:type="paragraph" w:customStyle="1" w:styleId="Tableofcontents10">
    <w:name w:val="Table of contents (10)"/>
    <w:basedOn w:val="Normal"/>
    <w:uiPriority w:val="99"/>
    <w:qFormat/>
    <w:rsid w:val="00322223"/>
  </w:style>
  <w:style w:type="paragraph" w:customStyle="1" w:styleId="Tableofcontents12">
    <w:name w:val="Table of contents (12)"/>
    <w:basedOn w:val="Normal"/>
    <w:uiPriority w:val="99"/>
    <w:qFormat/>
    <w:rsid w:val="00322223"/>
  </w:style>
  <w:style w:type="paragraph" w:customStyle="1" w:styleId="Tableofcontents14">
    <w:name w:val="Table of contents (14)"/>
    <w:basedOn w:val="Normal"/>
    <w:uiPriority w:val="99"/>
    <w:qFormat/>
    <w:rsid w:val="00322223"/>
  </w:style>
  <w:style w:type="paragraph" w:customStyle="1" w:styleId="Heading162">
    <w:name w:val="Heading #16 (2)"/>
    <w:basedOn w:val="Normal"/>
    <w:uiPriority w:val="99"/>
    <w:qFormat/>
    <w:rsid w:val="00322223"/>
  </w:style>
  <w:style w:type="paragraph" w:customStyle="1" w:styleId="StyleStyle4LatinTimesNewRomanAsianSimSun">
    <w:name w:val="Style Style4 + (Latin) Times New Roman (Asian) SimSun"/>
    <w:basedOn w:val="CardText1"/>
    <w:uiPriority w:val="99"/>
    <w:qFormat/>
    <w:rsid w:val="00322223"/>
  </w:style>
  <w:style w:type="paragraph" w:customStyle="1" w:styleId="StyleUnderlineCharLatinTimesNewRomanAsianSimSun">
    <w:name w:val="Style Underline Char + (Latin) Times New Roman (Asian) SimSun"/>
    <w:basedOn w:val="Normal"/>
    <w:uiPriority w:val="99"/>
    <w:qFormat/>
    <w:rsid w:val="00322223"/>
  </w:style>
  <w:style w:type="paragraph" w:customStyle="1" w:styleId="StyleUnderlineCharLatinTimesNewRomanAsianSimSunBold">
    <w:name w:val="Style Underline Char + (Latin) Times New Roman (Asian) SimSun Bold"/>
    <w:basedOn w:val="Normal"/>
    <w:uiPriority w:val="99"/>
    <w:qFormat/>
    <w:rsid w:val="00322223"/>
  </w:style>
  <w:style w:type="paragraph" w:customStyle="1" w:styleId="StyleStyle49pt">
    <w:name w:val="Style Style4 + 9 pt"/>
    <w:basedOn w:val="Normal"/>
    <w:uiPriority w:val="99"/>
    <w:qFormat/>
    <w:rsid w:val="00322223"/>
  </w:style>
  <w:style w:type="paragraph" w:customStyle="1" w:styleId="StyleStyle1Bold">
    <w:name w:val="Style Style1 + Bold"/>
    <w:basedOn w:val="Normal"/>
    <w:uiPriority w:val="99"/>
    <w:qFormat/>
    <w:rsid w:val="00322223"/>
  </w:style>
  <w:style w:type="paragraph" w:customStyle="1" w:styleId="StyleBoldandUnderlineChar11pt">
    <w:name w:val="Style Bold and Underline Char + 11 pt"/>
    <w:basedOn w:val="Normal"/>
    <w:uiPriority w:val="99"/>
    <w:qFormat/>
    <w:rsid w:val="00322223"/>
  </w:style>
  <w:style w:type="paragraph" w:customStyle="1" w:styleId="StyleUnderlineChar11pt">
    <w:name w:val="Style Underline Char + 11 pt"/>
    <w:basedOn w:val="Normal"/>
    <w:uiPriority w:val="99"/>
    <w:qFormat/>
    <w:rsid w:val="00322223"/>
  </w:style>
  <w:style w:type="paragraph" w:customStyle="1" w:styleId="StyleUnderlineChar11ptBold">
    <w:name w:val="Style Underline Char + 11 pt Bold"/>
    <w:basedOn w:val="Normal"/>
    <w:uiPriority w:val="99"/>
    <w:qFormat/>
    <w:rsid w:val="00322223"/>
  </w:style>
  <w:style w:type="paragraph" w:customStyle="1" w:styleId="StyleStyleStyle4LatinTimesNewRomanAsianSimSunBold">
    <w:name w:val="Style Style Style4 + (Latin) Times New Roman (Asian) SimSun Bold +"/>
    <w:basedOn w:val="Normal"/>
    <w:uiPriority w:val="99"/>
    <w:qFormat/>
    <w:rsid w:val="00322223"/>
  </w:style>
  <w:style w:type="paragraph" w:customStyle="1" w:styleId="StyleStyle4Bold">
    <w:name w:val="Style Style4 + Bold"/>
    <w:basedOn w:val="CardText1"/>
    <w:uiPriority w:val="99"/>
    <w:qFormat/>
    <w:rsid w:val="00322223"/>
  </w:style>
  <w:style w:type="paragraph" w:customStyle="1" w:styleId="StyleStyle411ptBorderSinglesolidlineAuto05ptL">
    <w:name w:val="Style Style4 + 11 pt Border: : (Single solid line Auto  0.5 pt L..."/>
    <w:basedOn w:val="CardText1"/>
    <w:uiPriority w:val="99"/>
    <w:qFormat/>
    <w:rsid w:val="00322223"/>
  </w:style>
  <w:style w:type="paragraph" w:customStyle="1" w:styleId="StyleStyle49ptBold">
    <w:name w:val="Style Style4 + 9 pt Bold"/>
    <w:basedOn w:val="Normal"/>
    <w:uiPriority w:val="99"/>
    <w:qFormat/>
    <w:rsid w:val="00322223"/>
  </w:style>
  <w:style w:type="paragraph" w:customStyle="1" w:styleId="StyleStyle49ptBoldBorderSinglesolidlineAuto05">
    <w:name w:val="Style Style4 + 9 pt Bold Border: : (Single solid line Auto  0.5..."/>
    <w:basedOn w:val="CardText1"/>
    <w:uiPriority w:val="99"/>
    <w:qFormat/>
    <w:rsid w:val="00322223"/>
  </w:style>
  <w:style w:type="paragraph" w:customStyle="1" w:styleId="hotroute1">
    <w:name w:val="hot route!"/>
    <w:basedOn w:val="Normal"/>
    <w:next w:val="UnderlinePara"/>
    <w:uiPriority w:val="99"/>
    <w:qFormat/>
    <w:rsid w:val="00322223"/>
  </w:style>
  <w:style w:type="paragraph" w:customStyle="1" w:styleId="StyleStyle49ptBorderSinglesolidlineAuto05ptLi">
    <w:name w:val="Style Style4 + 9 pt Border: : (Single solid line Auto  0.5 pt Li..."/>
    <w:basedOn w:val="CardText1"/>
    <w:next w:val="hotroute1"/>
    <w:uiPriority w:val="99"/>
    <w:qFormat/>
    <w:rsid w:val="00322223"/>
  </w:style>
  <w:style w:type="paragraph" w:customStyle="1" w:styleId="CardsHighlighted">
    <w:name w:val="Cards Highlighted"/>
    <w:basedOn w:val="Normal"/>
    <w:next w:val="rtecenter"/>
    <w:autoRedefine/>
    <w:uiPriority w:val="99"/>
    <w:qFormat/>
    <w:rsid w:val="00322223"/>
  </w:style>
  <w:style w:type="paragraph" w:customStyle="1" w:styleId="cardCharChar">
    <w:name w:val="card Char Char"/>
    <w:basedOn w:val="Normal"/>
    <w:next w:val="CardsHighlighted"/>
    <w:uiPriority w:val="99"/>
    <w:qFormat/>
    <w:rsid w:val="00322223"/>
  </w:style>
  <w:style w:type="paragraph" w:customStyle="1" w:styleId="BlockHeaderHidden">
    <w:name w:val="Block Header Hidden"/>
    <w:basedOn w:val="Normal"/>
    <w:next w:val="Stylecardtext8pt"/>
    <w:autoRedefine/>
    <w:uiPriority w:val="99"/>
    <w:qFormat/>
    <w:rsid w:val="00322223"/>
  </w:style>
  <w:style w:type="paragraph" w:customStyle="1" w:styleId="UnderlineCharCharCharCharChar">
    <w:name w:val="Underline Char Char Char Char Char"/>
    <w:basedOn w:val="Normal"/>
    <w:next w:val="BlockHeaderHidden"/>
    <w:uiPriority w:val="99"/>
    <w:qFormat/>
    <w:rsid w:val="00322223"/>
  </w:style>
  <w:style w:type="paragraph" w:customStyle="1" w:styleId="Textsmall0">
    <w:name w:val="Textsmall"/>
    <w:basedOn w:val="Normal"/>
    <w:next w:val="Normal"/>
    <w:uiPriority w:val="99"/>
    <w:qFormat/>
    <w:rsid w:val="00322223"/>
  </w:style>
  <w:style w:type="paragraph" w:customStyle="1" w:styleId="rtecenter">
    <w:name w:val="rtecenter"/>
    <w:basedOn w:val="Normal"/>
    <w:uiPriority w:val="99"/>
    <w:qFormat/>
    <w:rsid w:val="00322223"/>
  </w:style>
  <w:style w:type="paragraph" w:customStyle="1" w:styleId="Stylecardtext8pt">
    <w:name w:val="Style card text + 8 pt"/>
    <w:basedOn w:val="Normal"/>
    <w:uiPriority w:val="99"/>
    <w:qFormat/>
    <w:rsid w:val="00322223"/>
  </w:style>
  <w:style w:type="paragraph" w:customStyle="1" w:styleId="CardsFont6pt">
    <w:name w:val="Cards + Font: 6 pt"/>
    <w:basedOn w:val="cardtext"/>
    <w:uiPriority w:val="99"/>
    <w:qFormat/>
    <w:rsid w:val="00322223"/>
    <w:pPr>
      <w:ind w:left="0" w:right="0"/>
    </w:pPr>
  </w:style>
  <w:style w:type="paragraph" w:customStyle="1" w:styleId="txgreen">
    <w:name w:val="txgreen"/>
    <w:basedOn w:val="Normal"/>
    <w:uiPriority w:val="99"/>
    <w:qFormat/>
    <w:rsid w:val="00322223"/>
  </w:style>
  <w:style w:type="paragraph" w:customStyle="1" w:styleId="StyleHeading4TagBigcardNotBold">
    <w:name w:val="Style Heading 4TagBig card + Not Bold"/>
    <w:basedOn w:val="Heading4"/>
    <w:uiPriority w:val="99"/>
    <w:qFormat/>
    <w:rsid w:val="00322223"/>
  </w:style>
  <w:style w:type="paragraph" w:customStyle="1" w:styleId="cardunderline">
    <w:name w:val="card underline"/>
    <w:basedOn w:val="Normal"/>
    <w:uiPriority w:val="99"/>
    <w:qFormat/>
    <w:rsid w:val="00322223"/>
  </w:style>
  <w:style w:type="paragraph" w:customStyle="1" w:styleId="Tagtemplate">
    <w:name w:val="Tagtemplate"/>
    <w:basedOn w:val="Normal"/>
    <w:next w:val="cardunderline"/>
    <w:autoRedefine/>
    <w:uiPriority w:val="99"/>
    <w:qFormat/>
    <w:rsid w:val="00322223"/>
  </w:style>
  <w:style w:type="paragraph" w:customStyle="1" w:styleId="StyleHeading4UnderlinedsmalltextGaramond">
    <w:name w:val="Style Heading 4Underlinedsmall text + Garamond"/>
    <w:basedOn w:val="Heading4"/>
    <w:uiPriority w:val="99"/>
    <w:qFormat/>
    <w:rsid w:val="00322223"/>
  </w:style>
  <w:style w:type="paragraph" w:customStyle="1" w:styleId="Heading2-NotBold">
    <w:name w:val="Heading 2 - Not Bold"/>
    <w:basedOn w:val="Heading2"/>
    <w:autoRedefine/>
    <w:uiPriority w:val="99"/>
    <w:qFormat/>
    <w:rsid w:val="00322223"/>
  </w:style>
  <w:style w:type="paragraph" w:customStyle="1" w:styleId="Heading2-Bold">
    <w:name w:val="Heading 2 - Bold"/>
    <w:basedOn w:val="Normal"/>
    <w:autoRedefine/>
    <w:uiPriority w:val="99"/>
    <w:qFormat/>
    <w:rsid w:val="00322223"/>
  </w:style>
  <w:style w:type="character" w:customStyle="1" w:styleId="tagChar">
    <w:name w:val="%tag Char"/>
    <w:link w:val="tag0"/>
    <w:locked/>
    <w:rsid w:val="00322223"/>
    <w:rPr>
      <w:rFonts w:ascii="Georgia" w:hAnsi="Georgia"/>
    </w:rPr>
  </w:style>
  <w:style w:type="paragraph" w:customStyle="1" w:styleId="tag0">
    <w:name w:val="%tag"/>
    <w:basedOn w:val="Normal"/>
    <w:next w:val="Normal"/>
    <w:link w:val="tagChar"/>
    <w:qFormat/>
    <w:rsid w:val="00322223"/>
    <w:rPr>
      <w:rFonts w:eastAsiaTheme="minorEastAsia"/>
      <w:sz w:val="24"/>
      <w:szCs w:val="24"/>
    </w:rPr>
  </w:style>
  <w:style w:type="paragraph" w:customStyle="1" w:styleId="GAUnderline">
    <w:name w:val="GA Underline"/>
    <w:basedOn w:val="Normal"/>
    <w:uiPriority w:val="99"/>
    <w:qFormat/>
    <w:rsid w:val="00322223"/>
  </w:style>
  <w:style w:type="paragraph" w:customStyle="1" w:styleId="Micro">
    <w:name w:val="Micro"/>
    <w:basedOn w:val="Normal"/>
    <w:next w:val="Normal"/>
    <w:uiPriority w:val="99"/>
    <w:qFormat/>
    <w:rsid w:val="00322223"/>
  </w:style>
  <w:style w:type="paragraph" w:customStyle="1" w:styleId="Brief-Underline">
    <w:name w:val="Brief - Underline"/>
    <w:basedOn w:val="Normal"/>
    <w:next w:val="CM56"/>
    <w:uiPriority w:val="99"/>
    <w:qFormat/>
    <w:rsid w:val="00322223"/>
  </w:style>
  <w:style w:type="paragraph" w:customStyle="1" w:styleId="h-lead">
    <w:name w:val="h-lead"/>
    <w:basedOn w:val="Normal"/>
    <w:next w:val="Brief-Underline"/>
    <w:uiPriority w:val="99"/>
    <w:qFormat/>
    <w:rsid w:val="00322223"/>
  </w:style>
  <w:style w:type="paragraph" w:customStyle="1" w:styleId="Brief">
    <w:name w:val="Brief"/>
    <w:basedOn w:val="CM34"/>
    <w:next w:val="CM58"/>
    <w:uiPriority w:val="99"/>
    <w:qFormat/>
    <w:rsid w:val="00322223"/>
  </w:style>
  <w:style w:type="paragraph" w:customStyle="1" w:styleId="intro">
    <w:name w:val="intro"/>
    <w:basedOn w:val="Normal"/>
    <w:next w:val="Brief"/>
    <w:uiPriority w:val="99"/>
    <w:qFormat/>
    <w:rsid w:val="00322223"/>
  </w:style>
  <w:style w:type="paragraph" w:customStyle="1" w:styleId="CM11">
    <w:name w:val="CM11"/>
    <w:basedOn w:val="Normal"/>
    <w:next w:val="Normal"/>
    <w:uiPriority w:val="99"/>
    <w:qFormat/>
    <w:rsid w:val="00322223"/>
  </w:style>
  <w:style w:type="paragraph" w:customStyle="1" w:styleId="StyleHeading2TagHEADING2TagCite11pt">
    <w:name w:val="Style Heading 2TagHEADING 2Tag&amp;Cite + 11 pt"/>
    <w:basedOn w:val="Heading2"/>
    <w:next w:val="CM11"/>
    <w:uiPriority w:val="99"/>
    <w:qFormat/>
    <w:rsid w:val="00322223"/>
  </w:style>
  <w:style w:type="paragraph" w:customStyle="1" w:styleId="CM16">
    <w:name w:val="CM16"/>
    <w:basedOn w:val="Normal"/>
    <w:next w:val="Normal"/>
    <w:uiPriority w:val="99"/>
    <w:qFormat/>
    <w:rsid w:val="00322223"/>
  </w:style>
  <w:style w:type="paragraph" w:customStyle="1" w:styleId="F3-TagAuthor">
    <w:name w:val="F3 - Tag/Author"/>
    <w:basedOn w:val="Normal"/>
    <w:next w:val="CM16"/>
    <w:uiPriority w:val="99"/>
    <w:qFormat/>
    <w:rsid w:val="00322223"/>
  </w:style>
  <w:style w:type="paragraph" w:customStyle="1" w:styleId="CM19">
    <w:name w:val="CM19"/>
    <w:basedOn w:val="Normal"/>
    <w:uiPriority w:val="99"/>
    <w:qFormat/>
    <w:rsid w:val="00322223"/>
  </w:style>
  <w:style w:type="paragraph" w:customStyle="1" w:styleId="F5-UnderlineNormal">
    <w:name w:val="F5 - Underline Normal"/>
    <w:basedOn w:val="Normal"/>
    <w:next w:val="CM19"/>
    <w:uiPriority w:val="99"/>
    <w:qFormat/>
    <w:rsid w:val="00322223"/>
  </w:style>
  <w:style w:type="paragraph" w:customStyle="1" w:styleId="CM34">
    <w:name w:val="CM34"/>
    <w:basedOn w:val="Normal"/>
    <w:uiPriority w:val="99"/>
    <w:qFormat/>
    <w:rsid w:val="00322223"/>
  </w:style>
  <w:style w:type="paragraph" w:customStyle="1" w:styleId="Brief-PrimarySource">
    <w:name w:val="Brief - Primary Source"/>
    <w:basedOn w:val="Normal"/>
    <w:next w:val="CM34"/>
    <w:uiPriority w:val="99"/>
    <w:qFormat/>
    <w:rsid w:val="00322223"/>
  </w:style>
  <w:style w:type="paragraph" w:customStyle="1" w:styleId="CM56">
    <w:name w:val="CM56"/>
    <w:basedOn w:val="Normal"/>
    <w:uiPriority w:val="99"/>
    <w:qFormat/>
    <w:rsid w:val="00322223"/>
  </w:style>
  <w:style w:type="paragraph" w:customStyle="1" w:styleId="CM58">
    <w:name w:val="CM58"/>
    <w:basedOn w:val="Normal"/>
    <w:uiPriority w:val="99"/>
    <w:qFormat/>
    <w:rsid w:val="00322223"/>
  </w:style>
  <w:style w:type="paragraph" w:customStyle="1" w:styleId="CM2">
    <w:name w:val="CM2"/>
    <w:basedOn w:val="Normal"/>
    <w:next w:val="Normal"/>
    <w:uiPriority w:val="99"/>
    <w:qFormat/>
    <w:rsid w:val="00322223"/>
  </w:style>
  <w:style w:type="paragraph" w:customStyle="1" w:styleId="CM57">
    <w:name w:val="CM57"/>
    <w:basedOn w:val="Normal"/>
    <w:uiPriority w:val="99"/>
    <w:qFormat/>
    <w:rsid w:val="00322223"/>
  </w:style>
  <w:style w:type="paragraph" w:customStyle="1" w:styleId="CM1">
    <w:name w:val="CM1"/>
    <w:basedOn w:val="Normal"/>
    <w:uiPriority w:val="99"/>
    <w:qFormat/>
    <w:rsid w:val="00322223"/>
  </w:style>
  <w:style w:type="paragraph" w:customStyle="1" w:styleId="CM49">
    <w:name w:val="CM49"/>
    <w:basedOn w:val="Normal"/>
    <w:uiPriority w:val="99"/>
    <w:qFormat/>
    <w:rsid w:val="00322223"/>
  </w:style>
  <w:style w:type="paragraph" w:customStyle="1" w:styleId="CM41">
    <w:name w:val="CM41"/>
    <w:basedOn w:val="Normal"/>
    <w:uiPriority w:val="99"/>
    <w:qFormat/>
    <w:rsid w:val="00322223"/>
  </w:style>
  <w:style w:type="paragraph" w:customStyle="1" w:styleId="Quote1">
    <w:name w:val="Quote1"/>
    <w:basedOn w:val="Normal"/>
    <w:uiPriority w:val="99"/>
    <w:qFormat/>
    <w:rsid w:val="00322223"/>
  </w:style>
  <w:style w:type="paragraph" w:customStyle="1" w:styleId="3rdOrderPara">
    <w:name w:val="3rd Order Para"/>
    <w:basedOn w:val="Normal"/>
    <w:uiPriority w:val="99"/>
    <w:qFormat/>
    <w:rsid w:val="00322223"/>
  </w:style>
  <w:style w:type="paragraph" w:customStyle="1" w:styleId="2ndOrderPara">
    <w:name w:val="2nd Order Para"/>
    <w:basedOn w:val="Normal"/>
    <w:uiPriority w:val="99"/>
    <w:qFormat/>
    <w:rsid w:val="00322223"/>
  </w:style>
  <w:style w:type="paragraph" w:customStyle="1" w:styleId="Normal-SIGN2">
    <w:name w:val="Normal-SIGN2"/>
    <w:basedOn w:val="Normal"/>
    <w:uiPriority w:val="99"/>
    <w:qFormat/>
    <w:rsid w:val="00322223"/>
  </w:style>
  <w:style w:type="paragraph" w:customStyle="1" w:styleId="Normal-SIGN1">
    <w:name w:val="Normal-SIGN1"/>
    <w:basedOn w:val="Normal"/>
    <w:uiPriority w:val="99"/>
    <w:qFormat/>
    <w:rsid w:val="00322223"/>
  </w:style>
  <w:style w:type="paragraph" w:customStyle="1" w:styleId="CM3">
    <w:name w:val="CM3"/>
    <w:basedOn w:val="Normal"/>
    <w:uiPriority w:val="99"/>
    <w:qFormat/>
    <w:rsid w:val="00322223"/>
  </w:style>
  <w:style w:type="paragraph" w:customStyle="1" w:styleId="CM33">
    <w:name w:val="CM33"/>
    <w:basedOn w:val="Normal"/>
    <w:uiPriority w:val="99"/>
    <w:qFormat/>
    <w:rsid w:val="00322223"/>
  </w:style>
  <w:style w:type="paragraph" w:customStyle="1" w:styleId="CM37">
    <w:name w:val="CM37"/>
    <w:basedOn w:val="Normal"/>
    <w:uiPriority w:val="99"/>
    <w:qFormat/>
    <w:rsid w:val="00322223"/>
  </w:style>
  <w:style w:type="paragraph" w:customStyle="1" w:styleId="CM7">
    <w:name w:val="CM7"/>
    <w:basedOn w:val="Normal"/>
    <w:uiPriority w:val="99"/>
    <w:qFormat/>
    <w:rsid w:val="00322223"/>
  </w:style>
  <w:style w:type="paragraph" w:customStyle="1" w:styleId="Cover2">
    <w:name w:val="Cover 2"/>
    <w:basedOn w:val="Normal"/>
    <w:next w:val="Normal"/>
    <w:uiPriority w:val="99"/>
    <w:qFormat/>
    <w:rsid w:val="00322223"/>
  </w:style>
  <w:style w:type="paragraph" w:customStyle="1" w:styleId="Brief-SecondarySource">
    <w:name w:val="Brief - Secondary Source"/>
    <w:basedOn w:val="Normal"/>
    <w:next w:val="Cover2"/>
    <w:uiPriority w:val="99"/>
    <w:qFormat/>
    <w:rsid w:val="00322223"/>
  </w:style>
  <w:style w:type="paragraph" w:customStyle="1" w:styleId="ReportDate">
    <w:name w:val="ReportDate"/>
    <w:basedOn w:val="Normal"/>
    <w:uiPriority w:val="99"/>
    <w:qFormat/>
    <w:rsid w:val="00322223"/>
  </w:style>
  <w:style w:type="paragraph" w:customStyle="1" w:styleId="Brief-Card">
    <w:name w:val="Brief - Card"/>
    <w:basedOn w:val="Normal"/>
    <w:next w:val="ReportDate"/>
    <w:uiPriority w:val="99"/>
    <w:qFormat/>
    <w:rsid w:val="00322223"/>
  </w:style>
  <w:style w:type="paragraph" w:customStyle="1" w:styleId="Normal3">
    <w:name w:val="Normal+3"/>
    <w:basedOn w:val="Normal"/>
    <w:next w:val="Normal"/>
    <w:uiPriority w:val="99"/>
    <w:qFormat/>
    <w:rsid w:val="00322223"/>
  </w:style>
  <w:style w:type="paragraph" w:customStyle="1" w:styleId="Normal10">
    <w:name w:val="Normal+1"/>
    <w:basedOn w:val="Normal"/>
    <w:next w:val="Normal"/>
    <w:uiPriority w:val="99"/>
    <w:qFormat/>
    <w:rsid w:val="00322223"/>
  </w:style>
  <w:style w:type="paragraph" w:customStyle="1" w:styleId="Heading230">
    <w:name w:val="Heading 2+3"/>
    <w:basedOn w:val="Normal"/>
    <w:next w:val="Normal"/>
    <w:uiPriority w:val="99"/>
    <w:qFormat/>
    <w:rsid w:val="00322223"/>
  </w:style>
  <w:style w:type="paragraph" w:customStyle="1" w:styleId="Normal5">
    <w:name w:val="Normal+5"/>
    <w:basedOn w:val="Normal"/>
    <w:uiPriority w:val="99"/>
    <w:qFormat/>
    <w:rsid w:val="00322223"/>
  </w:style>
  <w:style w:type="paragraph" w:customStyle="1" w:styleId="Cover1">
    <w:name w:val="Cover 1"/>
    <w:basedOn w:val="Normal"/>
    <w:next w:val="Normal"/>
    <w:uiPriority w:val="99"/>
    <w:qFormat/>
    <w:rsid w:val="00322223"/>
  </w:style>
  <w:style w:type="paragraph" w:customStyle="1" w:styleId="Pa11">
    <w:name w:val="Pa11"/>
    <w:basedOn w:val="Normal"/>
    <w:next w:val="Normal"/>
    <w:uiPriority w:val="99"/>
    <w:qFormat/>
    <w:rsid w:val="00322223"/>
  </w:style>
  <w:style w:type="paragraph" w:customStyle="1" w:styleId="CM30">
    <w:name w:val="CM30"/>
    <w:basedOn w:val="Normal"/>
    <w:uiPriority w:val="99"/>
    <w:qFormat/>
    <w:rsid w:val="00322223"/>
  </w:style>
  <w:style w:type="paragraph" w:customStyle="1" w:styleId="CM28">
    <w:name w:val="CM28"/>
    <w:basedOn w:val="Normal"/>
    <w:uiPriority w:val="99"/>
    <w:qFormat/>
    <w:rsid w:val="00322223"/>
  </w:style>
  <w:style w:type="paragraph" w:customStyle="1" w:styleId="CM8">
    <w:name w:val="CM8"/>
    <w:basedOn w:val="Normal"/>
    <w:uiPriority w:val="99"/>
    <w:qFormat/>
    <w:rsid w:val="00322223"/>
  </w:style>
  <w:style w:type="paragraph" w:customStyle="1" w:styleId="StyleStyleHeading110pt10pt">
    <w:name w:val="Style Style Heading 1 + 10 pt + 10 pt"/>
    <w:basedOn w:val="cardCharCharCharCharCharCharCharCharCharCharCharCharCharCharChar"/>
    <w:uiPriority w:val="99"/>
    <w:qFormat/>
    <w:rsid w:val="00322223"/>
  </w:style>
  <w:style w:type="paragraph" w:customStyle="1" w:styleId="DoubleUnderlined">
    <w:name w:val="Double Underlined"/>
    <w:basedOn w:val="Heading2"/>
    <w:next w:val="StyleStyleHeading110pt10pt"/>
    <w:autoRedefine/>
    <w:uiPriority w:val="99"/>
    <w:qFormat/>
    <w:rsid w:val="00322223"/>
  </w:style>
  <w:style w:type="paragraph" w:customStyle="1" w:styleId="StyleUnderliningTimesNewRomanBoldNounderlineKernat16">
    <w:name w:val="Style Underlining + Times New Roman Bold No underline Kern at 16..."/>
    <w:basedOn w:val="Normal"/>
    <w:next w:val="Normalization"/>
    <w:uiPriority w:val="99"/>
    <w:qFormat/>
    <w:rsid w:val="00322223"/>
  </w:style>
  <w:style w:type="paragraph" w:customStyle="1" w:styleId="IndexFixer">
    <w:name w:val="Index Fixer"/>
    <w:basedOn w:val="Heading1"/>
    <w:next w:val="StyleUnderliningTimesNewRomanBoldNounderlineKernat16"/>
    <w:uiPriority w:val="99"/>
    <w:qFormat/>
    <w:rsid w:val="00322223"/>
  </w:style>
  <w:style w:type="paragraph" w:customStyle="1" w:styleId="StyleUnderliningTimesNewRomanBoldNounderlineKernat161">
    <w:name w:val="Style Underlining + Times New Roman Bold No underline Kern at 16...1"/>
    <w:basedOn w:val="Normal"/>
    <w:next w:val="listlevel1"/>
    <w:uiPriority w:val="99"/>
    <w:qFormat/>
    <w:rsid w:val="00322223"/>
  </w:style>
  <w:style w:type="paragraph" w:customStyle="1" w:styleId="StyleLeft025Right025TopSinglesolidlineAuto">
    <w:name w:val="Style Left:  0.25&quot; Right:  0.25&quot; Top: (Single solid line Auto  ..."/>
    <w:basedOn w:val="Normal"/>
    <w:next w:val="StyleUnderliningTimesNewRomanBoldNounderlineKernat161"/>
    <w:uiPriority w:val="99"/>
    <w:qFormat/>
    <w:rsid w:val="00322223"/>
  </w:style>
  <w:style w:type="paragraph" w:customStyle="1" w:styleId="StyleBoldUnderliningKernat16pt">
    <w:name w:val="Style Bold Underlining + Kern at 16 pt"/>
    <w:next w:val="listlevel2"/>
    <w:uiPriority w:val="99"/>
    <w:qFormat/>
    <w:rsid w:val="00322223"/>
    <w:pPr>
      <w:spacing w:after="160" w:line="256" w:lineRule="auto"/>
    </w:pPr>
    <w:rPr>
      <w:rFonts w:eastAsiaTheme="minorHAnsi"/>
      <w:sz w:val="22"/>
      <w:szCs w:val="22"/>
    </w:rPr>
  </w:style>
  <w:style w:type="paragraph" w:customStyle="1" w:styleId="PageHeader-Underline18pt">
    <w:name w:val="Page Header - Underline 18 pt"/>
    <w:next w:val="StyleBoldUnderliningKernat16pt"/>
    <w:uiPriority w:val="99"/>
    <w:qFormat/>
    <w:rsid w:val="00322223"/>
    <w:pPr>
      <w:spacing w:after="160" w:line="256" w:lineRule="auto"/>
    </w:pPr>
    <w:rPr>
      <w:rFonts w:eastAsiaTheme="minorHAnsi"/>
      <w:sz w:val="22"/>
      <w:szCs w:val="22"/>
    </w:rPr>
  </w:style>
  <w:style w:type="paragraph" w:customStyle="1" w:styleId="boldy">
    <w:name w:val="boldy"/>
    <w:basedOn w:val="Heading2"/>
    <w:next w:val="listlevel3"/>
    <w:uiPriority w:val="99"/>
    <w:qFormat/>
    <w:rsid w:val="00322223"/>
  </w:style>
  <w:style w:type="paragraph" w:customStyle="1" w:styleId="ArgumentTags">
    <w:name w:val="Argument Tags"/>
    <w:basedOn w:val="Heading2"/>
    <w:next w:val="boldy"/>
    <w:uiPriority w:val="99"/>
    <w:qFormat/>
    <w:rsid w:val="00322223"/>
  </w:style>
  <w:style w:type="paragraph" w:customStyle="1" w:styleId="TxBr6p1">
    <w:name w:val="TxBr_6p1"/>
    <w:basedOn w:val="Normal"/>
    <w:next w:val="PageNumber1"/>
    <w:uiPriority w:val="99"/>
    <w:qFormat/>
    <w:rsid w:val="00322223"/>
  </w:style>
  <w:style w:type="paragraph" w:customStyle="1" w:styleId="subhead">
    <w:name w:val="subhead"/>
    <w:basedOn w:val="Normal"/>
    <w:next w:val="TxBr6p1"/>
    <w:uiPriority w:val="99"/>
    <w:qFormat/>
    <w:rsid w:val="00322223"/>
  </w:style>
  <w:style w:type="paragraph" w:customStyle="1" w:styleId="cardCharCharCharCharCharCharCharCharCharCharCharCharCharCharChar">
    <w:name w:val="card Char Char Char Char Char Char Char Char Char Char Char Char Char Char Char"/>
    <w:basedOn w:val="Normal"/>
    <w:next w:val="Card10"/>
    <w:uiPriority w:val="99"/>
    <w:qFormat/>
    <w:rsid w:val="00322223"/>
  </w:style>
  <w:style w:type="paragraph" w:customStyle="1" w:styleId="StyleHeading110pt">
    <w:name w:val="Style Heading 1 + 10 pt"/>
    <w:basedOn w:val="Heading1"/>
    <w:next w:val="cardCharCharCharCharCharCharCharCharCharCharCharCharCharCharChar"/>
    <w:uiPriority w:val="99"/>
    <w:qFormat/>
    <w:rsid w:val="00322223"/>
  </w:style>
  <w:style w:type="paragraph" w:customStyle="1" w:styleId="Normalization">
    <w:name w:val="Normalization"/>
    <w:basedOn w:val="Normal"/>
    <w:next w:val="cardCharCharCharCharCharCharCharCharCharCharCharChar"/>
    <w:uiPriority w:val="99"/>
    <w:qFormat/>
    <w:rsid w:val="00322223"/>
  </w:style>
  <w:style w:type="paragraph" w:customStyle="1" w:styleId="listlevel1">
    <w:name w:val="list level 1"/>
    <w:basedOn w:val="Normal"/>
    <w:next w:val="cite20"/>
    <w:uiPriority w:val="99"/>
    <w:qFormat/>
    <w:rsid w:val="00322223"/>
  </w:style>
  <w:style w:type="paragraph" w:customStyle="1" w:styleId="listlevel2">
    <w:name w:val="list level 2"/>
    <w:basedOn w:val="Normal"/>
    <w:next w:val="articletext"/>
    <w:uiPriority w:val="99"/>
    <w:qFormat/>
    <w:rsid w:val="00322223"/>
  </w:style>
  <w:style w:type="paragraph" w:customStyle="1" w:styleId="listlevel3">
    <w:name w:val="list level 3"/>
    <w:basedOn w:val="articletext"/>
    <w:next w:val="cardtextsmall"/>
    <w:uiPriority w:val="99"/>
    <w:qFormat/>
    <w:rsid w:val="00322223"/>
  </w:style>
  <w:style w:type="paragraph" w:customStyle="1" w:styleId="PageNumber1">
    <w:name w:val="Page Number1"/>
    <w:basedOn w:val="Normal"/>
    <w:next w:val="Normal"/>
    <w:uiPriority w:val="99"/>
    <w:qFormat/>
    <w:rsid w:val="00322223"/>
  </w:style>
  <w:style w:type="paragraph" w:customStyle="1" w:styleId="Card10">
    <w:name w:val="Card1"/>
    <w:next w:val="Body"/>
    <w:uiPriority w:val="99"/>
    <w:qFormat/>
    <w:rsid w:val="00322223"/>
    <w:pPr>
      <w:spacing w:after="160" w:line="256" w:lineRule="auto"/>
    </w:pPr>
    <w:rPr>
      <w:rFonts w:eastAsiaTheme="minorHAnsi"/>
      <w:sz w:val="22"/>
      <w:szCs w:val="22"/>
    </w:rPr>
  </w:style>
  <w:style w:type="paragraph" w:customStyle="1" w:styleId="cardCharCharCharCharCharCharCharCharCharCharCharChar">
    <w:name w:val="card Char Char Char Char Char Char Char Char Char Char Char Char"/>
    <w:basedOn w:val="Normal"/>
    <w:next w:val="TimesNewRoman12"/>
    <w:uiPriority w:val="99"/>
    <w:qFormat/>
    <w:rsid w:val="00322223"/>
  </w:style>
  <w:style w:type="paragraph" w:customStyle="1" w:styleId="cite20">
    <w:name w:val="cite2"/>
    <w:next w:val="htmlbody"/>
    <w:uiPriority w:val="99"/>
    <w:qFormat/>
    <w:rsid w:val="00322223"/>
    <w:pPr>
      <w:spacing w:after="160" w:line="256" w:lineRule="auto"/>
    </w:pPr>
    <w:rPr>
      <w:rFonts w:eastAsiaTheme="minorHAnsi"/>
      <w:sz w:val="22"/>
      <w:szCs w:val="22"/>
    </w:rPr>
  </w:style>
  <w:style w:type="paragraph" w:customStyle="1" w:styleId="articletext">
    <w:name w:val="articletext"/>
    <w:basedOn w:val="Normal"/>
    <w:next w:val="textChar"/>
    <w:uiPriority w:val="99"/>
    <w:qFormat/>
    <w:rsid w:val="00322223"/>
  </w:style>
  <w:style w:type="paragraph" w:customStyle="1" w:styleId="cardtextsmall">
    <w:name w:val="card text small"/>
    <w:basedOn w:val="Normal"/>
    <w:next w:val="text1"/>
    <w:uiPriority w:val="99"/>
    <w:qFormat/>
    <w:rsid w:val="00322223"/>
  </w:style>
  <w:style w:type="paragraph" w:customStyle="1" w:styleId="Body">
    <w:name w:val="Body"/>
    <w:basedOn w:val="Normal"/>
    <w:next w:val="story-body"/>
    <w:uiPriority w:val="99"/>
    <w:qFormat/>
    <w:rsid w:val="00322223"/>
  </w:style>
  <w:style w:type="paragraph" w:customStyle="1" w:styleId="3text">
    <w:name w:val="3text"/>
    <w:basedOn w:val="Normal"/>
    <w:next w:val="story-dateline"/>
    <w:uiPriority w:val="99"/>
    <w:qFormat/>
    <w:rsid w:val="00322223"/>
  </w:style>
  <w:style w:type="paragraph" w:customStyle="1" w:styleId="Cite21">
    <w:name w:val="Cite2"/>
    <w:next w:val="3text"/>
    <w:uiPriority w:val="99"/>
    <w:qFormat/>
    <w:rsid w:val="00322223"/>
    <w:pPr>
      <w:spacing w:after="160" w:line="256" w:lineRule="auto"/>
    </w:pPr>
    <w:rPr>
      <w:rFonts w:eastAsiaTheme="minorHAnsi"/>
      <w:sz w:val="22"/>
      <w:szCs w:val="22"/>
    </w:rPr>
  </w:style>
  <w:style w:type="paragraph" w:customStyle="1" w:styleId="TimesNewRoman12">
    <w:name w:val="TimesNewRoman12"/>
    <w:next w:val="TextofCards"/>
    <w:uiPriority w:val="99"/>
    <w:qFormat/>
    <w:rsid w:val="00322223"/>
    <w:pPr>
      <w:spacing w:after="160" w:line="256" w:lineRule="auto"/>
    </w:pPr>
    <w:rPr>
      <w:rFonts w:eastAsiaTheme="minorHAnsi"/>
      <w:sz w:val="22"/>
      <w:szCs w:val="22"/>
    </w:rPr>
  </w:style>
  <w:style w:type="paragraph" w:customStyle="1" w:styleId="htmlbody">
    <w:name w:val="htmlbody"/>
    <w:basedOn w:val="Normal"/>
    <w:next w:val="Corpotesto"/>
    <w:uiPriority w:val="99"/>
    <w:qFormat/>
    <w:rsid w:val="00322223"/>
  </w:style>
  <w:style w:type="paragraph" w:customStyle="1" w:styleId="textChar">
    <w:name w:val="text Char"/>
    <w:basedOn w:val="Normal"/>
    <w:next w:val="tagCharChar1Char"/>
    <w:autoRedefine/>
    <w:uiPriority w:val="99"/>
    <w:qFormat/>
    <w:rsid w:val="00322223"/>
  </w:style>
  <w:style w:type="paragraph" w:customStyle="1" w:styleId="text1">
    <w:name w:val="text1"/>
    <w:basedOn w:val="Normal"/>
    <w:next w:val="OmniPage1"/>
    <w:autoRedefine/>
    <w:uiPriority w:val="99"/>
    <w:qFormat/>
    <w:rsid w:val="00322223"/>
  </w:style>
  <w:style w:type="paragraph" w:customStyle="1" w:styleId="story-headline">
    <w:name w:val="story-headline"/>
    <w:basedOn w:val="Normal"/>
    <w:next w:val="TitlePageCenter"/>
    <w:uiPriority w:val="99"/>
    <w:qFormat/>
    <w:rsid w:val="00322223"/>
  </w:style>
  <w:style w:type="paragraph" w:customStyle="1" w:styleId="CaseListNormal">
    <w:name w:val="Case List Normal"/>
    <w:basedOn w:val="Normal"/>
    <w:next w:val="story-headline"/>
    <w:uiPriority w:val="99"/>
    <w:qFormat/>
    <w:rsid w:val="00322223"/>
  </w:style>
  <w:style w:type="paragraph" w:customStyle="1" w:styleId="story-body">
    <w:name w:val="story-body"/>
    <w:basedOn w:val="Normal"/>
    <w:next w:val="TitlePageBy"/>
    <w:uiPriority w:val="99"/>
    <w:qFormat/>
    <w:rsid w:val="00322223"/>
  </w:style>
  <w:style w:type="paragraph" w:customStyle="1" w:styleId="story-dateline">
    <w:name w:val="story-dateline"/>
    <w:basedOn w:val="Normal"/>
    <w:next w:val="ProjectTitleLine"/>
    <w:uiPriority w:val="99"/>
    <w:qFormat/>
    <w:rsid w:val="00322223"/>
  </w:style>
  <w:style w:type="paragraph" w:customStyle="1" w:styleId="TextofCards">
    <w:name w:val="Text of Cards"/>
    <w:basedOn w:val="Normal"/>
    <w:next w:val="NormalVerdana"/>
    <w:uiPriority w:val="99"/>
    <w:qFormat/>
    <w:rsid w:val="00322223"/>
  </w:style>
  <w:style w:type="paragraph" w:customStyle="1" w:styleId="Corpotesto">
    <w:name w:val="Corpo testo"/>
    <w:basedOn w:val="Normal"/>
    <w:next w:val="cardChar1Char"/>
    <w:uiPriority w:val="99"/>
    <w:qFormat/>
    <w:rsid w:val="00322223"/>
  </w:style>
  <w:style w:type="paragraph" w:customStyle="1" w:styleId="tagCharChar1Char">
    <w:name w:val="tag Char Char1 Char"/>
    <w:next w:val="CM12"/>
    <w:uiPriority w:val="99"/>
    <w:qFormat/>
    <w:rsid w:val="00322223"/>
    <w:pPr>
      <w:spacing w:after="160" w:line="256" w:lineRule="auto"/>
    </w:pPr>
    <w:rPr>
      <w:rFonts w:eastAsiaTheme="minorHAnsi"/>
      <w:sz w:val="22"/>
      <w:szCs w:val="22"/>
    </w:rPr>
  </w:style>
  <w:style w:type="paragraph" w:customStyle="1" w:styleId="OmniPage1">
    <w:name w:val="OmniPage #1"/>
    <w:basedOn w:val="Normal"/>
    <w:next w:val="CM44"/>
    <w:uiPriority w:val="99"/>
    <w:qFormat/>
    <w:rsid w:val="00322223"/>
  </w:style>
  <w:style w:type="paragraph" w:customStyle="1" w:styleId="TitlePageCenter">
    <w:name w:val="Title Page Center"/>
    <w:basedOn w:val="Normal"/>
    <w:next w:val="bold"/>
    <w:autoRedefine/>
    <w:uiPriority w:val="99"/>
    <w:qFormat/>
    <w:rsid w:val="00322223"/>
  </w:style>
  <w:style w:type="paragraph" w:customStyle="1" w:styleId="TitlePageBy">
    <w:name w:val="Title Page By"/>
    <w:basedOn w:val="bold"/>
    <w:next w:val="Normal"/>
    <w:autoRedefine/>
    <w:uiPriority w:val="99"/>
    <w:qFormat/>
    <w:rsid w:val="00322223"/>
  </w:style>
  <w:style w:type="paragraph" w:customStyle="1" w:styleId="ProjectTitleLine">
    <w:name w:val="Project Title Line"/>
    <w:basedOn w:val="Normal"/>
    <w:next w:val="Normal"/>
    <w:autoRedefine/>
    <w:uiPriority w:val="99"/>
    <w:qFormat/>
    <w:rsid w:val="00322223"/>
  </w:style>
  <w:style w:type="paragraph" w:customStyle="1" w:styleId="NormalVerdana">
    <w:name w:val="Normal + Verdana"/>
    <w:aliases w:val="White,Normal + Arial,10 pt"/>
    <w:basedOn w:val="Normal"/>
    <w:next w:val="BlockHeading"/>
    <w:uiPriority w:val="99"/>
    <w:qFormat/>
    <w:rsid w:val="00322223"/>
  </w:style>
  <w:style w:type="paragraph" w:customStyle="1" w:styleId="cardChar1Char">
    <w:name w:val="card Char1 Char"/>
    <w:basedOn w:val="Normal"/>
    <w:uiPriority w:val="99"/>
    <w:qFormat/>
    <w:rsid w:val="00322223"/>
  </w:style>
  <w:style w:type="paragraph" w:customStyle="1" w:styleId="CM12">
    <w:name w:val="CM12"/>
    <w:basedOn w:val="Normal"/>
    <w:uiPriority w:val="99"/>
    <w:qFormat/>
    <w:rsid w:val="00322223"/>
  </w:style>
  <w:style w:type="paragraph" w:customStyle="1" w:styleId="CM44">
    <w:name w:val="CM44"/>
    <w:basedOn w:val="Normal"/>
    <w:uiPriority w:val="99"/>
    <w:qFormat/>
    <w:rsid w:val="00322223"/>
  </w:style>
  <w:style w:type="paragraph" w:customStyle="1" w:styleId="bold">
    <w:name w:val="bold"/>
    <w:basedOn w:val="Normal"/>
    <w:next w:val="Tag1"/>
    <w:uiPriority w:val="99"/>
    <w:qFormat/>
    <w:rsid w:val="00322223"/>
  </w:style>
  <w:style w:type="paragraph" w:customStyle="1" w:styleId="BlockHeading">
    <w:name w:val="Block Heading"/>
    <w:next w:val="Pa5"/>
    <w:uiPriority w:val="99"/>
    <w:qFormat/>
    <w:rsid w:val="00322223"/>
    <w:pPr>
      <w:spacing w:after="160" w:line="256" w:lineRule="auto"/>
    </w:pPr>
    <w:rPr>
      <w:rFonts w:eastAsiaTheme="minorHAnsi"/>
      <w:sz w:val="22"/>
      <w:szCs w:val="22"/>
    </w:rPr>
  </w:style>
  <w:style w:type="paragraph" w:customStyle="1" w:styleId="Tag1">
    <w:name w:val="Tag1"/>
    <w:basedOn w:val="Normal"/>
    <w:next w:val="Normal"/>
    <w:uiPriority w:val="4"/>
    <w:qFormat/>
    <w:rsid w:val="00322223"/>
  </w:style>
  <w:style w:type="paragraph" w:customStyle="1" w:styleId="StrikeThrough">
    <w:name w:val="Strike Through"/>
    <w:basedOn w:val="Normal"/>
    <w:next w:val="Normal"/>
    <w:uiPriority w:val="99"/>
    <w:qFormat/>
    <w:rsid w:val="00322223"/>
  </w:style>
  <w:style w:type="paragraph" w:customStyle="1" w:styleId="para">
    <w:name w:val="para"/>
    <w:basedOn w:val="Normal"/>
    <w:next w:val="NoteLevel11"/>
    <w:uiPriority w:val="99"/>
    <w:qFormat/>
    <w:rsid w:val="00322223"/>
  </w:style>
  <w:style w:type="paragraph" w:customStyle="1" w:styleId="textbodyblack">
    <w:name w:val="textbodyblack"/>
    <w:basedOn w:val="Normal"/>
    <w:next w:val="para"/>
    <w:uiPriority w:val="99"/>
    <w:qFormat/>
    <w:rsid w:val="00322223"/>
  </w:style>
  <w:style w:type="paragraph" w:customStyle="1" w:styleId="Pa5">
    <w:name w:val="Pa5"/>
    <w:basedOn w:val="Normal"/>
    <w:uiPriority w:val="99"/>
    <w:qFormat/>
    <w:rsid w:val="00322223"/>
  </w:style>
  <w:style w:type="paragraph" w:customStyle="1" w:styleId="noindent0">
    <w:name w:val="no_indent"/>
    <w:basedOn w:val="Normal"/>
    <w:next w:val="Card6pt"/>
    <w:uiPriority w:val="99"/>
    <w:qFormat/>
    <w:rsid w:val="00322223"/>
  </w:style>
  <w:style w:type="paragraph" w:customStyle="1" w:styleId="CiteCorrected">
    <w:name w:val="Cite Corrected"/>
    <w:basedOn w:val="Normal"/>
    <w:next w:val="noindent0"/>
    <w:uiPriority w:val="99"/>
    <w:qFormat/>
    <w:rsid w:val="00322223"/>
  </w:style>
  <w:style w:type="paragraph" w:customStyle="1" w:styleId="Hat1">
    <w:name w:val="Hat1"/>
    <w:basedOn w:val="Normal"/>
    <w:next w:val="Normal"/>
    <w:uiPriority w:val="2"/>
    <w:qFormat/>
    <w:rsid w:val="00322223"/>
  </w:style>
  <w:style w:type="paragraph" w:customStyle="1" w:styleId="TOCHeading1">
    <w:name w:val="TOC Heading1"/>
    <w:basedOn w:val="Heading1"/>
    <w:next w:val="Normal"/>
    <w:uiPriority w:val="39"/>
    <w:qFormat/>
    <w:rsid w:val="00322223"/>
  </w:style>
  <w:style w:type="paragraph" w:customStyle="1" w:styleId="post-subtitle">
    <w:name w:val="post-subtitle"/>
    <w:basedOn w:val="Normal"/>
    <w:next w:val="TOCHeading1"/>
    <w:uiPriority w:val="99"/>
    <w:qFormat/>
    <w:rsid w:val="00322223"/>
  </w:style>
  <w:style w:type="paragraph" w:customStyle="1" w:styleId="NoteLevel11">
    <w:name w:val="Note Level 11"/>
    <w:basedOn w:val="Normal"/>
    <w:next w:val="TagCiteChar"/>
    <w:uiPriority w:val="99"/>
    <w:qFormat/>
    <w:rsid w:val="00322223"/>
  </w:style>
  <w:style w:type="paragraph" w:customStyle="1" w:styleId="Pa6">
    <w:name w:val="Pa6"/>
    <w:basedOn w:val="Normal"/>
    <w:uiPriority w:val="99"/>
    <w:qFormat/>
    <w:rsid w:val="00322223"/>
  </w:style>
  <w:style w:type="paragraph" w:customStyle="1" w:styleId="Card6pt">
    <w:name w:val="Card 6pt"/>
    <w:basedOn w:val="Normal"/>
    <w:next w:val="CardTextSmall0"/>
    <w:uiPriority w:val="99"/>
    <w:qFormat/>
    <w:rsid w:val="00322223"/>
  </w:style>
  <w:style w:type="paragraph" w:customStyle="1" w:styleId="CardCites">
    <w:name w:val="Card Cites"/>
    <w:basedOn w:val="Normal"/>
    <w:next w:val="Normal"/>
    <w:uiPriority w:val="99"/>
    <w:qFormat/>
    <w:rsid w:val="00322223"/>
  </w:style>
  <w:style w:type="paragraph" w:customStyle="1" w:styleId="tagline0">
    <w:name w:val="tagline"/>
    <w:basedOn w:val="Normal"/>
    <w:next w:val="CardCites"/>
    <w:uiPriority w:val="99"/>
    <w:qFormat/>
    <w:rsid w:val="00322223"/>
  </w:style>
  <w:style w:type="paragraph" w:customStyle="1" w:styleId="Block1">
    <w:name w:val="Block1"/>
    <w:basedOn w:val="Normal"/>
    <w:next w:val="Normal"/>
    <w:uiPriority w:val="3"/>
    <w:qFormat/>
    <w:rsid w:val="00322223"/>
  </w:style>
  <w:style w:type="paragraph" w:customStyle="1" w:styleId="TagCiteChar">
    <w:name w:val="Tag / Cite Char"/>
    <w:basedOn w:val="Normal"/>
    <w:next w:val="CardTagCharChar"/>
    <w:uiPriority w:val="99"/>
    <w:qFormat/>
    <w:rsid w:val="00322223"/>
    <w:pPr>
      <w:numPr>
        <w:numId w:val="14"/>
      </w:numPr>
      <w:ind w:left="0" w:firstLine="0"/>
    </w:pPr>
  </w:style>
  <w:style w:type="paragraph" w:customStyle="1" w:styleId="HeaderFooter">
    <w:name w:val="Header &amp; Footer"/>
    <w:next w:val="textonormal"/>
    <w:uiPriority w:val="99"/>
    <w:qFormat/>
    <w:rsid w:val="00322223"/>
    <w:pPr>
      <w:spacing w:after="160" w:line="256" w:lineRule="auto"/>
    </w:pPr>
    <w:rPr>
      <w:rFonts w:eastAsiaTheme="minorHAnsi"/>
      <w:sz w:val="22"/>
      <w:szCs w:val="22"/>
    </w:rPr>
  </w:style>
  <w:style w:type="paragraph" w:customStyle="1" w:styleId="ReallySamllText">
    <w:name w:val="ReallySamllText"/>
    <w:basedOn w:val="Normal"/>
    <w:next w:val="HeaderFooter"/>
    <w:autoRedefine/>
    <w:uiPriority w:val="99"/>
    <w:qFormat/>
    <w:rsid w:val="00322223"/>
  </w:style>
  <w:style w:type="paragraph" w:customStyle="1" w:styleId="CardTextSmall0">
    <w:name w:val="Card Text Small"/>
    <w:basedOn w:val="Normal"/>
    <w:next w:val="Subtitle1"/>
    <w:uiPriority w:val="99"/>
    <w:qFormat/>
    <w:rsid w:val="00322223"/>
  </w:style>
  <w:style w:type="paragraph" w:customStyle="1" w:styleId="HeaderDebate">
    <w:name w:val="Header Debate"/>
    <w:basedOn w:val="Normal"/>
    <w:uiPriority w:val="99"/>
    <w:qFormat/>
    <w:rsid w:val="00322223"/>
  </w:style>
  <w:style w:type="paragraph" w:customStyle="1" w:styleId="NormalWeb3">
    <w:name w:val="Normal (Web)3"/>
    <w:basedOn w:val="Normal"/>
    <w:next w:val="HeaderDebate"/>
    <w:uiPriority w:val="99"/>
    <w:qFormat/>
    <w:rsid w:val="00322223"/>
  </w:style>
  <w:style w:type="paragraph" w:customStyle="1" w:styleId="NormalWeb1">
    <w:name w:val="Normal (Web)1"/>
    <w:basedOn w:val="Normal"/>
    <w:next w:val="NormalUnderline"/>
    <w:uiPriority w:val="99"/>
    <w:qFormat/>
    <w:rsid w:val="00322223"/>
  </w:style>
  <w:style w:type="paragraph" w:customStyle="1" w:styleId="cardCharCharCharCharChar">
    <w:name w:val="card Char Char Char Char Char"/>
    <w:basedOn w:val="Normal"/>
    <w:next w:val="NormalWeb1"/>
    <w:uiPriority w:val="99"/>
    <w:qFormat/>
    <w:rsid w:val="00322223"/>
  </w:style>
  <w:style w:type="paragraph" w:customStyle="1" w:styleId="CardTagCharChar">
    <w:name w:val="Card Tag Char Char"/>
    <w:basedOn w:val="Normal"/>
    <w:next w:val="byline1"/>
    <w:uiPriority w:val="99"/>
    <w:qFormat/>
    <w:rsid w:val="00322223"/>
  </w:style>
  <w:style w:type="paragraph" w:customStyle="1" w:styleId="PageNumber2">
    <w:name w:val="Page Number2"/>
    <w:basedOn w:val="Normal"/>
    <w:next w:val="Normal"/>
    <w:uiPriority w:val="99"/>
    <w:qFormat/>
    <w:rsid w:val="00322223"/>
  </w:style>
  <w:style w:type="paragraph" w:customStyle="1" w:styleId="textonormal">
    <w:name w:val="textonormal"/>
    <w:basedOn w:val="Normal"/>
    <w:next w:val="NoteLevel31"/>
    <w:uiPriority w:val="99"/>
    <w:qFormat/>
    <w:rsid w:val="00322223"/>
  </w:style>
  <w:style w:type="paragraph" w:customStyle="1" w:styleId="Subtitle1">
    <w:name w:val="Subtitle1"/>
    <w:basedOn w:val="Normal"/>
    <w:next w:val="NoteLevel41"/>
    <w:uiPriority w:val="99"/>
    <w:qFormat/>
    <w:rsid w:val="00322223"/>
  </w:style>
  <w:style w:type="paragraph" w:customStyle="1" w:styleId="ExecutiveSummarytext">
    <w:name w:val="Executive Summary text"/>
    <w:basedOn w:val="Normal"/>
    <w:next w:val="Normal"/>
    <w:uiPriority w:val="99"/>
    <w:qFormat/>
    <w:rsid w:val="00322223"/>
  </w:style>
  <w:style w:type="paragraph" w:customStyle="1" w:styleId="CardTextUnderlined">
    <w:name w:val="Card Text Underlined"/>
    <w:basedOn w:val="Normal"/>
    <w:next w:val="ExecutiveSummarytext"/>
    <w:uiPriority w:val="99"/>
    <w:qFormat/>
    <w:rsid w:val="00322223"/>
  </w:style>
  <w:style w:type="paragraph" w:customStyle="1" w:styleId="NormalUnderline">
    <w:name w:val="Normal Underline"/>
    <w:basedOn w:val="Normal"/>
    <w:next w:val="NoteLevel71"/>
    <w:link w:val="NormalUnderlineChar"/>
    <w:uiPriority w:val="99"/>
    <w:qFormat/>
    <w:rsid w:val="00322223"/>
  </w:style>
  <w:style w:type="paragraph" w:customStyle="1" w:styleId="byline1">
    <w:name w:val="byline1"/>
    <w:basedOn w:val="Normal"/>
    <w:next w:val="NoteLevel81"/>
    <w:uiPriority w:val="99"/>
    <w:qFormat/>
    <w:rsid w:val="00322223"/>
  </w:style>
  <w:style w:type="paragraph" w:customStyle="1" w:styleId="PlaceholderText1">
    <w:name w:val="Placeholder Text1"/>
    <w:basedOn w:val="Normal"/>
    <w:next w:val="NoteLevel91"/>
    <w:uiPriority w:val="99"/>
    <w:qFormat/>
    <w:rsid w:val="00322223"/>
  </w:style>
  <w:style w:type="paragraph" w:customStyle="1" w:styleId="fixed">
    <w:name w:val="fixed"/>
    <w:basedOn w:val="Normal"/>
    <w:next w:val="PlaceholderText1"/>
    <w:uiPriority w:val="99"/>
    <w:qFormat/>
    <w:rsid w:val="00322223"/>
  </w:style>
  <w:style w:type="paragraph" w:customStyle="1" w:styleId="NoteLevel31">
    <w:name w:val="Note Level 31"/>
    <w:basedOn w:val="Normal"/>
    <w:uiPriority w:val="99"/>
    <w:qFormat/>
    <w:rsid w:val="00322223"/>
  </w:style>
  <w:style w:type="paragraph" w:customStyle="1" w:styleId="NoteLevel41">
    <w:name w:val="Note Level 41"/>
    <w:basedOn w:val="Normal"/>
    <w:next w:val="ImportantText"/>
    <w:uiPriority w:val="99"/>
    <w:qFormat/>
    <w:rsid w:val="00322223"/>
  </w:style>
  <w:style w:type="character" w:customStyle="1" w:styleId="NormalUnderlineChar">
    <w:name w:val="Normal Underline Char"/>
    <w:link w:val="NormalUnderline"/>
    <w:uiPriority w:val="99"/>
    <w:locked/>
    <w:rsid w:val="00322223"/>
    <w:rPr>
      <w:rFonts w:ascii="Georgia" w:eastAsiaTheme="minorHAnsi" w:hAnsi="Georgia"/>
      <w:sz w:val="22"/>
      <w:szCs w:val="22"/>
    </w:rPr>
  </w:style>
  <w:style w:type="paragraph" w:customStyle="1" w:styleId="NoteLevel71">
    <w:name w:val="Note Level 71"/>
    <w:basedOn w:val="Normal"/>
    <w:uiPriority w:val="99"/>
    <w:qFormat/>
    <w:rsid w:val="00322223"/>
  </w:style>
  <w:style w:type="paragraph" w:customStyle="1" w:styleId="NoteLevel81">
    <w:name w:val="Note Level 81"/>
    <w:basedOn w:val="Normal"/>
    <w:next w:val="StyleBodyText11ptBoldBlack"/>
    <w:uiPriority w:val="99"/>
    <w:qFormat/>
    <w:rsid w:val="00322223"/>
  </w:style>
  <w:style w:type="paragraph" w:customStyle="1" w:styleId="NoteLevel91">
    <w:name w:val="Note Level 91"/>
    <w:basedOn w:val="Normal"/>
    <w:uiPriority w:val="99"/>
    <w:qFormat/>
    <w:rsid w:val="00322223"/>
  </w:style>
  <w:style w:type="paragraph" w:customStyle="1" w:styleId="ImportantText">
    <w:name w:val="Important Text"/>
    <w:basedOn w:val="Normal"/>
    <w:next w:val="Normal"/>
    <w:uiPriority w:val="99"/>
    <w:qFormat/>
    <w:rsid w:val="00322223"/>
  </w:style>
  <w:style w:type="paragraph" w:customStyle="1" w:styleId="NoteLevel51">
    <w:name w:val="Note Level 51"/>
    <w:basedOn w:val="Normal"/>
    <w:uiPriority w:val="99"/>
    <w:qFormat/>
    <w:rsid w:val="00322223"/>
  </w:style>
  <w:style w:type="paragraph" w:customStyle="1" w:styleId="StyleBodyText11ptBlackUnderline">
    <w:name w:val="Style Body Text + 11 pt Black Underline"/>
    <w:basedOn w:val="Sourcename"/>
    <w:next w:val="Normal2Bold"/>
    <w:uiPriority w:val="99"/>
    <w:qFormat/>
    <w:rsid w:val="00322223"/>
  </w:style>
  <w:style w:type="paragraph" w:customStyle="1" w:styleId="NoteLevel61">
    <w:name w:val="Note Level 61"/>
    <w:basedOn w:val="Normal"/>
    <w:next w:val="StyleBodyText11ptBlackUnderline"/>
    <w:uiPriority w:val="99"/>
    <w:qFormat/>
    <w:rsid w:val="00322223"/>
  </w:style>
  <w:style w:type="paragraph" w:customStyle="1" w:styleId="StyleBodyText11ptBoldBlack">
    <w:name w:val="Style Body Text + 11 pt Bold Black"/>
    <w:basedOn w:val="Sourcename"/>
    <w:next w:val="ListContents"/>
    <w:uiPriority w:val="99"/>
    <w:qFormat/>
    <w:rsid w:val="00322223"/>
  </w:style>
  <w:style w:type="paragraph" w:customStyle="1" w:styleId="Normal2Bold">
    <w:name w:val="Normal2 + Bold"/>
    <w:basedOn w:val="Normal"/>
    <w:next w:val="StyleCards12ptThickunderline"/>
    <w:uiPriority w:val="99"/>
    <w:qFormat/>
    <w:rsid w:val="00322223"/>
  </w:style>
  <w:style w:type="paragraph" w:customStyle="1" w:styleId="ListContents">
    <w:name w:val="List Contents"/>
    <w:basedOn w:val="Normal"/>
    <w:next w:val="Unimportant"/>
    <w:uiPriority w:val="99"/>
    <w:qFormat/>
    <w:rsid w:val="00322223"/>
  </w:style>
  <w:style w:type="paragraph" w:customStyle="1" w:styleId="StyleListContents11ptCustomColorRGB353132Underline">
    <w:name w:val="Style List Contents + 11 pt Custom Color(RGB(353132)) Underline"/>
    <w:basedOn w:val="Unimportant"/>
    <w:next w:val="Ununderlined"/>
    <w:uiPriority w:val="99"/>
    <w:qFormat/>
    <w:rsid w:val="00322223"/>
  </w:style>
  <w:style w:type="paragraph" w:customStyle="1" w:styleId="StyletinyBold">
    <w:name w:val="Style tiny + Bold"/>
    <w:basedOn w:val="articlebody"/>
    <w:next w:val="StyleListContents11ptCustomColorRGB353132Underline"/>
    <w:uiPriority w:val="99"/>
    <w:qFormat/>
    <w:rsid w:val="00322223"/>
  </w:style>
  <w:style w:type="paragraph" w:customStyle="1" w:styleId="StyleCards12ptThickunderline">
    <w:name w:val="Style Cards + 12 pt Thick underline"/>
    <w:basedOn w:val="Normal"/>
    <w:uiPriority w:val="99"/>
    <w:qFormat/>
    <w:rsid w:val="00322223"/>
  </w:style>
  <w:style w:type="paragraph" w:customStyle="1" w:styleId="Unimportant">
    <w:name w:val="Unimportant"/>
    <w:basedOn w:val="Normal"/>
    <w:uiPriority w:val="99"/>
    <w:qFormat/>
    <w:rsid w:val="00322223"/>
  </w:style>
  <w:style w:type="paragraph" w:customStyle="1" w:styleId="Ununderlined">
    <w:name w:val="Ununderlined"/>
    <w:basedOn w:val="Normal"/>
    <w:next w:val="DebateCite"/>
    <w:uiPriority w:val="99"/>
    <w:qFormat/>
    <w:rsid w:val="00322223"/>
  </w:style>
  <w:style w:type="paragraph" w:customStyle="1" w:styleId="StyleHeading1Justified">
    <w:name w:val="Style Heading 1 + Justified"/>
    <w:basedOn w:val="Normal"/>
    <w:next w:val="Normal"/>
    <w:uiPriority w:val="99"/>
    <w:qFormat/>
    <w:rsid w:val="00322223"/>
  </w:style>
  <w:style w:type="paragraph" w:customStyle="1" w:styleId="CardsFont12ptCharCharCharCharCharCharCharCharChar">
    <w:name w:val="Cards + Font: 12 pt Char Char Char Char Char Char Char Char Char"/>
    <w:basedOn w:val="cardtext"/>
    <w:next w:val="StyleHeading1Justified"/>
    <w:uiPriority w:val="99"/>
    <w:qFormat/>
    <w:rsid w:val="00322223"/>
    <w:pPr>
      <w:ind w:left="0" w:right="0"/>
    </w:pPr>
  </w:style>
  <w:style w:type="paragraph" w:customStyle="1" w:styleId="DebateCite">
    <w:name w:val="Debate Cite"/>
    <w:basedOn w:val="Normal"/>
    <w:next w:val="4"/>
    <w:autoRedefine/>
    <w:uiPriority w:val="99"/>
    <w:qFormat/>
    <w:rsid w:val="00322223"/>
  </w:style>
  <w:style w:type="paragraph" w:customStyle="1" w:styleId="NoteLevel21">
    <w:name w:val="Note Level 21"/>
    <w:basedOn w:val="Normal"/>
    <w:next w:val="Cardnon-underlined"/>
    <w:uiPriority w:val="99"/>
    <w:qFormat/>
    <w:rsid w:val="00322223"/>
  </w:style>
  <w:style w:type="paragraph" w:customStyle="1" w:styleId="textunderline0">
    <w:name w:val="text underline"/>
    <w:basedOn w:val="Normal"/>
    <w:next w:val="NoteLevel21"/>
    <w:autoRedefine/>
    <w:uiPriority w:val="99"/>
    <w:qFormat/>
    <w:rsid w:val="00322223"/>
  </w:style>
  <w:style w:type="paragraph" w:customStyle="1" w:styleId="Heading4Cite">
    <w:name w:val="Heading 4 Cite"/>
    <w:basedOn w:val="Normal"/>
    <w:next w:val="CARD2"/>
    <w:autoRedefine/>
    <w:uiPriority w:val="99"/>
    <w:qFormat/>
    <w:rsid w:val="00322223"/>
  </w:style>
  <w:style w:type="paragraph" w:customStyle="1" w:styleId="DebateTag">
    <w:name w:val="Debate Tag"/>
    <w:basedOn w:val="Normal"/>
    <w:next w:val="Heading4Cite"/>
    <w:autoRedefine/>
    <w:uiPriority w:val="99"/>
    <w:qFormat/>
    <w:rsid w:val="00322223"/>
  </w:style>
  <w:style w:type="paragraph" w:customStyle="1" w:styleId="4">
    <w:name w:val="4"/>
    <w:basedOn w:val="Normal"/>
    <w:next w:val="HiddenBlockHeader"/>
    <w:uiPriority w:val="99"/>
    <w:qFormat/>
    <w:rsid w:val="00322223"/>
  </w:style>
  <w:style w:type="paragraph" w:customStyle="1" w:styleId="BlockTitle10">
    <w:name w:val="Block Title #1"/>
    <w:basedOn w:val="Heading1"/>
    <w:uiPriority w:val="99"/>
    <w:qFormat/>
    <w:rsid w:val="00322223"/>
  </w:style>
  <w:style w:type="paragraph" w:customStyle="1" w:styleId="Normaltag">
    <w:name w:val="Normal tag"/>
    <w:basedOn w:val="Normal"/>
    <w:next w:val="DottedUnderline"/>
    <w:uiPriority w:val="99"/>
    <w:qFormat/>
    <w:rsid w:val="00322223"/>
  </w:style>
  <w:style w:type="paragraph" w:customStyle="1" w:styleId="PreformattedText">
    <w:name w:val="Preformatted Text"/>
    <w:basedOn w:val="Normal"/>
    <w:next w:val="Normaltag"/>
    <w:uiPriority w:val="99"/>
    <w:qFormat/>
    <w:rsid w:val="00322223"/>
  </w:style>
  <w:style w:type="paragraph" w:customStyle="1" w:styleId="MaggieTag">
    <w:name w:val="MaggieTag"/>
    <w:basedOn w:val="Heading2"/>
    <w:uiPriority w:val="99"/>
    <w:qFormat/>
    <w:rsid w:val="00322223"/>
  </w:style>
  <w:style w:type="paragraph" w:customStyle="1" w:styleId="Cardnon-underlined">
    <w:name w:val="Card non-underlined"/>
    <w:basedOn w:val="Normal"/>
    <w:autoRedefine/>
    <w:uiPriority w:val="99"/>
    <w:qFormat/>
    <w:rsid w:val="00322223"/>
  </w:style>
  <w:style w:type="paragraph" w:customStyle="1" w:styleId="CARD2">
    <w:name w:val="CARD"/>
    <w:basedOn w:val="Normal"/>
    <w:next w:val="PageNumber3"/>
    <w:link w:val="CARDChar0"/>
    <w:uiPriority w:val="99"/>
    <w:qFormat/>
    <w:rsid w:val="00322223"/>
  </w:style>
  <w:style w:type="paragraph" w:customStyle="1" w:styleId="HiddenBlockHeader">
    <w:name w:val="Hidden Block Header"/>
    <w:basedOn w:val="Normal"/>
    <w:uiPriority w:val="99"/>
    <w:qFormat/>
    <w:rsid w:val="00322223"/>
  </w:style>
  <w:style w:type="paragraph" w:customStyle="1" w:styleId="DottedUnderline">
    <w:name w:val="DottedUnderline"/>
    <w:basedOn w:val="Normal"/>
    <w:next w:val="smalltext1"/>
    <w:uiPriority w:val="99"/>
    <w:qFormat/>
    <w:rsid w:val="00322223"/>
  </w:style>
  <w:style w:type="paragraph" w:customStyle="1" w:styleId="Card-Underline">
    <w:name w:val="Card-Underline"/>
    <w:basedOn w:val="Normal"/>
    <w:next w:val="PageNumber6"/>
    <w:uiPriority w:val="99"/>
    <w:qFormat/>
    <w:rsid w:val="00322223"/>
  </w:style>
  <w:style w:type="paragraph" w:customStyle="1" w:styleId="BlockTitle4">
    <w:name w:val="%Block Title"/>
    <w:basedOn w:val="Heading1"/>
    <w:next w:val="Card-Underline"/>
    <w:uiPriority w:val="99"/>
    <w:qFormat/>
    <w:rsid w:val="00322223"/>
  </w:style>
  <w:style w:type="character" w:customStyle="1" w:styleId="CARDChar0">
    <w:name w:val="CARD Char"/>
    <w:link w:val="CARD2"/>
    <w:uiPriority w:val="99"/>
    <w:locked/>
    <w:rsid w:val="00322223"/>
    <w:rPr>
      <w:rFonts w:ascii="Georgia" w:eastAsiaTheme="minorHAnsi" w:hAnsi="Georgia"/>
      <w:sz w:val="22"/>
      <w:szCs w:val="22"/>
    </w:rPr>
  </w:style>
  <w:style w:type="paragraph" w:customStyle="1" w:styleId="PageNumber3">
    <w:name w:val="Page Number3"/>
    <w:basedOn w:val="Normal"/>
    <w:next w:val="Normal"/>
    <w:uiPriority w:val="99"/>
    <w:qFormat/>
    <w:rsid w:val="00322223"/>
  </w:style>
  <w:style w:type="paragraph" w:customStyle="1" w:styleId="PageNumber5">
    <w:name w:val="Page Number5"/>
    <w:basedOn w:val="Normal"/>
    <w:next w:val="Normal"/>
    <w:uiPriority w:val="99"/>
    <w:qFormat/>
    <w:rsid w:val="00322223"/>
  </w:style>
  <w:style w:type="paragraph" w:customStyle="1" w:styleId="ThickUnderline">
    <w:name w:val="ThickUnderline"/>
    <w:next w:val="PageNumber5"/>
    <w:uiPriority w:val="99"/>
    <w:qFormat/>
    <w:rsid w:val="00322223"/>
    <w:pPr>
      <w:spacing w:after="160" w:line="256" w:lineRule="auto"/>
    </w:pPr>
    <w:rPr>
      <w:rFonts w:eastAsiaTheme="minorHAnsi"/>
      <w:sz w:val="22"/>
      <w:szCs w:val="22"/>
    </w:rPr>
  </w:style>
  <w:style w:type="paragraph" w:customStyle="1" w:styleId="smalltext1">
    <w:name w:val="small text1"/>
    <w:basedOn w:val="Normal"/>
    <w:next w:val="Normal"/>
    <w:uiPriority w:val="4"/>
    <w:qFormat/>
    <w:rsid w:val="00322223"/>
  </w:style>
  <w:style w:type="character" w:customStyle="1" w:styleId="AAAcardChar">
    <w:name w:val="AAAcard Char"/>
    <w:link w:val="AAAcard"/>
    <w:locked/>
    <w:rsid w:val="00322223"/>
    <w:rPr>
      <w:rFonts w:ascii="Georgia" w:hAnsi="Georgia"/>
    </w:rPr>
  </w:style>
  <w:style w:type="paragraph" w:customStyle="1" w:styleId="AAAcard">
    <w:name w:val="AAAcard"/>
    <w:basedOn w:val="Normal"/>
    <w:link w:val="AAAcardChar"/>
    <w:qFormat/>
    <w:rsid w:val="00322223"/>
    <w:rPr>
      <w:rFonts w:eastAsiaTheme="minorEastAsia"/>
      <w:sz w:val="24"/>
      <w:szCs w:val="24"/>
    </w:rPr>
  </w:style>
  <w:style w:type="paragraph" w:customStyle="1" w:styleId="PageNumber6">
    <w:name w:val="Page Number6"/>
    <w:basedOn w:val="Normal"/>
    <w:next w:val="Normal"/>
    <w:uiPriority w:val="99"/>
    <w:qFormat/>
    <w:rsid w:val="00322223"/>
  </w:style>
  <w:style w:type="paragraph" w:customStyle="1" w:styleId="PageNumber4">
    <w:name w:val="Page Number4"/>
    <w:basedOn w:val="Normal"/>
    <w:next w:val="Normal"/>
    <w:uiPriority w:val="99"/>
    <w:qFormat/>
    <w:rsid w:val="00322223"/>
  </w:style>
  <w:style w:type="paragraph" w:customStyle="1" w:styleId="CiteReal">
    <w:name w:val="Cite Real"/>
    <w:basedOn w:val="Normal"/>
    <w:next w:val="Normal"/>
    <w:uiPriority w:val="99"/>
    <w:qFormat/>
    <w:rsid w:val="00322223"/>
  </w:style>
  <w:style w:type="paragraph" w:customStyle="1" w:styleId="OmniPage10">
    <w:name w:val="OmniPage #10"/>
    <w:basedOn w:val="Normal"/>
    <w:uiPriority w:val="99"/>
    <w:qFormat/>
    <w:rsid w:val="00322223"/>
  </w:style>
  <w:style w:type="paragraph" w:customStyle="1" w:styleId="lastupdated">
    <w:name w:val="lastupdated"/>
    <w:basedOn w:val="Normal"/>
    <w:next w:val="OmniPage10"/>
    <w:uiPriority w:val="99"/>
    <w:qFormat/>
    <w:rsid w:val="00322223"/>
  </w:style>
  <w:style w:type="paragraph" w:customStyle="1" w:styleId="PageNumber8">
    <w:name w:val="Page Number8"/>
    <w:basedOn w:val="Normal"/>
    <w:next w:val="Normal"/>
    <w:uiPriority w:val="99"/>
    <w:qFormat/>
    <w:rsid w:val="00322223"/>
  </w:style>
  <w:style w:type="paragraph" w:customStyle="1" w:styleId="hn-byline">
    <w:name w:val="hn-byline"/>
    <w:basedOn w:val="Normal"/>
    <w:next w:val="PageNumber8"/>
    <w:uiPriority w:val="99"/>
    <w:qFormat/>
    <w:rsid w:val="00322223"/>
  </w:style>
  <w:style w:type="paragraph" w:customStyle="1" w:styleId="Subtitle2">
    <w:name w:val="Subtitle2"/>
    <w:basedOn w:val="Normal"/>
    <w:uiPriority w:val="99"/>
    <w:qFormat/>
    <w:rsid w:val="00322223"/>
  </w:style>
  <w:style w:type="paragraph" w:customStyle="1" w:styleId="articleinfo">
    <w:name w:val="articleinfo"/>
    <w:basedOn w:val="Normal"/>
    <w:next w:val="Subtitle2"/>
    <w:uiPriority w:val="99"/>
    <w:qFormat/>
    <w:rsid w:val="00322223"/>
  </w:style>
  <w:style w:type="paragraph" w:customStyle="1" w:styleId="indent">
    <w:name w:val="indent"/>
    <w:basedOn w:val="Normal"/>
    <w:uiPriority w:val="99"/>
    <w:qFormat/>
    <w:rsid w:val="00322223"/>
  </w:style>
  <w:style w:type="paragraph" w:customStyle="1" w:styleId="StyleStyle16pt">
    <w:name w:val="Style Style1 + 6 pt"/>
    <w:basedOn w:val="Normal"/>
    <w:next w:val="indent"/>
    <w:uiPriority w:val="99"/>
    <w:qFormat/>
    <w:rsid w:val="00322223"/>
  </w:style>
  <w:style w:type="paragraph" w:customStyle="1" w:styleId="PageNumber7">
    <w:name w:val="Page Number7"/>
    <w:basedOn w:val="Normal"/>
    <w:next w:val="Normal"/>
    <w:uiPriority w:val="99"/>
    <w:qFormat/>
    <w:rsid w:val="00322223"/>
  </w:style>
  <w:style w:type="paragraph" w:customStyle="1" w:styleId="OmniPage4">
    <w:name w:val="OmniPage #4"/>
    <w:basedOn w:val="Normal"/>
    <w:uiPriority w:val="99"/>
    <w:qFormat/>
    <w:rsid w:val="00322223"/>
  </w:style>
  <w:style w:type="paragraph" w:customStyle="1" w:styleId="bodyintro">
    <w:name w:val="bodyintro"/>
    <w:basedOn w:val="Normal"/>
    <w:uiPriority w:val="99"/>
    <w:qFormat/>
    <w:rsid w:val="00322223"/>
  </w:style>
  <w:style w:type="paragraph" w:customStyle="1" w:styleId="center">
    <w:name w:val="center"/>
    <w:basedOn w:val="Normal"/>
    <w:uiPriority w:val="99"/>
    <w:qFormat/>
    <w:rsid w:val="00322223"/>
  </w:style>
  <w:style w:type="paragraph" w:customStyle="1" w:styleId="Quote2">
    <w:name w:val="Quote2"/>
    <w:basedOn w:val="Default"/>
    <w:next w:val="Default"/>
    <w:uiPriority w:val="99"/>
    <w:qFormat/>
    <w:rsid w:val="00322223"/>
    <w:pPr>
      <w:autoSpaceDE w:val="0"/>
      <w:autoSpaceDN w:val="0"/>
      <w:adjustRightInd w:val="0"/>
    </w:pPr>
    <w:rPr>
      <w:rFonts w:ascii="Times New Roman" w:eastAsia="Calibri" w:hAnsi="Times New Roman" w:cs="Times New Roman"/>
      <w:sz w:val="24"/>
    </w:rPr>
  </w:style>
  <w:style w:type="paragraph" w:customStyle="1" w:styleId="StyleCardsGeorgia12ptBoldThickunderlineBorderSin">
    <w:name w:val="Style Cards + Georgia 12 pt Bold Thick underline Border: : (Sin..."/>
    <w:basedOn w:val="Normal"/>
    <w:uiPriority w:val="99"/>
    <w:qFormat/>
    <w:rsid w:val="00322223"/>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uiPriority w:val="99"/>
    <w:qFormat/>
    <w:rsid w:val="0032222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322223"/>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Cs w:val="22"/>
      <w:u w:val="single"/>
    </w:rPr>
  </w:style>
  <w:style w:type="paragraph" w:customStyle="1" w:styleId="StyleunderlinedLatinGeorgiaThickunderline">
    <w:name w:val="Style underlined + (Latin) Georgia Thick underline"/>
    <w:uiPriority w:val="99"/>
    <w:qFormat/>
    <w:rsid w:val="00322223"/>
    <w:pPr>
      <w:spacing w:after="200" w:line="276" w:lineRule="auto"/>
      <w:contextualSpacing/>
    </w:pPr>
    <w:rPr>
      <w:rFonts w:eastAsia="Malgun Gothic"/>
      <w:szCs w:val="22"/>
      <w:u w:val="single"/>
    </w:rPr>
  </w:style>
  <w:style w:type="paragraph" w:customStyle="1" w:styleId="Cite8">
    <w:name w:val="Cite8"/>
    <w:basedOn w:val="Normal"/>
    <w:autoRedefine/>
    <w:uiPriority w:val="99"/>
    <w:qFormat/>
    <w:rsid w:val="00322223"/>
    <w:rPr>
      <w:rFonts w:eastAsia="Calibri" w:cs="Times New Roman"/>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322223"/>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322223"/>
    <w:pPr>
      <w:spacing w:before="100" w:beforeAutospacing="1" w:after="100" w:afterAutospacing="1"/>
    </w:pPr>
    <w:rPr>
      <w:rFonts w:ascii="Times New Roman" w:eastAsia="Times New Roman" w:hAnsi="Times New Roman" w:cs="Times New Roman"/>
      <w:sz w:val="24"/>
    </w:rPr>
  </w:style>
  <w:style w:type="paragraph" w:customStyle="1" w:styleId="8font">
    <w:name w:val="8font"/>
    <w:basedOn w:val="Normal"/>
    <w:next w:val="Normal"/>
    <w:autoRedefine/>
    <w:uiPriority w:val="99"/>
    <w:qFormat/>
    <w:rsid w:val="00322223"/>
    <w:rPr>
      <w:rFonts w:eastAsia="Cambria" w:cs="Times New Roman"/>
      <w:szCs w:val="16"/>
    </w:rPr>
  </w:style>
  <w:style w:type="paragraph" w:customStyle="1" w:styleId="CiteLittle">
    <w:name w:val="Cite Little"/>
    <w:next w:val="Normal"/>
    <w:uiPriority w:val="99"/>
    <w:qFormat/>
    <w:rsid w:val="00322223"/>
    <w:rPr>
      <w:rFonts w:ascii="Arial" w:eastAsia="Times New Roman" w:hAnsi="Arial" w:cs="Times New Roman"/>
      <w:bCs/>
      <w:kern w:val="32"/>
      <w:sz w:val="16"/>
      <w:szCs w:val="32"/>
    </w:rPr>
  </w:style>
  <w:style w:type="paragraph" w:customStyle="1" w:styleId="CiteChar">
    <w:name w:val="Cite Char"/>
    <w:basedOn w:val="Normal"/>
    <w:uiPriority w:val="99"/>
    <w:qFormat/>
    <w:rsid w:val="00322223"/>
    <w:pPr>
      <w:ind w:left="-1080"/>
    </w:pPr>
    <w:rPr>
      <w:rFonts w:ascii="Arial Narrow" w:eastAsia="SimSun" w:hAnsi="Arial Narrow"/>
      <w:b/>
      <w:sz w:val="24"/>
      <w:szCs w:val="20"/>
      <w:lang w:eastAsia="zh-CN"/>
    </w:rPr>
  </w:style>
  <w:style w:type="paragraph" w:customStyle="1" w:styleId="docheader">
    <w:name w:val="doc header"/>
    <w:autoRedefine/>
    <w:uiPriority w:val="99"/>
    <w:qFormat/>
    <w:rsid w:val="00322223"/>
    <w:rPr>
      <w:rFonts w:ascii="Times New Roman" w:eastAsia="Malgun Gothic" w:hAnsi="Times New Roman" w:cs="Times New Roman"/>
      <w:b/>
      <w:sz w:val="20"/>
    </w:rPr>
  </w:style>
  <w:style w:type="paragraph" w:customStyle="1" w:styleId="docfooter">
    <w:name w:val="doc footer"/>
    <w:autoRedefine/>
    <w:uiPriority w:val="99"/>
    <w:qFormat/>
    <w:rsid w:val="00322223"/>
    <w:pPr>
      <w:jc w:val="right"/>
    </w:pPr>
    <w:rPr>
      <w:rFonts w:ascii="Times New Roman" w:eastAsia="Malgun Gothic" w:hAnsi="Times New Roman" w:cs="Times New Roman"/>
      <w:b/>
      <w:sz w:val="22"/>
    </w:rPr>
  </w:style>
  <w:style w:type="character" w:customStyle="1" w:styleId="bloctitlesChar">
    <w:name w:val="bloc titles Char"/>
    <w:link w:val="bloctitles"/>
    <w:locked/>
    <w:rsid w:val="00322223"/>
    <w:rPr>
      <w:rFonts w:ascii="Times New Roman" w:eastAsia="Times New Roman" w:hAnsi="Times New Roman" w:cs="Times New Roman"/>
      <w:b/>
      <w:caps/>
      <w:sz w:val="28"/>
      <w:szCs w:val="32"/>
      <w:u w:val="single"/>
    </w:rPr>
  </w:style>
  <w:style w:type="paragraph" w:customStyle="1" w:styleId="bloctitles">
    <w:name w:val="bloc titles"/>
    <w:basedOn w:val="Heading1"/>
    <w:next w:val="Normal"/>
    <w:link w:val="bloctitlesChar"/>
    <w:autoRedefine/>
    <w:qFormat/>
    <w:rsid w:val="0032222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organizerChar">
    <w:name w:val="bloc organizer Char"/>
    <w:link w:val="blocorganizer"/>
    <w:locked/>
    <w:rsid w:val="00322223"/>
    <w:rPr>
      <w:rFonts w:ascii="Times New Roman" w:eastAsia="Times New Roman" w:hAnsi="Times New Roman" w:cs="Times New Roman"/>
      <w:b/>
      <w:caps/>
      <w:sz w:val="4"/>
      <w:szCs w:val="32"/>
      <w:u w:val="single"/>
    </w:rPr>
  </w:style>
  <w:style w:type="paragraph" w:customStyle="1" w:styleId="blocorganizer">
    <w:name w:val="bloc organizer"/>
    <w:basedOn w:val="Heading1"/>
    <w:next w:val="bloctitles"/>
    <w:link w:val="blocorganizerChar"/>
    <w:autoRedefine/>
    <w:qFormat/>
    <w:rsid w:val="00322223"/>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paragraph" w:customStyle="1" w:styleId="cardCharCharCharChar">
    <w:name w:val="card Char Char Char Char"/>
    <w:basedOn w:val="Normal"/>
    <w:uiPriority w:val="99"/>
    <w:qFormat/>
    <w:rsid w:val="00322223"/>
    <w:pPr>
      <w:overflowPunct w:val="0"/>
      <w:autoSpaceDE w:val="0"/>
      <w:autoSpaceDN w:val="0"/>
      <w:adjustRightInd w:val="0"/>
      <w:ind w:left="288" w:right="288"/>
    </w:pPr>
    <w:rPr>
      <w:rFonts w:ascii="Times New Roman" w:eastAsia="Times New Roman" w:hAnsi="Times New Roman"/>
      <w:sz w:val="20"/>
      <w:szCs w:val="20"/>
    </w:rPr>
  </w:style>
  <w:style w:type="paragraph" w:customStyle="1" w:styleId="TagStyle">
    <w:name w:val="Tag Style"/>
    <w:basedOn w:val="Normal"/>
    <w:uiPriority w:val="99"/>
    <w:qFormat/>
    <w:rsid w:val="00322223"/>
    <w:rPr>
      <w:rFonts w:ascii="Times New Roman" w:eastAsia="Times New Roman" w:hAnsi="Times New Roman"/>
      <w:b/>
      <w:sz w:val="24"/>
    </w:rPr>
  </w:style>
  <w:style w:type="paragraph" w:customStyle="1" w:styleId="tagstyle0">
    <w:name w:val="tagstyle"/>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uiPriority w:val="99"/>
    <w:qFormat/>
    <w:rsid w:val="00322223"/>
    <w:rPr>
      <w:rFonts w:ascii="Times New Roman" w:eastAsia="Times New Roman" w:hAnsi="Times New Roman"/>
      <w:sz w:val="24"/>
    </w:rPr>
  </w:style>
  <w:style w:type="character" w:customStyle="1" w:styleId="CharCharCharCharCharChar1Char">
    <w:name w:val="Char Char Char Char Char Char1 Char"/>
    <w:locked/>
    <w:rsid w:val="00322223"/>
    <w:rPr>
      <w:rFonts w:ascii="Times New Roman" w:eastAsia="Times New Roman" w:hAnsi="Times New Roman" w:cs="Times New Roman" w:hint="default"/>
      <w:b/>
      <w:bCs w:val="0"/>
      <w:sz w:val="24"/>
      <w:szCs w:val="24"/>
    </w:rPr>
  </w:style>
  <w:style w:type="paragraph" w:customStyle="1" w:styleId="CharCharCharChar11">
    <w:name w:val="Char Char Char Char11"/>
    <w:aliases w:val="Char Char21,Char Char Char Char Char Char11"/>
    <w:next w:val="Nothing"/>
    <w:uiPriority w:val="99"/>
    <w:qFormat/>
    <w:rsid w:val="00322223"/>
    <w:pPr>
      <w:widowControl w:val="0"/>
      <w:jc w:val="both"/>
      <w:outlineLvl w:val="1"/>
    </w:pPr>
    <w:rPr>
      <w:rFonts w:ascii="Times New Roman" w:eastAsia="Times New Roman" w:hAnsi="Times New Roman" w:cs="Times New Roman"/>
      <w:b/>
    </w:rPr>
  </w:style>
  <w:style w:type="paragraph" w:customStyle="1" w:styleId="CitationCharChar">
    <w:name w:val="Citation Char Char"/>
    <w:basedOn w:val="Normal"/>
    <w:uiPriority w:val="6"/>
    <w:qFormat/>
    <w:rsid w:val="00322223"/>
    <w:pPr>
      <w:ind w:left="1440" w:right="1440"/>
    </w:pPr>
    <w:rPr>
      <w:rFonts w:asciiTheme="minorHAnsi" w:hAnsiTheme="minorHAnsi"/>
      <w:bCs/>
      <w:u w:val="single"/>
    </w:rPr>
  </w:style>
  <w:style w:type="paragraph" w:customStyle="1" w:styleId="CM25">
    <w:name w:val="CM25"/>
    <w:basedOn w:val="Default"/>
    <w:next w:val="Default"/>
    <w:uiPriority w:val="99"/>
    <w:qFormat/>
    <w:rsid w:val="00322223"/>
    <w:pPr>
      <w:autoSpaceDE w:val="0"/>
      <w:autoSpaceDN w:val="0"/>
      <w:adjustRightInd w:val="0"/>
      <w:spacing w:after="233" w:line="276" w:lineRule="auto"/>
    </w:pPr>
    <w:rPr>
      <w:rFonts w:eastAsia="Calibri" w:cs="Times New Roman"/>
    </w:rPr>
  </w:style>
  <w:style w:type="paragraph" w:styleId="PlainText">
    <w:name w:val="Plain Text"/>
    <w:basedOn w:val="Normal"/>
    <w:link w:val="PlainTextChar1"/>
    <w:semiHidden/>
    <w:unhideWhenUsed/>
    <w:rsid w:val="00322223"/>
    <w:rPr>
      <w:rFonts w:ascii="Consolas" w:eastAsiaTheme="minorEastAsia" w:hAnsi="Consolas" w:cs="Consolas"/>
      <w:sz w:val="21"/>
      <w:szCs w:val="21"/>
    </w:rPr>
  </w:style>
  <w:style w:type="character" w:customStyle="1" w:styleId="PlainTextChar">
    <w:name w:val="Plain Text Char"/>
    <w:basedOn w:val="DefaultParagraphFont"/>
    <w:semiHidden/>
    <w:rsid w:val="00322223"/>
    <w:rPr>
      <w:rFonts w:ascii="Consolas" w:eastAsiaTheme="minorHAnsi" w:hAnsi="Consolas"/>
      <w:sz w:val="21"/>
      <w:szCs w:val="21"/>
    </w:rPr>
  </w:style>
  <w:style w:type="paragraph" w:customStyle="1" w:styleId="StylePlainTextTimesNewRomanBold">
    <w:name w:val="Style Plain Text + Times New Roman Bold"/>
    <w:basedOn w:val="PlainText"/>
    <w:uiPriority w:val="99"/>
    <w:qFormat/>
    <w:rsid w:val="00322223"/>
    <w:rPr>
      <w:rFonts w:ascii="Courier" w:eastAsia="Cambria" w:hAnsi="Courier" w:cs="Times New Roman"/>
    </w:rPr>
  </w:style>
  <w:style w:type="paragraph" w:customStyle="1" w:styleId="hotroute2">
    <w:name w:val="hotroute"/>
    <w:basedOn w:val="Normal"/>
    <w:uiPriority w:val="99"/>
    <w:qFormat/>
    <w:rsid w:val="00322223"/>
    <w:pPr>
      <w:ind w:left="288"/>
    </w:pPr>
  </w:style>
  <w:style w:type="paragraph" w:customStyle="1" w:styleId="DeleteAnalytics">
    <w:name w:val="Delete Analytics"/>
    <w:basedOn w:val="Heading4"/>
    <w:uiPriority w:val="99"/>
    <w:qFormat/>
    <w:rsid w:val="00322223"/>
    <w:rPr>
      <w:color w:val="800000"/>
    </w:rPr>
  </w:style>
  <w:style w:type="character" w:customStyle="1" w:styleId="ReallyFuckingSmallChar">
    <w:name w:val="Really Fucking Small Char"/>
    <w:link w:val="ReallyFuckingSmall0"/>
    <w:locked/>
    <w:rsid w:val="00322223"/>
    <w:rPr>
      <w:rFonts w:ascii="Times New Roman" w:eastAsia="Times New Roman" w:hAnsi="Times New Roman" w:cs="Times New Roman"/>
      <w:sz w:val="12"/>
    </w:rPr>
  </w:style>
  <w:style w:type="paragraph" w:customStyle="1" w:styleId="ReallyFuckingSmall0">
    <w:name w:val="Really Fucking Small"/>
    <w:basedOn w:val="Normal"/>
    <w:link w:val="ReallyFuckingSmallChar"/>
    <w:qFormat/>
    <w:rsid w:val="00322223"/>
    <w:pPr>
      <w:ind w:left="144"/>
    </w:pPr>
    <w:rPr>
      <w:rFonts w:ascii="Times New Roman" w:eastAsia="Times New Roman" w:hAnsi="Times New Roman" w:cs="Times New Roman"/>
      <w:sz w:val="12"/>
      <w:szCs w:val="24"/>
    </w:rPr>
  </w:style>
  <w:style w:type="character" w:customStyle="1" w:styleId="BoxempahsisChar">
    <w:name w:val="Box empahsis Char"/>
    <w:basedOn w:val="DefaultParagraphFont"/>
    <w:link w:val="Boxempahsis"/>
    <w:locked/>
    <w:rsid w:val="00322223"/>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322223"/>
    <w:pPr>
      <w:pBdr>
        <w:top w:val="single" w:sz="4" w:space="0" w:color="auto"/>
        <w:left w:val="single" w:sz="4" w:space="0" w:color="auto"/>
        <w:bottom w:val="single" w:sz="4" w:space="0" w:color="auto"/>
        <w:right w:val="single" w:sz="4" w:space="0" w:color="auto"/>
      </w:pBdr>
    </w:pPr>
    <w:rPr>
      <w:rFonts w:ascii="Franklin Gothic Heavy" w:eastAsiaTheme="minorEastAsia" w:hAnsi="Franklin Gothic Heavy"/>
      <w:sz w:val="24"/>
      <w:szCs w:val="24"/>
      <w:u w:val="single"/>
      <w:bdr w:val="single" w:sz="4" w:space="0" w:color="auto" w:frame="1"/>
    </w:rPr>
  </w:style>
  <w:style w:type="paragraph" w:customStyle="1" w:styleId="Emphasize">
    <w:name w:val="Emphasize"/>
    <w:basedOn w:val="Normal"/>
    <w:uiPriority w:val="99"/>
    <w:qFormat/>
    <w:rsid w:val="00322223"/>
    <w:pPr>
      <w:spacing w:after="200"/>
    </w:pPr>
    <w:rPr>
      <w:rFonts w:ascii="Cambria" w:eastAsia="Cambria" w:hAnsi="Cambria"/>
      <w:b/>
      <w:sz w:val="20"/>
      <w:u w:val="single"/>
    </w:rPr>
  </w:style>
  <w:style w:type="paragraph" w:customStyle="1" w:styleId="Pa7">
    <w:name w:val="Pa7"/>
    <w:basedOn w:val="Default"/>
    <w:next w:val="Default"/>
    <w:uiPriority w:val="99"/>
    <w:qFormat/>
    <w:rsid w:val="00322223"/>
    <w:pPr>
      <w:autoSpaceDE w:val="0"/>
      <w:autoSpaceDN w:val="0"/>
      <w:adjustRightInd w:val="0"/>
      <w:spacing w:before="280" w:line="221" w:lineRule="atLeast"/>
    </w:pPr>
    <w:rPr>
      <w:rFonts w:ascii="Baskerville" w:eastAsia="Times New Roman" w:hAnsi="Baskerville" w:cs="Times New Roman"/>
      <w:sz w:val="24"/>
    </w:rPr>
  </w:style>
  <w:style w:type="paragraph" w:customStyle="1" w:styleId="Pa8">
    <w:name w:val="Pa8"/>
    <w:basedOn w:val="Default"/>
    <w:next w:val="Default"/>
    <w:uiPriority w:val="99"/>
    <w:qFormat/>
    <w:rsid w:val="00322223"/>
    <w:pPr>
      <w:autoSpaceDE w:val="0"/>
      <w:autoSpaceDN w:val="0"/>
      <w:adjustRightInd w:val="0"/>
      <w:spacing w:line="221" w:lineRule="atLeast"/>
    </w:pPr>
    <w:rPr>
      <w:rFonts w:ascii="Baskerville" w:eastAsia="Times New Roman" w:hAnsi="Baskerville" w:cs="Times New Roman"/>
      <w:sz w:val="24"/>
    </w:rPr>
  </w:style>
  <w:style w:type="paragraph" w:customStyle="1" w:styleId="IndexHeader">
    <w:name w:val="Index Header"/>
    <w:basedOn w:val="Normal"/>
    <w:uiPriority w:val="99"/>
    <w:qFormat/>
    <w:rsid w:val="00322223"/>
    <w:pPr>
      <w:ind w:left="-720"/>
      <w:outlineLvl w:val="0"/>
    </w:pPr>
    <w:rPr>
      <w:rFonts w:ascii="Times New Roman" w:eastAsia="Times New Roman" w:hAnsi="Times New Roman"/>
      <w:b/>
      <w:bCs/>
      <w:sz w:val="36"/>
      <w:szCs w:val="20"/>
    </w:rPr>
  </w:style>
  <w:style w:type="paragraph" w:customStyle="1" w:styleId="CardRead">
    <w:name w:val="Card_Read"/>
    <w:basedOn w:val="Normal"/>
    <w:uiPriority w:val="99"/>
    <w:qFormat/>
    <w:rsid w:val="00322223"/>
    <w:rPr>
      <w:rFonts w:ascii="Times" w:eastAsia="Times" w:hAnsi="Times"/>
      <w:szCs w:val="20"/>
    </w:rPr>
  </w:style>
  <w:style w:type="paragraph" w:customStyle="1" w:styleId="CardNU">
    <w:name w:val="CardNU"/>
    <w:basedOn w:val="Normal"/>
    <w:uiPriority w:val="99"/>
    <w:qFormat/>
    <w:rsid w:val="00322223"/>
    <w:rPr>
      <w:rFonts w:ascii="Times" w:eastAsia="Times" w:hAnsi="Times"/>
      <w:sz w:val="14"/>
      <w:szCs w:val="20"/>
    </w:rPr>
  </w:style>
  <w:style w:type="paragraph" w:customStyle="1" w:styleId="StyleHeading310pt">
    <w:name w:val="Style Heading 3 + 10 pt"/>
    <w:basedOn w:val="Heading3"/>
    <w:uiPriority w:val="99"/>
    <w:qFormat/>
    <w:rsid w:val="00322223"/>
    <w:pPr>
      <w:keepLines w:val="0"/>
      <w:pageBreakBefore w:val="0"/>
      <w:ind w:left="576"/>
      <w:jc w:val="left"/>
    </w:pPr>
    <w:rPr>
      <w:rFonts w:eastAsia="Times New Roman" w:cs="Arial"/>
      <w:b w:val="0"/>
      <w:bCs/>
      <w:sz w:val="20"/>
      <w:szCs w:val="26"/>
      <w:u w:val="none"/>
    </w:rPr>
  </w:style>
  <w:style w:type="paragraph" w:customStyle="1" w:styleId="Style30">
    <w:name w:val="Style 3"/>
    <w:basedOn w:val="Normal"/>
    <w:uiPriority w:val="99"/>
    <w:qFormat/>
    <w:rsid w:val="00322223"/>
    <w:pPr>
      <w:autoSpaceDE w:val="0"/>
      <w:autoSpaceDN w:val="0"/>
      <w:spacing w:line="324" w:lineRule="auto"/>
      <w:ind w:firstLine="216"/>
      <w:jc w:val="both"/>
    </w:pPr>
    <w:rPr>
      <w:rFonts w:ascii="Arial" w:eastAsia="Times New Roman" w:hAnsi="Arial"/>
      <w:sz w:val="6"/>
      <w:szCs w:val="6"/>
    </w:rPr>
  </w:style>
  <w:style w:type="paragraph" w:customStyle="1" w:styleId="CardText-NotUnderlined">
    <w:name w:val="Card Text - Not Underlined"/>
    <w:basedOn w:val="Normal"/>
    <w:uiPriority w:val="99"/>
    <w:qFormat/>
    <w:rsid w:val="00322223"/>
    <w:pPr>
      <w:spacing w:after="60"/>
    </w:pPr>
    <w:rPr>
      <w:rFonts w:ascii="Times New Roman" w:eastAsia="Times New Roman" w:hAnsi="Times New Roman"/>
      <w:sz w:val="18"/>
    </w:rPr>
  </w:style>
  <w:style w:type="paragraph" w:customStyle="1" w:styleId="OmniPage8">
    <w:name w:val="OmniPage #8"/>
    <w:basedOn w:val="Normal"/>
    <w:uiPriority w:val="99"/>
    <w:qFormat/>
    <w:rsid w:val="00322223"/>
    <w:rPr>
      <w:rFonts w:ascii="Times New Roman" w:eastAsia="Times New Roman" w:hAnsi="Times New Roman"/>
      <w:color w:val="000000"/>
      <w:sz w:val="20"/>
      <w:szCs w:val="20"/>
    </w:rPr>
  </w:style>
  <w:style w:type="paragraph" w:customStyle="1" w:styleId="OmniPage2">
    <w:name w:val="OmniPage #2"/>
    <w:basedOn w:val="Normal"/>
    <w:uiPriority w:val="99"/>
    <w:qFormat/>
    <w:rsid w:val="00322223"/>
    <w:rPr>
      <w:rFonts w:ascii="Times New Roman" w:eastAsia="Times New Roman" w:hAnsi="Times New Roman"/>
      <w:color w:val="000000"/>
      <w:sz w:val="20"/>
      <w:szCs w:val="20"/>
    </w:rPr>
  </w:style>
  <w:style w:type="paragraph" w:customStyle="1" w:styleId="OmniPage6">
    <w:name w:val="OmniPage #6"/>
    <w:basedOn w:val="Normal"/>
    <w:uiPriority w:val="99"/>
    <w:qFormat/>
    <w:rsid w:val="00322223"/>
    <w:rPr>
      <w:rFonts w:ascii="Times New Roman" w:eastAsia="Times New Roman" w:hAnsi="Times New Roman"/>
      <w:color w:val="000000"/>
      <w:sz w:val="20"/>
      <w:szCs w:val="20"/>
    </w:rPr>
  </w:style>
  <w:style w:type="paragraph" w:customStyle="1" w:styleId="OmniPage7">
    <w:name w:val="OmniPage #7"/>
    <w:basedOn w:val="Normal"/>
    <w:uiPriority w:val="99"/>
    <w:qFormat/>
    <w:rsid w:val="00322223"/>
    <w:rPr>
      <w:rFonts w:ascii="Times New Roman" w:eastAsia="Times New Roman" w:hAnsi="Times New Roman"/>
      <w:color w:val="000000"/>
      <w:sz w:val="20"/>
      <w:szCs w:val="20"/>
    </w:rPr>
  </w:style>
  <w:style w:type="paragraph" w:customStyle="1" w:styleId="OmniPage11">
    <w:name w:val="OmniPage #11"/>
    <w:basedOn w:val="Normal"/>
    <w:uiPriority w:val="99"/>
    <w:qFormat/>
    <w:rsid w:val="00322223"/>
    <w:rPr>
      <w:rFonts w:ascii="Times New Roman" w:eastAsia="Times New Roman" w:hAnsi="Times New Roman"/>
      <w:color w:val="000000"/>
      <w:sz w:val="20"/>
      <w:szCs w:val="20"/>
    </w:rPr>
  </w:style>
  <w:style w:type="paragraph" w:customStyle="1" w:styleId="OmniPage12">
    <w:name w:val="OmniPage #12"/>
    <w:basedOn w:val="Normal"/>
    <w:uiPriority w:val="99"/>
    <w:qFormat/>
    <w:rsid w:val="00322223"/>
    <w:rPr>
      <w:rFonts w:ascii="Times New Roman" w:eastAsia="Times New Roman" w:hAnsi="Times New Roman"/>
      <w:color w:val="000000"/>
      <w:sz w:val="20"/>
      <w:szCs w:val="20"/>
    </w:rPr>
  </w:style>
  <w:style w:type="paragraph" w:customStyle="1" w:styleId="OmniPage13">
    <w:name w:val="OmniPage #13"/>
    <w:basedOn w:val="Normal"/>
    <w:uiPriority w:val="99"/>
    <w:qFormat/>
    <w:rsid w:val="00322223"/>
    <w:rPr>
      <w:rFonts w:ascii="Times New Roman" w:eastAsia="Times New Roman" w:hAnsi="Times New Roman"/>
      <w:color w:val="000000"/>
      <w:sz w:val="20"/>
      <w:szCs w:val="20"/>
    </w:rPr>
  </w:style>
  <w:style w:type="paragraph" w:customStyle="1" w:styleId="OmniPage14">
    <w:name w:val="OmniPage #14"/>
    <w:basedOn w:val="Normal"/>
    <w:uiPriority w:val="99"/>
    <w:qFormat/>
    <w:rsid w:val="00322223"/>
    <w:rPr>
      <w:rFonts w:ascii="Times New Roman" w:eastAsia="Times New Roman" w:hAnsi="Times New Roman"/>
      <w:color w:val="000000"/>
      <w:sz w:val="20"/>
      <w:szCs w:val="20"/>
    </w:rPr>
  </w:style>
  <w:style w:type="paragraph" w:customStyle="1" w:styleId="OmniPage15">
    <w:name w:val="OmniPage #15"/>
    <w:basedOn w:val="Normal"/>
    <w:uiPriority w:val="99"/>
    <w:qFormat/>
    <w:rsid w:val="00322223"/>
    <w:rPr>
      <w:rFonts w:ascii="Times New Roman" w:eastAsia="Times New Roman" w:hAnsi="Times New Roman"/>
      <w:color w:val="000000"/>
      <w:sz w:val="20"/>
      <w:szCs w:val="20"/>
    </w:rPr>
  </w:style>
  <w:style w:type="paragraph" w:customStyle="1" w:styleId="OmniPage17">
    <w:name w:val="OmniPage #17"/>
    <w:basedOn w:val="Normal"/>
    <w:uiPriority w:val="99"/>
    <w:qFormat/>
    <w:rsid w:val="00322223"/>
    <w:rPr>
      <w:rFonts w:ascii="Times New Roman" w:eastAsia="Times New Roman" w:hAnsi="Times New Roman"/>
      <w:color w:val="000000"/>
      <w:sz w:val="20"/>
      <w:szCs w:val="20"/>
    </w:rPr>
  </w:style>
  <w:style w:type="paragraph" w:customStyle="1" w:styleId="OmniPage19">
    <w:name w:val="OmniPage #19"/>
    <w:basedOn w:val="Normal"/>
    <w:uiPriority w:val="99"/>
    <w:qFormat/>
    <w:rsid w:val="00322223"/>
    <w:rPr>
      <w:rFonts w:ascii="Times New Roman" w:eastAsia="Times New Roman" w:hAnsi="Times New Roman"/>
      <w:color w:val="000000"/>
      <w:sz w:val="20"/>
      <w:szCs w:val="20"/>
    </w:rPr>
  </w:style>
  <w:style w:type="paragraph" w:customStyle="1" w:styleId="OmniPage20">
    <w:name w:val="OmniPage #20"/>
    <w:basedOn w:val="Normal"/>
    <w:uiPriority w:val="99"/>
    <w:qFormat/>
    <w:rsid w:val="00322223"/>
    <w:rPr>
      <w:rFonts w:ascii="Times New Roman" w:eastAsia="Times New Roman" w:hAnsi="Times New Roman"/>
      <w:color w:val="000000"/>
      <w:sz w:val="20"/>
      <w:szCs w:val="20"/>
    </w:rPr>
  </w:style>
  <w:style w:type="paragraph" w:customStyle="1" w:styleId="OmniPage21">
    <w:name w:val="OmniPage #21"/>
    <w:basedOn w:val="Normal"/>
    <w:uiPriority w:val="99"/>
    <w:qFormat/>
    <w:rsid w:val="00322223"/>
    <w:rPr>
      <w:rFonts w:ascii="Times New Roman" w:eastAsia="Times New Roman" w:hAnsi="Times New Roman"/>
      <w:color w:val="000000"/>
      <w:sz w:val="20"/>
      <w:szCs w:val="20"/>
    </w:rPr>
  </w:style>
  <w:style w:type="paragraph" w:customStyle="1" w:styleId="OmniPage22">
    <w:name w:val="OmniPage #22"/>
    <w:basedOn w:val="Normal"/>
    <w:uiPriority w:val="99"/>
    <w:qFormat/>
    <w:rsid w:val="00322223"/>
    <w:rPr>
      <w:rFonts w:ascii="Times New Roman" w:eastAsia="Times New Roman" w:hAnsi="Times New Roman"/>
      <w:color w:val="000000"/>
      <w:sz w:val="20"/>
      <w:szCs w:val="20"/>
    </w:rPr>
  </w:style>
  <w:style w:type="paragraph" w:customStyle="1" w:styleId="OmniPage25">
    <w:name w:val="OmniPage #25"/>
    <w:basedOn w:val="Normal"/>
    <w:uiPriority w:val="99"/>
    <w:qFormat/>
    <w:rsid w:val="00322223"/>
    <w:rPr>
      <w:rFonts w:ascii="Times New Roman" w:eastAsia="Times New Roman" w:hAnsi="Times New Roman"/>
      <w:color w:val="000000"/>
      <w:sz w:val="20"/>
      <w:szCs w:val="20"/>
    </w:rPr>
  </w:style>
  <w:style w:type="paragraph" w:customStyle="1" w:styleId="OmniPage18">
    <w:name w:val="OmniPage #18"/>
    <w:basedOn w:val="Normal"/>
    <w:uiPriority w:val="99"/>
    <w:qFormat/>
    <w:rsid w:val="00322223"/>
    <w:rPr>
      <w:rFonts w:ascii="Times New Roman" w:eastAsia="Times New Roman" w:hAnsi="Times New Roman"/>
      <w:color w:val="000000"/>
      <w:sz w:val="20"/>
      <w:szCs w:val="20"/>
    </w:rPr>
  </w:style>
  <w:style w:type="paragraph" w:customStyle="1" w:styleId="OmniPage26">
    <w:name w:val="OmniPage #26"/>
    <w:basedOn w:val="Normal"/>
    <w:uiPriority w:val="99"/>
    <w:qFormat/>
    <w:rsid w:val="00322223"/>
    <w:rPr>
      <w:rFonts w:ascii="Times New Roman" w:eastAsia="Times New Roman" w:hAnsi="Times New Roman"/>
      <w:color w:val="000000"/>
      <w:sz w:val="20"/>
      <w:szCs w:val="20"/>
    </w:rPr>
  </w:style>
  <w:style w:type="paragraph" w:customStyle="1" w:styleId="OmniPage9">
    <w:name w:val="OmniPage #9"/>
    <w:basedOn w:val="Normal"/>
    <w:uiPriority w:val="99"/>
    <w:qFormat/>
    <w:rsid w:val="00322223"/>
    <w:rPr>
      <w:rFonts w:ascii="Times New Roman" w:eastAsia="Times New Roman" w:hAnsi="Times New Roman"/>
      <w:color w:val="000000"/>
      <w:sz w:val="20"/>
      <w:szCs w:val="20"/>
    </w:rPr>
  </w:style>
  <w:style w:type="paragraph" w:customStyle="1" w:styleId="OmniPage5">
    <w:name w:val="OmniPage #5"/>
    <w:basedOn w:val="Normal"/>
    <w:uiPriority w:val="99"/>
    <w:qFormat/>
    <w:rsid w:val="00322223"/>
    <w:rPr>
      <w:rFonts w:ascii="Times New Roman" w:eastAsia="Times New Roman" w:hAnsi="Times New Roman"/>
      <w:color w:val="000000"/>
      <w:sz w:val="20"/>
      <w:szCs w:val="20"/>
    </w:rPr>
  </w:style>
  <w:style w:type="paragraph" w:customStyle="1" w:styleId="CitesandCardText">
    <w:name w:val="Cites and Card Text"/>
    <w:basedOn w:val="Normal"/>
    <w:uiPriority w:val="99"/>
    <w:qFormat/>
    <w:rsid w:val="00322223"/>
    <w:rPr>
      <w:rFonts w:ascii="Times New Roman" w:eastAsia="Times New Roman" w:hAnsi="Times New Roman"/>
      <w:sz w:val="20"/>
    </w:rPr>
  </w:style>
  <w:style w:type="paragraph" w:customStyle="1" w:styleId="Style16">
    <w:name w:val="Style 16"/>
    <w:basedOn w:val="Normal"/>
    <w:uiPriority w:val="99"/>
    <w:qFormat/>
    <w:rsid w:val="00322223"/>
    <w:pPr>
      <w:autoSpaceDE w:val="0"/>
      <w:autoSpaceDN w:val="0"/>
      <w:adjustRightInd w:val="0"/>
    </w:pPr>
    <w:rPr>
      <w:rFonts w:ascii="Times New Roman" w:eastAsia="Times New Roman" w:hAnsi="Times New Roman"/>
      <w:sz w:val="24"/>
    </w:rPr>
  </w:style>
  <w:style w:type="character" w:customStyle="1" w:styleId="smalltextChar">
    <w:name w:val="smalltext Char"/>
    <w:link w:val="smalltext2"/>
    <w:locked/>
    <w:rsid w:val="00322223"/>
    <w:rPr>
      <w:rFonts w:ascii="Times New Roman" w:eastAsia="Times New Roman" w:hAnsi="Times New Roman" w:cs="Arial"/>
    </w:rPr>
  </w:style>
  <w:style w:type="paragraph" w:customStyle="1" w:styleId="smalltext2">
    <w:name w:val="smalltext"/>
    <w:basedOn w:val="Normal"/>
    <w:link w:val="smalltextChar"/>
    <w:qFormat/>
    <w:rsid w:val="00322223"/>
    <w:rPr>
      <w:rFonts w:ascii="Times New Roman" w:eastAsia="Times New Roman" w:hAnsi="Times New Roman" w:cs="Arial"/>
      <w:sz w:val="24"/>
      <w:szCs w:val="24"/>
    </w:rPr>
  </w:style>
  <w:style w:type="paragraph" w:customStyle="1" w:styleId="StyleJustifiedFirstline1cmAfter6ptLinespacing1">
    <w:name w:val="Style Justified First line:  1 cm After:  6 pt Line spacing:  1...."/>
    <w:basedOn w:val="Default"/>
    <w:next w:val="Default"/>
    <w:uiPriority w:val="99"/>
    <w:qFormat/>
    <w:rsid w:val="00322223"/>
    <w:pPr>
      <w:autoSpaceDE w:val="0"/>
      <w:autoSpaceDN w:val="0"/>
      <w:adjustRightInd w:val="0"/>
      <w:spacing w:after="120"/>
    </w:pPr>
    <w:rPr>
      <w:rFonts w:ascii="Times New Roman" w:eastAsia="Times New Roman" w:hAnsi="Times New Roman" w:cs="Times New Roman"/>
      <w:sz w:val="24"/>
    </w:rPr>
  </w:style>
  <w:style w:type="paragraph" w:customStyle="1" w:styleId="headingChar">
    <w:name w:val="heading Char"/>
    <w:basedOn w:val="Normal"/>
    <w:uiPriority w:val="99"/>
    <w:qFormat/>
    <w:rsid w:val="00322223"/>
    <w:pPr>
      <w:jc w:val="center"/>
    </w:pPr>
    <w:rPr>
      <w:rFonts w:ascii="Arial Black" w:eastAsia="Times New Roman" w:hAnsi="Arial Black"/>
      <w:b/>
      <w:sz w:val="36"/>
      <w:u w:val="single"/>
    </w:rPr>
  </w:style>
  <w:style w:type="paragraph" w:customStyle="1" w:styleId="Bullets-squares">
    <w:name w:val="Bullets - squares"/>
    <w:basedOn w:val="Normal"/>
    <w:next w:val="Normal"/>
    <w:uiPriority w:val="99"/>
    <w:qFormat/>
    <w:rsid w:val="00322223"/>
    <w:pPr>
      <w:numPr>
        <w:numId w:val="15"/>
      </w:numPr>
      <w:overflowPunct w:val="0"/>
      <w:autoSpaceDE w:val="0"/>
      <w:autoSpaceDN w:val="0"/>
      <w:adjustRightInd w:val="0"/>
      <w:jc w:val="both"/>
    </w:pPr>
    <w:rPr>
      <w:rFonts w:ascii="Times New Roman" w:eastAsia="Times New Roman" w:hAnsi="Times New Roman"/>
      <w:lang w:val="en-GB"/>
    </w:rPr>
  </w:style>
  <w:style w:type="character" w:customStyle="1" w:styleId="UnderlineTextChar">
    <w:name w:val="Underline Text Char"/>
    <w:link w:val="UnderlineText"/>
    <w:locked/>
    <w:rsid w:val="00322223"/>
  </w:style>
  <w:style w:type="paragraph" w:customStyle="1" w:styleId="UnderlineText">
    <w:name w:val="Underline Text"/>
    <w:basedOn w:val="Normal"/>
    <w:link w:val="UnderlineTextChar"/>
    <w:qFormat/>
    <w:rsid w:val="00322223"/>
    <w:pPr>
      <w:ind w:left="288"/>
    </w:pPr>
    <w:rPr>
      <w:rFonts w:asciiTheme="minorHAnsi" w:eastAsiaTheme="minorEastAsia" w:hAnsiTheme="minorHAnsi"/>
      <w:sz w:val="24"/>
      <w:szCs w:val="24"/>
    </w:rPr>
  </w:style>
  <w:style w:type="character" w:customStyle="1" w:styleId="Size8Char">
    <w:name w:val="Size 8 Char"/>
    <w:link w:val="Size8"/>
    <w:locked/>
    <w:rsid w:val="00322223"/>
    <w:rPr>
      <w:rFonts w:ascii="Times New Roman" w:eastAsia="Times New Roman" w:hAnsi="Times New Roman" w:cs="Times New Roman"/>
      <w:sz w:val="16"/>
    </w:rPr>
  </w:style>
  <w:style w:type="paragraph" w:customStyle="1" w:styleId="Size8">
    <w:name w:val="Size 8"/>
    <w:link w:val="Size8Char"/>
    <w:qFormat/>
    <w:rsid w:val="00322223"/>
    <w:rPr>
      <w:rFonts w:ascii="Times New Roman" w:eastAsia="Times New Roman" w:hAnsi="Times New Roman" w:cs="Times New Roman"/>
      <w:sz w:val="16"/>
    </w:rPr>
  </w:style>
  <w:style w:type="paragraph" w:customStyle="1" w:styleId="RegularCite">
    <w:name w:val="Regular Cite"/>
    <w:uiPriority w:val="99"/>
    <w:qFormat/>
    <w:rsid w:val="00322223"/>
    <w:rPr>
      <w:rFonts w:ascii="Times New Roman" w:eastAsia="Times New Roman" w:hAnsi="Times New Roman" w:cs="Times New Roman"/>
      <w:sz w:val="20"/>
      <w:szCs w:val="22"/>
    </w:rPr>
  </w:style>
  <w:style w:type="paragraph" w:customStyle="1" w:styleId="context">
    <w:name w:val="context"/>
    <w:basedOn w:val="Normal"/>
    <w:uiPriority w:val="99"/>
    <w:qFormat/>
    <w:rsid w:val="00322223"/>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322223"/>
    <w:rPr>
      <w:rFonts w:ascii="Times New Roman" w:eastAsia="Times New Roman" w:hAnsi="Times New Roman" w:cs="Times New Roman"/>
      <w:sz w:val="16"/>
    </w:rPr>
  </w:style>
  <w:style w:type="paragraph" w:customStyle="1" w:styleId="Size6">
    <w:name w:val="Size 6"/>
    <w:link w:val="Size6Char"/>
    <w:qFormat/>
    <w:rsid w:val="00322223"/>
    <w:rPr>
      <w:rFonts w:ascii="Times New Roman" w:eastAsia="Times New Roman" w:hAnsi="Times New Roman" w:cs="Times New Roman"/>
      <w:sz w:val="16"/>
    </w:rPr>
  </w:style>
  <w:style w:type="paragraph" w:customStyle="1" w:styleId="TxBrp11">
    <w:name w:val="TxBr_p11"/>
    <w:basedOn w:val="Normal"/>
    <w:uiPriority w:val="99"/>
    <w:qFormat/>
    <w:rsid w:val="00322223"/>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uiPriority w:val="99"/>
    <w:qFormat/>
    <w:rsid w:val="00322223"/>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uiPriority w:val="99"/>
    <w:qFormat/>
    <w:rsid w:val="00322223"/>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uiPriority w:val="99"/>
    <w:qFormat/>
    <w:rsid w:val="00322223"/>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uiPriority w:val="99"/>
    <w:qFormat/>
    <w:rsid w:val="0032222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uiPriority w:val="99"/>
    <w:qFormat/>
    <w:rsid w:val="00322223"/>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uiPriority w:val="99"/>
    <w:qFormat/>
    <w:rsid w:val="00322223"/>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uiPriority w:val="99"/>
    <w:qFormat/>
    <w:rsid w:val="0032222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uiPriority w:val="99"/>
    <w:qFormat/>
    <w:rsid w:val="00322223"/>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uiPriority w:val="99"/>
    <w:qFormat/>
    <w:rsid w:val="0032222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uiPriority w:val="99"/>
    <w:qFormat/>
    <w:rsid w:val="0032222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uiPriority w:val="99"/>
    <w:qFormat/>
    <w:rsid w:val="0032222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uiPriority w:val="99"/>
    <w:qFormat/>
    <w:rsid w:val="00322223"/>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uiPriority w:val="99"/>
    <w:qFormat/>
    <w:rsid w:val="00322223"/>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uiPriority w:val="99"/>
    <w:qFormat/>
    <w:rsid w:val="00322223"/>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uiPriority w:val="99"/>
    <w:qFormat/>
    <w:rsid w:val="00322223"/>
    <w:pPr>
      <w:autoSpaceDE w:val="0"/>
      <w:autoSpaceDN w:val="0"/>
      <w:adjustRightInd w:val="0"/>
      <w:ind w:left="432" w:right="432"/>
      <w:jc w:val="both"/>
    </w:pPr>
    <w:rPr>
      <w:rFonts w:ascii="Times New Roman" w:eastAsia="Times New Roman" w:hAnsi="Times New Roman"/>
      <w:szCs w:val="20"/>
    </w:rPr>
  </w:style>
  <w:style w:type="paragraph" w:customStyle="1" w:styleId="published">
    <w:name w:val="published"/>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updated">
    <w:name w:val="updated"/>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storytimestamp">
    <w:name w:val="storytimestamp"/>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uiPriority w:val="99"/>
    <w:qFormat/>
    <w:rsid w:val="00322223"/>
    <w:rPr>
      <w:rFonts w:ascii="Times New Roman" w:eastAsia="Times New Roman" w:hAnsi="Times New Roman"/>
      <w:color w:val="000000"/>
      <w:sz w:val="10"/>
    </w:rPr>
  </w:style>
  <w:style w:type="character" w:customStyle="1" w:styleId="boldciteChar4">
    <w:name w:val="bold cite Char4"/>
    <w:link w:val="boldcite"/>
    <w:locked/>
    <w:rsid w:val="00322223"/>
    <w:rPr>
      <w:rFonts w:ascii="Arial" w:eastAsia="Times New Roman" w:hAnsi="Arial" w:cs="Arial"/>
      <w:b/>
      <w:caps/>
      <w:kern w:val="32"/>
    </w:rPr>
  </w:style>
  <w:style w:type="paragraph" w:customStyle="1" w:styleId="boldcite">
    <w:name w:val="bold cite"/>
    <w:basedOn w:val="Heading1"/>
    <w:link w:val="boldciteChar4"/>
    <w:qFormat/>
    <w:rsid w:val="00322223"/>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paragraph" w:customStyle="1" w:styleId="OmniPage3">
    <w:name w:val="OmniPage #3"/>
    <w:basedOn w:val="Normal"/>
    <w:uiPriority w:val="99"/>
    <w:qFormat/>
    <w:rsid w:val="00322223"/>
    <w:rPr>
      <w:rFonts w:ascii="Times New Roman" w:eastAsia="Times New Roman" w:hAnsi="Times New Roman"/>
      <w:color w:val="000000"/>
      <w:sz w:val="20"/>
      <w:szCs w:val="20"/>
    </w:rPr>
  </w:style>
  <w:style w:type="paragraph" w:customStyle="1" w:styleId="OmniPage16">
    <w:name w:val="OmniPage #16"/>
    <w:basedOn w:val="Normal"/>
    <w:uiPriority w:val="99"/>
    <w:qFormat/>
    <w:rsid w:val="00322223"/>
    <w:rPr>
      <w:rFonts w:ascii="Times New Roman" w:eastAsia="Times New Roman" w:hAnsi="Times New Roman"/>
      <w:color w:val="000000"/>
      <w:sz w:val="20"/>
      <w:szCs w:val="20"/>
    </w:rPr>
  </w:style>
  <w:style w:type="paragraph" w:customStyle="1" w:styleId="OmniPage23">
    <w:name w:val="OmniPage #23"/>
    <w:basedOn w:val="Normal"/>
    <w:uiPriority w:val="99"/>
    <w:qFormat/>
    <w:rsid w:val="00322223"/>
    <w:rPr>
      <w:rFonts w:ascii="Times New Roman" w:eastAsia="Times New Roman" w:hAnsi="Times New Roman"/>
      <w:color w:val="000000"/>
      <w:sz w:val="20"/>
      <w:szCs w:val="20"/>
    </w:rPr>
  </w:style>
  <w:style w:type="paragraph" w:customStyle="1" w:styleId="OmniPage24">
    <w:name w:val="OmniPage #24"/>
    <w:basedOn w:val="Normal"/>
    <w:uiPriority w:val="99"/>
    <w:qFormat/>
    <w:rsid w:val="00322223"/>
    <w:rPr>
      <w:rFonts w:ascii="Times New Roman" w:eastAsia="Times New Roman" w:hAnsi="Times New Roman"/>
      <w:color w:val="000000"/>
      <w:sz w:val="20"/>
      <w:szCs w:val="20"/>
    </w:rPr>
  </w:style>
  <w:style w:type="paragraph" w:customStyle="1" w:styleId="OmniPage27">
    <w:name w:val="OmniPage #27"/>
    <w:basedOn w:val="Normal"/>
    <w:uiPriority w:val="99"/>
    <w:qFormat/>
    <w:rsid w:val="00322223"/>
    <w:rPr>
      <w:rFonts w:ascii="Times New Roman" w:eastAsia="Times New Roman" w:hAnsi="Times New Roman"/>
      <w:color w:val="000000"/>
      <w:sz w:val="20"/>
      <w:szCs w:val="20"/>
    </w:rPr>
  </w:style>
  <w:style w:type="paragraph" w:customStyle="1" w:styleId="OmniPage28">
    <w:name w:val="OmniPage #28"/>
    <w:basedOn w:val="Normal"/>
    <w:uiPriority w:val="99"/>
    <w:qFormat/>
    <w:rsid w:val="00322223"/>
    <w:rPr>
      <w:rFonts w:ascii="Times New Roman" w:eastAsia="Times New Roman" w:hAnsi="Times New Roman"/>
      <w:color w:val="000000"/>
      <w:sz w:val="20"/>
      <w:szCs w:val="20"/>
    </w:rPr>
  </w:style>
  <w:style w:type="paragraph" w:customStyle="1" w:styleId="OmniPage29">
    <w:name w:val="OmniPage #29"/>
    <w:basedOn w:val="Normal"/>
    <w:uiPriority w:val="99"/>
    <w:qFormat/>
    <w:rsid w:val="00322223"/>
    <w:rPr>
      <w:rFonts w:ascii="Times New Roman" w:eastAsia="Times New Roman" w:hAnsi="Times New Roman"/>
      <w:color w:val="000000"/>
      <w:sz w:val="20"/>
      <w:szCs w:val="20"/>
    </w:rPr>
  </w:style>
  <w:style w:type="paragraph" w:customStyle="1" w:styleId="OmniPage30">
    <w:name w:val="OmniPage #30"/>
    <w:basedOn w:val="Normal"/>
    <w:uiPriority w:val="99"/>
    <w:qFormat/>
    <w:rsid w:val="00322223"/>
    <w:rPr>
      <w:rFonts w:ascii="Times New Roman" w:eastAsia="Times New Roman" w:hAnsi="Times New Roman"/>
      <w:color w:val="000000"/>
      <w:sz w:val="20"/>
      <w:szCs w:val="20"/>
    </w:rPr>
  </w:style>
  <w:style w:type="paragraph" w:customStyle="1" w:styleId="OmniPage31">
    <w:name w:val="OmniPage #31"/>
    <w:basedOn w:val="Normal"/>
    <w:uiPriority w:val="99"/>
    <w:qFormat/>
    <w:rsid w:val="00322223"/>
    <w:rPr>
      <w:rFonts w:ascii="Times New Roman" w:eastAsia="Times New Roman" w:hAnsi="Times New Roman"/>
      <w:color w:val="000000"/>
      <w:sz w:val="20"/>
      <w:szCs w:val="20"/>
    </w:rPr>
  </w:style>
  <w:style w:type="paragraph" w:customStyle="1" w:styleId="OmniPage32">
    <w:name w:val="OmniPage #32"/>
    <w:basedOn w:val="Normal"/>
    <w:uiPriority w:val="99"/>
    <w:qFormat/>
    <w:rsid w:val="00322223"/>
    <w:rPr>
      <w:rFonts w:ascii="Times New Roman" w:eastAsia="Times New Roman" w:hAnsi="Times New Roman"/>
      <w:color w:val="000000"/>
      <w:sz w:val="20"/>
      <w:szCs w:val="20"/>
    </w:rPr>
  </w:style>
  <w:style w:type="paragraph" w:customStyle="1" w:styleId="OmniPage33">
    <w:name w:val="OmniPage #33"/>
    <w:basedOn w:val="Normal"/>
    <w:uiPriority w:val="99"/>
    <w:qFormat/>
    <w:rsid w:val="00322223"/>
    <w:rPr>
      <w:rFonts w:ascii="Times New Roman" w:eastAsia="Times New Roman" w:hAnsi="Times New Roman"/>
      <w:color w:val="000000"/>
      <w:sz w:val="20"/>
      <w:szCs w:val="20"/>
    </w:rPr>
  </w:style>
  <w:style w:type="paragraph" w:customStyle="1" w:styleId="OmniPage34">
    <w:name w:val="OmniPage #34"/>
    <w:basedOn w:val="Normal"/>
    <w:uiPriority w:val="99"/>
    <w:qFormat/>
    <w:rsid w:val="00322223"/>
    <w:rPr>
      <w:rFonts w:ascii="Times New Roman" w:eastAsia="Times New Roman" w:hAnsi="Times New Roman"/>
      <w:color w:val="000000"/>
      <w:sz w:val="20"/>
      <w:szCs w:val="20"/>
    </w:rPr>
  </w:style>
  <w:style w:type="paragraph" w:customStyle="1" w:styleId="OmniPage35">
    <w:name w:val="OmniPage #35"/>
    <w:basedOn w:val="Normal"/>
    <w:uiPriority w:val="99"/>
    <w:qFormat/>
    <w:rsid w:val="00322223"/>
    <w:rPr>
      <w:rFonts w:ascii="Times New Roman" w:eastAsia="Times New Roman" w:hAnsi="Times New Roman"/>
      <w:color w:val="000000"/>
      <w:sz w:val="20"/>
      <w:szCs w:val="20"/>
    </w:rPr>
  </w:style>
  <w:style w:type="paragraph" w:customStyle="1" w:styleId="OmniPage36">
    <w:name w:val="OmniPage #36"/>
    <w:basedOn w:val="Normal"/>
    <w:uiPriority w:val="99"/>
    <w:qFormat/>
    <w:rsid w:val="00322223"/>
    <w:rPr>
      <w:rFonts w:ascii="Times New Roman" w:eastAsia="Times New Roman" w:hAnsi="Times New Roman"/>
      <w:color w:val="000000"/>
      <w:sz w:val="20"/>
      <w:szCs w:val="20"/>
    </w:rPr>
  </w:style>
  <w:style w:type="paragraph" w:customStyle="1" w:styleId="OmniPage37">
    <w:name w:val="OmniPage #37"/>
    <w:basedOn w:val="Normal"/>
    <w:uiPriority w:val="99"/>
    <w:qFormat/>
    <w:rsid w:val="00322223"/>
    <w:rPr>
      <w:rFonts w:ascii="Times New Roman" w:eastAsia="Times New Roman" w:hAnsi="Times New Roman"/>
      <w:color w:val="000000"/>
      <w:sz w:val="20"/>
      <w:szCs w:val="20"/>
    </w:rPr>
  </w:style>
  <w:style w:type="paragraph" w:customStyle="1" w:styleId="OmniPage38">
    <w:name w:val="OmniPage #38"/>
    <w:basedOn w:val="Normal"/>
    <w:uiPriority w:val="99"/>
    <w:qFormat/>
    <w:rsid w:val="00322223"/>
    <w:rPr>
      <w:rFonts w:ascii="Times New Roman" w:eastAsia="Times New Roman" w:hAnsi="Times New Roman"/>
      <w:color w:val="000000"/>
      <w:sz w:val="20"/>
      <w:szCs w:val="20"/>
    </w:rPr>
  </w:style>
  <w:style w:type="paragraph" w:customStyle="1" w:styleId="OmniPage39">
    <w:name w:val="OmniPage #39"/>
    <w:basedOn w:val="Normal"/>
    <w:uiPriority w:val="99"/>
    <w:qFormat/>
    <w:rsid w:val="00322223"/>
    <w:rPr>
      <w:rFonts w:ascii="Times New Roman" w:eastAsia="Times New Roman" w:hAnsi="Times New Roman"/>
      <w:color w:val="000000"/>
      <w:sz w:val="20"/>
      <w:szCs w:val="20"/>
    </w:rPr>
  </w:style>
  <w:style w:type="paragraph" w:customStyle="1" w:styleId="OmniPage40">
    <w:name w:val="OmniPage #40"/>
    <w:basedOn w:val="Normal"/>
    <w:uiPriority w:val="99"/>
    <w:qFormat/>
    <w:rsid w:val="00322223"/>
    <w:rPr>
      <w:rFonts w:ascii="Times New Roman" w:eastAsia="Times New Roman" w:hAnsi="Times New Roman"/>
      <w:color w:val="000000"/>
      <w:sz w:val="20"/>
      <w:szCs w:val="20"/>
    </w:rPr>
  </w:style>
  <w:style w:type="paragraph" w:customStyle="1" w:styleId="OmniPage41">
    <w:name w:val="OmniPage #41"/>
    <w:basedOn w:val="Normal"/>
    <w:uiPriority w:val="99"/>
    <w:qFormat/>
    <w:rsid w:val="00322223"/>
    <w:rPr>
      <w:rFonts w:ascii="Times New Roman" w:eastAsia="Times New Roman" w:hAnsi="Times New Roman"/>
      <w:color w:val="000000"/>
      <w:sz w:val="20"/>
      <w:szCs w:val="20"/>
    </w:rPr>
  </w:style>
  <w:style w:type="paragraph" w:customStyle="1" w:styleId="OmniPage42">
    <w:name w:val="OmniPage #42"/>
    <w:basedOn w:val="Normal"/>
    <w:uiPriority w:val="99"/>
    <w:qFormat/>
    <w:rsid w:val="00322223"/>
    <w:rPr>
      <w:rFonts w:ascii="Times New Roman" w:eastAsia="Times New Roman" w:hAnsi="Times New Roman"/>
      <w:color w:val="000000"/>
      <w:sz w:val="20"/>
      <w:szCs w:val="20"/>
    </w:rPr>
  </w:style>
  <w:style w:type="paragraph" w:customStyle="1" w:styleId="OmniPage43">
    <w:name w:val="OmniPage #43"/>
    <w:basedOn w:val="Normal"/>
    <w:uiPriority w:val="99"/>
    <w:qFormat/>
    <w:rsid w:val="00322223"/>
    <w:rPr>
      <w:rFonts w:ascii="Times New Roman" w:eastAsia="Times New Roman" w:hAnsi="Times New Roman"/>
      <w:color w:val="000000"/>
      <w:sz w:val="20"/>
      <w:szCs w:val="20"/>
    </w:rPr>
  </w:style>
  <w:style w:type="paragraph" w:customStyle="1" w:styleId="OmniPage44">
    <w:name w:val="OmniPage #44"/>
    <w:basedOn w:val="Normal"/>
    <w:uiPriority w:val="99"/>
    <w:qFormat/>
    <w:rsid w:val="00322223"/>
    <w:rPr>
      <w:rFonts w:ascii="Times New Roman" w:eastAsia="Times New Roman" w:hAnsi="Times New Roman"/>
      <w:color w:val="000000"/>
      <w:sz w:val="20"/>
      <w:szCs w:val="20"/>
    </w:rPr>
  </w:style>
  <w:style w:type="paragraph" w:customStyle="1" w:styleId="OmniPage45">
    <w:name w:val="OmniPage #45"/>
    <w:basedOn w:val="Normal"/>
    <w:uiPriority w:val="99"/>
    <w:qFormat/>
    <w:rsid w:val="00322223"/>
    <w:rPr>
      <w:rFonts w:ascii="Times New Roman" w:eastAsia="Times New Roman" w:hAnsi="Times New Roman"/>
      <w:color w:val="000000"/>
      <w:sz w:val="20"/>
      <w:szCs w:val="20"/>
    </w:rPr>
  </w:style>
  <w:style w:type="paragraph" w:customStyle="1" w:styleId="OmniPage46">
    <w:name w:val="OmniPage #46"/>
    <w:basedOn w:val="Normal"/>
    <w:uiPriority w:val="99"/>
    <w:qFormat/>
    <w:rsid w:val="00322223"/>
    <w:rPr>
      <w:rFonts w:ascii="Times New Roman" w:eastAsia="Times New Roman" w:hAnsi="Times New Roman"/>
      <w:color w:val="000000"/>
      <w:sz w:val="20"/>
      <w:szCs w:val="20"/>
    </w:rPr>
  </w:style>
  <w:style w:type="paragraph" w:customStyle="1" w:styleId="OmniPage47">
    <w:name w:val="OmniPage #47"/>
    <w:basedOn w:val="Normal"/>
    <w:uiPriority w:val="99"/>
    <w:qFormat/>
    <w:rsid w:val="00322223"/>
    <w:rPr>
      <w:rFonts w:ascii="Times New Roman" w:eastAsia="Times New Roman" w:hAnsi="Times New Roman"/>
      <w:color w:val="000000"/>
      <w:sz w:val="20"/>
      <w:szCs w:val="20"/>
    </w:rPr>
  </w:style>
  <w:style w:type="paragraph" w:customStyle="1" w:styleId="OmniPage48">
    <w:name w:val="OmniPage #48"/>
    <w:basedOn w:val="Normal"/>
    <w:uiPriority w:val="99"/>
    <w:qFormat/>
    <w:rsid w:val="00322223"/>
    <w:rPr>
      <w:rFonts w:ascii="Times New Roman" w:eastAsia="Times New Roman" w:hAnsi="Times New Roman"/>
      <w:color w:val="000000"/>
      <w:sz w:val="20"/>
      <w:szCs w:val="20"/>
    </w:rPr>
  </w:style>
  <w:style w:type="paragraph" w:customStyle="1" w:styleId="OmniPage49">
    <w:name w:val="OmniPage #49"/>
    <w:basedOn w:val="Normal"/>
    <w:uiPriority w:val="99"/>
    <w:qFormat/>
    <w:rsid w:val="00322223"/>
    <w:rPr>
      <w:rFonts w:ascii="Times New Roman" w:eastAsia="Times New Roman" w:hAnsi="Times New Roman"/>
      <w:color w:val="000000"/>
      <w:sz w:val="20"/>
      <w:szCs w:val="20"/>
    </w:rPr>
  </w:style>
  <w:style w:type="paragraph" w:customStyle="1" w:styleId="OmniPage50">
    <w:name w:val="OmniPage #50"/>
    <w:basedOn w:val="Normal"/>
    <w:uiPriority w:val="99"/>
    <w:qFormat/>
    <w:rsid w:val="00322223"/>
    <w:rPr>
      <w:rFonts w:ascii="Times New Roman" w:eastAsia="Times New Roman" w:hAnsi="Times New Roman"/>
      <w:color w:val="000000"/>
      <w:sz w:val="20"/>
      <w:szCs w:val="20"/>
    </w:rPr>
  </w:style>
  <w:style w:type="paragraph" w:customStyle="1" w:styleId="OmniPage51">
    <w:name w:val="OmniPage #51"/>
    <w:basedOn w:val="Normal"/>
    <w:uiPriority w:val="99"/>
    <w:qFormat/>
    <w:rsid w:val="00322223"/>
    <w:rPr>
      <w:rFonts w:ascii="Times New Roman" w:eastAsia="Times New Roman" w:hAnsi="Times New Roman"/>
      <w:color w:val="000000"/>
      <w:sz w:val="20"/>
      <w:szCs w:val="20"/>
    </w:rPr>
  </w:style>
  <w:style w:type="paragraph" w:customStyle="1" w:styleId="OmniPage52">
    <w:name w:val="OmniPage #52"/>
    <w:basedOn w:val="Normal"/>
    <w:uiPriority w:val="99"/>
    <w:qFormat/>
    <w:rsid w:val="00322223"/>
    <w:rPr>
      <w:rFonts w:ascii="Times New Roman" w:eastAsia="Times New Roman" w:hAnsi="Times New Roman"/>
      <w:color w:val="000000"/>
      <w:sz w:val="20"/>
      <w:szCs w:val="20"/>
    </w:rPr>
  </w:style>
  <w:style w:type="paragraph" w:customStyle="1" w:styleId="OmniPage53">
    <w:name w:val="OmniPage #53"/>
    <w:basedOn w:val="Normal"/>
    <w:uiPriority w:val="99"/>
    <w:qFormat/>
    <w:rsid w:val="00322223"/>
    <w:rPr>
      <w:rFonts w:ascii="Times New Roman" w:eastAsia="Times New Roman" w:hAnsi="Times New Roman"/>
      <w:color w:val="000000"/>
      <w:sz w:val="20"/>
      <w:szCs w:val="20"/>
    </w:rPr>
  </w:style>
  <w:style w:type="paragraph" w:customStyle="1" w:styleId="OmniPage54">
    <w:name w:val="OmniPage #54"/>
    <w:basedOn w:val="Normal"/>
    <w:uiPriority w:val="99"/>
    <w:qFormat/>
    <w:rsid w:val="00322223"/>
    <w:rPr>
      <w:rFonts w:ascii="Times New Roman" w:eastAsia="Times New Roman" w:hAnsi="Times New Roman"/>
      <w:color w:val="000000"/>
      <w:sz w:val="20"/>
      <w:szCs w:val="20"/>
    </w:rPr>
  </w:style>
  <w:style w:type="paragraph" w:customStyle="1" w:styleId="OmniPage55">
    <w:name w:val="OmniPage #55"/>
    <w:basedOn w:val="Normal"/>
    <w:uiPriority w:val="99"/>
    <w:qFormat/>
    <w:rsid w:val="00322223"/>
    <w:rPr>
      <w:rFonts w:ascii="Times New Roman" w:eastAsia="Times New Roman" w:hAnsi="Times New Roman"/>
      <w:color w:val="000000"/>
      <w:sz w:val="20"/>
      <w:szCs w:val="20"/>
    </w:rPr>
  </w:style>
  <w:style w:type="paragraph" w:customStyle="1" w:styleId="OmniPage56">
    <w:name w:val="OmniPage #56"/>
    <w:basedOn w:val="Normal"/>
    <w:uiPriority w:val="99"/>
    <w:qFormat/>
    <w:rsid w:val="00322223"/>
    <w:rPr>
      <w:rFonts w:ascii="Times New Roman" w:eastAsia="Times New Roman" w:hAnsi="Times New Roman"/>
      <w:color w:val="000000"/>
      <w:sz w:val="20"/>
      <w:szCs w:val="20"/>
    </w:rPr>
  </w:style>
  <w:style w:type="paragraph" w:customStyle="1" w:styleId="OmniPage57">
    <w:name w:val="OmniPage #57"/>
    <w:basedOn w:val="Normal"/>
    <w:uiPriority w:val="99"/>
    <w:qFormat/>
    <w:rsid w:val="00322223"/>
    <w:rPr>
      <w:rFonts w:ascii="Times New Roman" w:eastAsia="Times New Roman" w:hAnsi="Times New Roman"/>
      <w:color w:val="000000"/>
      <w:sz w:val="20"/>
      <w:szCs w:val="20"/>
    </w:rPr>
  </w:style>
  <w:style w:type="paragraph" w:customStyle="1" w:styleId="OmniPage58">
    <w:name w:val="OmniPage #58"/>
    <w:basedOn w:val="Normal"/>
    <w:uiPriority w:val="99"/>
    <w:qFormat/>
    <w:rsid w:val="00322223"/>
    <w:rPr>
      <w:rFonts w:ascii="Times New Roman" w:eastAsia="Times New Roman" w:hAnsi="Times New Roman"/>
      <w:color w:val="000000"/>
      <w:sz w:val="20"/>
      <w:szCs w:val="20"/>
    </w:rPr>
  </w:style>
  <w:style w:type="paragraph" w:customStyle="1" w:styleId="OmniPage59">
    <w:name w:val="OmniPage #59"/>
    <w:basedOn w:val="Normal"/>
    <w:uiPriority w:val="99"/>
    <w:qFormat/>
    <w:rsid w:val="00322223"/>
    <w:rPr>
      <w:rFonts w:ascii="Times New Roman" w:eastAsia="Times New Roman" w:hAnsi="Times New Roman"/>
      <w:color w:val="000000"/>
      <w:sz w:val="20"/>
      <w:szCs w:val="20"/>
    </w:rPr>
  </w:style>
  <w:style w:type="paragraph" w:customStyle="1" w:styleId="OmniPage60">
    <w:name w:val="OmniPage #60"/>
    <w:basedOn w:val="Normal"/>
    <w:uiPriority w:val="99"/>
    <w:qFormat/>
    <w:rsid w:val="00322223"/>
    <w:rPr>
      <w:rFonts w:ascii="Times New Roman" w:eastAsia="Times New Roman" w:hAnsi="Times New Roman"/>
      <w:color w:val="000000"/>
      <w:sz w:val="20"/>
      <w:szCs w:val="20"/>
    </w:rPr>
  </w:style>
  <w:style w:type="paragraph" w:customStyle="1" w:styleId="OmniPage61">
    <w:name w:val="OmniPage #61"/>
    <w:basedOn w:val="Normal"/>
    <w:uiPriority w:val="99"/>
    <w:qFormat/>
    <w:rsid w:val="00322223"/>
    <w:rPr>
      <w:rFonts w:ascii="Times New Roman" w:eastAsia="Times New Roman" w:hAnsi="Times New Roman"/>
      <w:color w:val="000000"/>
      <w:sz w:val="20"/>
      <w:szCs w:val="20"/>
    </w:rPr>
  </w:style>
  <w:style w:type="paragraph" w:customStyle="1" w:styleId="OmniPage62">
    <w:name w:val="OmniPage #62"/>
    <w:basedOn w:val="Normal"/>
    <w:uiPriority w:val="99"/>
    <w:qFormat/>
    <w:rsid w:val="00322223"/>
    <w:rPr>
      <w:rFonts w:ascii="Times New Roman" w:eastAsia="Times New Roman" w:hAnsi="Times New Roman"/>
      <w:color w:val="000000"/>
      <w:sz w:val="20"/>
      <w:szCs w:val="20"/>
    </w:rPr>
  </w:style>
  <w:style w:type="paragraph" w:customStyle="1" w:styleId="OmniPage63">
    <w:name w:val="OmniPage #63"/>
    <w:basedOn w:val="Normal"/>
    <w:uiPriority w:val="99"/>
    <w:qFormat/>
    <w:rsid w:val="00322223"/>
    <w:rPr>
      <w:rFonts w:ascii="Times New Roman" w:eastAsia="Times New Roman" w:hAnsi="Times New Roman"/>
      <w:color w:val="000000"/>
      <w:sz w:val="20"/>
      <w:szCs w:val="20"/>
    </w:rPr>
  </w:style>
  <w:style w:type="paragraph" w:customStyle="1" w:styleId="OmniPage64">
    <w:name w:val="OmniPage #64"/>
    <w:basedOn w:val="Normal"/>
    <w:uiPriority w:val="99"/>
    <w:qFormat/>
    <w:rsid w:val="00322223"/>
    <w:rPr>
      <w:rFonts w:ascii="Times New Roman" w:eastAsia="Times New Roman" w:hAnsi="Times New Roman"/>
      <w:color w:val="000000"/>
      <w:sz w:val="20"/>
      <w:szCs w:val="20"/>
    </w:rPr>
  </w:style>
  <w:style w:type="paragraph" w:customStyle="1" w:styleId="OmniPage65">
    <w:name w:val="OmniPage #65"/>
    <w:basedOn w:val="Normal"/>
    <w:uiPriority w:val="99"/>
    <w:qFormat/>
    <w:rsid w:val="00322223"/>
    <w:rPr>
      <w:rFonts w:ascii="Times New Roman" w:eastAsia="Times New Roman" w:hAnsi="Times New Roman"/>
      <w:color w:val="000000"/>
      <w:sz w:val="20"/>
      <w:szCs w:val="20"/>
    </w:rPr>
  </w:style>
  <w:style w:type="paragraph" w:customStyle="1" w:styleId="OmniPage66">
    <w:name w:val="OmniPage #66"/>
    <w:basedOn w:val="Normal"/>
    <w:uiPriority w:val="99"/>
    <w:qFormat/>
    <w:rsid w:val="00322223"/>
    <w:rPr>
      <w:rFonts w:ascii="Times New Roman" w:eastAsia="Times New Roman" w:hAnsi="Times New Roman"/>
      <w:color w:val="000000"/>
      <w:sz w:val="20"/>
      <w:szCs w:val="20"/>
    </w:rPr>
  </w:style>
  <w:style w:type="paragraph" w:customStyle="1" w:styleId="OmniPage67">
    <w:name w:val="OmniPage #67"/>
    <w:basedOn w:val="Normal"/>
    <w:uiPriority w:val="99"/>
    <w:qFormat/>
    <w:rsid w:val="00322223"/>
    <w:rPr>
      <w:rFonts w:ascii="Times New Roman" w:eastAsia="Times New Roman" w:hAnsi="Times New Roman"/>
      <w:color w:val="000000"/>
      <w:sz w:val="20"/>
      <w:szCs w:val="20"/>
    </w:rPr>
  </w:style>
  <w:style w:type="paragraph" w:customStyle="1" w:styleId="OmniPage68">
    <w:name w:val="OmniPage #68"/>
    <w:basedOn w:val="Normal"/>
    <w:uiPriority w:val="99"/>
    <w:qFormat/>
    <w:rsid w:val="00322223"/>
    <w:rPr>
      <w:rFonts w:ascii="Times New Roman" w:eastAsia="Times New Roman" w:hAnsi="Times New Roman"/>
      <w:color w:val="000000"/>
      <w:sz w:val="20"/>
      <w:szCs w:val="20"/>
    </w:rPr>
  </w:style>
  <w:style w:type="paragraph" w:customStyle="1" w:styleId="OmniPage69">
    <w:name w:val="OmniPage #69"/>
    <w:basedOn w:val="Normal"/>
    <w:uiPriority w:val="99"/>
    <w:qFormat/>
    <w:rsid w:val="00322223"/>
    <w:rPr>
      <w:rFonts w:ascii="Times New Roman" w:eastAsia="Times New Roman" w:hAnsi="Times New Roman"/>
      <w:color w:val="000000"/>
      <w:sz w:val="20"/>
      <w:szCs w:val="20"/>
    </w:rPr>
  </w:style>
  <w:style w:type="paragraph" w:customStyle="1" w:styleId="OmniPage70">
    <w:name w:val="OmniPage #70"/>
    <w:basedOn w:val="Normal"/>
    <w:uiPriority w:val="99"/>
    <w:qFormat/>
    <w:rsid w:val="00322223"/>
    <w:rPr>
      <w:rFonts w:ascii="Times New Roman" w:eastAsia="Times New Roman" w:hAnsi="Times New Roman"/>
      <w:color w:val="000000"/>
      <w:sz w:val="20"/>
      <w:szCs w:val="20"/>
    </w:rPr>
  </w:style>
  <w:style w:type="paragraph" w:customStyle="1" w:styleId="OmniPage71">
    <w:name w:val="OmniPage #71"/>
    <w:basedOn w:val="Normal"/>
    <w:uiPriority w:val="99"/>
    <w:qFormat/>
    <w:rsid w:val="00322223"/>
    <w:rPr>
      <w:rFonts w:ascii="Times New Roman" w:eastAsia="Times New Roman" w:hAnsi="Times New Roman"/>
      <w:color w:val="000000"/>
      <w:sz w:val="20"/>
      <w:szCs w:val="20"/>
    </w:rPr>
  </w:style>
  <w:style w:type="character" w:customStyle="1" w:styleId="NormalUnderlineChar0">
    <w:name w:val="Normal + Underline Char"/>
    <w:link w:val="NormalUnderline0"/>
    <w:locked/>
    <w:rsid w:val="00322223"/>
    <w:rPr>
      <w:rFonts w:ascii="Times New Roman" w:eastAsia="Times New Roman" w:hAnsi="Times New Roman" w:cs="Times New Roman"/>
      <w:b/>
      <w:u w:val="single"/>
    </w:rPr>
  </w:style>
  <w:style w:type="paragraph" w:customStyle="1" w:styleId="NormalUnderline0">
    <w:name w:val="Normal + Underline"/>
    <w:basedOn w:val="Normal"/>
    <w:link w:val="NormalUnderlineChar0"/>
    <w:qFormat/>
    <w:rsid w:val="00322223"/>
    <w:pPr>
      <w:ind w:left="720"/>
    </w:pPr>
    <w:rPr>
      <w:rFonts w:ascii="Times New Roman" w:eastAsia="Times New Roman" w:hAnsi="Times New Roman" w:cs="Times New Roman"/>
      <w:b/>
      <w:sz w:val="24"/>
      <w:szCs w:val="24"/>
      <w:u w:val="single"/>
    </w:rPr>
  </w:style>
  <w:style w:type="character" w:customStyle="1" w:styleId="NormalNoUnderlineChar">
    <w:name w:val="Normal + No Underline Char"/>
    <w:link w:val="NormalNoUnderline"/>
    <w:locked/>
    <w:rsid w:val="00322223"/>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322223"/>
    <w:pPr>
      <w:ind w:left="720"/>
    </w:pPr>
    <w:rPr>
      <w:rFonts w:ascii="Times New Roman" w:eastAsia="Times New Roman" w:hAnsi="Times New Roman" w:cs="Times New Roman"/>
      <w:sz w:val="12"/>
      <w:szCs w:val="24"/>
    </w:rPr>
  </w:style>
  <w:style w:type="character" w:customStyle="1" w:styleId="TagCiteChar1">
    <w:name w:val="Tag Cite Char"/>
    <w:link w:val="TagCite2"/>
    <w:locked/>
    <w:rsid w:val="00322223"/>
    <w:rPr>
      <w:rFonts w:ascii="Arial Narrow" w:eastAsia="SimSun" w:hAnsi="Arial Narrow"/>
      <w:b/>
      <w:lang w:eastAsia="zh-CN"/>
    </w:rPr>
  </w:style>
  <w:style w:type="paragraph" w:customStyle="1" w:styleId="TagCite2">
    <w:name w:val="Tag Cite"/>
    <w:basedOn w:val="PageHeader"/>
    <w:link w:val="TagCiteChar1"/>
    <w:qFormat/>
    <w:rsid w:val="00322223"/>
    <w:rPr>
      <w:rFonts w:ascii="Arial Narrow" w:eastAsia="SimSun" w:hAnsi="Arial Narrow"/>
      <w:b/>
      <w:sz w:val="24"/>
      <w:szCs w:val="24"/>
      <w:lang w:eastAsia="zh-CN"/>
    </w:rPr>
  </w:style>
  <w:style w:type="paragraph" w:customStyle="1" w:styleId="Tiny-WFU">
    <w:name w:val="Tiny-WFU"/>
    <w:basedOn w:val="Normal"/>
    <w:uiPriority w:val="99"/>
    <w:qFormat/>
    <w:rsid w:val="00322223"/>
    <w:rPr>
      <w:rFonts w:ascii="Cambria" w:eastAsia="Malgun Gothic" w:hAnsi="Cambria"/>
      <w:sz w:val="12"/>
      <w:lang w:eastAsia="ko-KR"/>
    </w:rPr>
  </w:style>
  <w:style w:type="paragraph" w:customStyle="1" w:styleId="Indentation">
    <w:name w:val="Indentation"/>
    <w:basedOn w:val="Normal"/>
    <w:uiPriority w:val="99"/>
    <w:qFormat/>
    <w:rsid w:val="00322223"/>
    <w:pPr>
      <w:ind w:left="288" w:right="288"/>
    </w:pPr>
    <w:rPr>
      <w:rFonts w:ascii="Times New Roman" w:eastAsia="Calibri" w:hAnsi="Times New Roman"/>
    </w:rPr>
  </w:style>
  <w:style w:type="paragraph" w:customStyle="1" w:styleId="departments">
    <w:name w:val="departments"/>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seeall">
    <w:name w:val="seeall"/>
    <w:basedOn w:val="Normal"/>
    <w:uiPriority w:val="99"/>
    <w:qFormat/>
    <w:rsid w:val="00322223"/>
    <w:pPr>
      <w:spacing w:before="100" w:beforeAutospacing="1" w:after="100" w:afterAutospacing="1"/>
    </w:pPr>
    <w:rPr>
      <w:rFonts w:ascii="Times New Roman" w:eastAsia="Times New Roman" w:hAnsi="Times New Roman" w:cs="Times New Roman"/>
      <w:sz w:val="24"/>
    </w:rPr>
  </w:style>
  <w:style w:type="paragraph" w:customStyle="1" w:styleId="image-caption">
    <w:name w:val="image-caption"/>
    <w:basedOn w:val="Normal"/>
    <w:uiPriority w:val="99"/>
    <w:qFormat/>
    <w:rsid w:val="00322223"/>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uiPriority w:val="99"/>
    <w:qFormat/>
    <w:rsid w:val="00322223"/>
    <w:pPr>
      <w:spacing w:before="100" w:beforeAutospacing="1" w:after="100" w:afterAutospacing="1"/>
    </w:pPr>
    <w:rPr>
      <w:rFonts w:ascii="Times New Roman" w:eastAsia="Times New Roman" w:hAnsi="Times New Roman" w:cs="Times New Roman"/>
      <w:sz w:val="24"/>
    </w:rPr>
  </w:style>
  <w:style w:type="character" w:customStyle="1" w:styleId="AnalyticsChar">
    <w:name w:val="Analytics Char"/>
    <w:basedOn w:val="DefaultParagraphFont"/>
    <w:link w:val="Analytics"/>
    <w:locked/>
    <w:rsid w:val="00322223"/>
    <w:rPr>
      <w:rFonts w:ascii="Arial" w:eastAsia="Times New Roman" w:hAnsi="Arial" w:cs="Arial"/>
      <w:b/>
      <w:caps/>
      <w:kern w:val="32"/>
      <w:sz w:val="20"/>
      <w:szCs w:val="27"/>
    </w:rPr>
  </w:style>
  <w:style w:type="paragraph" w:customStyle="1" w:styleId="Analytics">
    <w:name w:val="Analytics"/>
    <w:basedOn w:val="Heading1"/>
    <w:link w:val="AnalyticsChar"/>
    <w:qFormat/>
    <w:rsid w:val="00322223"/>
    <w:pPr>
      <w:keepLines w:val="0"/>
      <w:pageBreakBefore w:val="0"/>
      <w:pBdr>
        <w:top w:val="none" w:sz="0" w:space="0" w:color="auto"/>
        <w:left w:val="none" w:sz="0" w:space="0" w:color="auto"/>
        <w:bottom w:val="none" w:sz="0" w:space="0" w:color="auto"/>
        <w:right w:val="none" w:sz="0" w:space="0" w:color="auto"/>
      </w:pBdr>
      <w:spacing w:after="60"/>
      <w:jc w:val="left"/>
    </w:pPr>
    <w:rPr>
      <w:rFonts w:ascii="Arial" w:eastAsia="Times New Roman" w:hAnsi="Arial" w:cs="Arial"/>
      <w:kern w:val="32"/>
      <w:sz w:val="20"/>
      <w:szCs w:val="27"/>
    </w:rPr>
  </w:style>
  <w:style w:type="paragraph" w:customStyle="1" w:styleId="endarticle">
    <w:name w:val="endarticle"/>
    <w:basedOn w:val="Normal"/>
    <w:uiPriority w:val="99"/>
    <w:qFormat/>
    <w:rsid w:val="00322223"/>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322223"/>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322223"/>
    <w:pPr>
      <w:spacing w:before="100" w:beforeAutospacing="1" w:after="100" w:afterAutospacing="1"/>
    </w:pPr>
    <w:rPr>
      <w:rFonts w:ascii="Times New Roman" w:eastAsia="Times New Roman" w:hAnsi="Times New Roman" w:cs="Times New Roman"/>
      <w:sz w:val="24"/>
    </w:rPr>
  </w:style>
  <w:style w:type="character" w:customStyle="1" w:styleId="StyleUnderlineChar11pt3Char">
    <w:name w:val="Style Underline Char + 11 pt3 Char"/>
    <w:link w:val="StyleUnderlineChar11pt3"/>
    <w:locked/>
    <w:rsid w:val="00322223"/>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322223"/>
    <w:rPr>
      <w:rFonts w:eastAsia="Calibri" w:cs="Calibri"/>
      <w:sz w:val="24"/>
      <w:szCs w:val="24"/>
      <w:u w:val="single"/>
    </w:rPr>
  </w:style>
  <w:style w:type="character" w:customStyle="1" w:styleId="StyleUnderlineChar11ptBold3Char">
    <w:name w:val="Style Underline Char + 11 pt Bold3 Char"/>
    <w:link w:val="StyleUnderlineChar11ptBold3"/>
    <w:locked/>
    <w:rsid w:val="00322223"/>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322223"/>
    <w:rPr>
      <w:rFonts w:eastAsia="Calibri" w:cs="Calibri"/>
      <w:b/>
      <w:bCs/>
      <w:sz w:val="24"/>
      <w:szCs w:val="24"/>
      <w:u w:val="single"/>
    </w:rPr>
  </w:style>
  <w:style w:type="character" w:customStyle="1" w:styleId="LanguageChar">
    <w:name w:val="Language Char"/>
    <w:link w:val="Language"/>
    <w:locked/>
    <w:rsid w:val="00322223"/>
    <w:rPr>
      <w:strike/>
      <w:sz w:val="16"/>
      <w:szCs w:val="16"/>
    </w:rPr>
  </w:style>
  <w:style w:type="paragraph" w:customStyle="1" w:styleId="Language">
    <w:name w:val="Language"/>
    <w:next w:val="Normal"/>
    <w:link w:val="LanguageChar"/>
    <w:qFormat/>
    <w:rsid w:val="00322223"/>
    <w:rPr>
      <w:strike/>
      <w:sz w:val="16"/>
      <w:szCs w:val="16"/>
    </w:rPr>
  </w:style>
  <w:style w:type="paragraph" w:customStyle="1" w:styleId="Pa4">
    <w:name w:val="Pa4"/>
    <w:basedOn w:val="Normal"/>
    <w:next w:val="Normal"/>
    <w:uiPriority w:val="99"/>
    <w:qFormat/>
    <w:rsid w:val="00322223"/>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32222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32222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322223"/>
    <w:pPr>
      <w:spacing w:before="100" w:beforeAutospacing="1" w:after="100" w:afterAutospacing="1"/>
    </w:pPr>
    <w:rPr>
      <w:rFonts w:eastAsia="Times New Roman"/>
      <w:sz w:val="24"/>
    </w:rPr>
  </w:style>
  <w:style w:type="paragraph" w:customStyle="1" w:styleId="msolistparagraph0">
    <w:name w:val="msolistparagraph"/>
    <w:basedOn w:val="Normal"/>
    <w:uiPriority w:val="99"/>
    <w:qFormat/>
    <w:rsid w:val="0032222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basedOn w:val="Style4Char"/>
    <w:link w:val="StyleStyle4LatinTimesNewRomanAsianSimSunBold"/>
    <w:locked/>
    <w:rsid w:val="00322223"/>
    <w:rPr>
      <w:rFonts w:ascii="Georgia" w:eastAsia="SimSun" w:hAnsi="Georgia"/>
      <w:b/>
      <w:bCs/>
      <w:sz w:val="20"/>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322223"/>
    <w:rPr>
      <w:b/>
      <w:bCs/>
      <w:sz w:val="20"/>
    </w:rPr>
  </w:style>
  <w:style w:type="character" w:customStyle="1" w:styleId="StyleStyle49pt10Char">
    <w:name w:val="Style Style4 + 9 pt10 Char"/>
    <w:basedOn w:val="Style4Char"/>
    <w:link w:val="StyleStyle49pt10"/>
    <w:locked/>
    <w:rsid w:val="00322223"/>
    <w:rPr>
      <w:rFonts w:ascii="Georgia" w:eastAsia="Times New Roman" w:hAnsi="Georgia"/>
      <w:sz w:val="20"/>
      <w:u w:val="single"/>
      <w:lang w:eastAsia="zh-CN"/>
    </w:rPr>
  </w:style>
  <w:style w:type="paragraph" w:customStyle="1" w:styleId="StyleStyle49pt10">
    <w:name w:val="Style Style4 + 9 pt10"/>
    <w:basedOn w:val="Style4"/>
    <w:link w:val="StyleStyle49pt10Char"/>
    <w:qFormat/>
    <w:rsid w:val="00322223"/>
    <w:rPr>
      <w:rFonts w:eastAsia="Times New Roman"/>
      <w:sz w:val="20"/>
    </w:rPr>
  </w:style>
  <w:style w:type="character" w:customStyle="1" w:styleId="StyleStyle49ptBold7Char">
    <w:name w:val="Style Style4 + 9 pt Bold7 Char"/>
    <w:basedOn w:val="Style4Char"/>
    <w:link w:val="StyleStyle49ptBold7"/>
    <w:locked/>
    <w:rsid w:val="00322223"/>
    <w:rPr>
      <w:rFonts w:ascii="Georgia" w:eastAsia="Times New Roman" w:hAnsi="Georgia"/>
      <w:b/>
      <w:bCs/>
      <w:sz w:val="20"/>
      <w:u w:val="single"/>
      <w:lang w:eastAsia="zh-CN"/>
    </w:rPr>
  </w:style>
  <w:style w:type="paragraph" w:customStyle="1" w:styleId="StyleStyle49ptBold7">
    <w:name w:val="Style Style4 + 9 pt Bold7"/>
    <w:basedOn w:val="Style4"/>
    <w:link w:val="StyleStyle49ptBold7Char"/>
    <w:qFormat/>
    <w:rsid w:val="00322223"/>
    <w:rPr>
      <w:rFonts w:eastAsia="Times New Roman"/>
      <w:b/>
      <w:bCs/>
      <w:sz w:val="20"/>
    </w:rPr>
  </w:style>
  <w:style w:type="character" w:customStyle="1" w:styleId="StyleMinimizedTextArialNarrow10ptChar">
    <w:name w:val="Style Minimized Text + Arial Narrow 10 pt Char"/>
    <w:basedOn w:val="MinimizedTextChar"/>
    <w:link w:val="StyleMinimizedTextArialNarrow10pt"/>
    <w:locked/>
    <w:rsid w:val="0032222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22223"/>
    <w:rPr>
      <w:rFonts w:eastAsia="Times New Roman"/>
      <w:sz w:val="20"/>
      <w:szCs w:val="24"/>
    </w:rPr>
  </w:style>
  <w:style w:type="character" w:customStyle="1" w:styleId="StyleStyle49pt3Char">
    <w:name w:val="Style Style4 + 9 pt3 Char"/>
    <w:basedOn w:val="Style4Char"/>
    <w:link w:val="StyleStyle49pt3"/>
    <w:locked/>
    <w:rsid w:val="00322223"/>
    <w:rPr>
      <w:rFonts w:ascii="Georgia" w:eastAsia="Times New Roman" w:hAnsi="Georgia"/>
      <w:sz w:val="20"/>
      <w:u w:val="single"/>
      <w:lang w:eastAsia="zh-CN"/>
    </w:rPr>
  </w:style>
  <w:style w:type="paragraph" w:customStyle="1" w:styleId="StyleStyle49pt3">
    <w:name w:val="Style Style4 + 9 pt3"/>
    <w:basedOn w:val="Style4"/>
    <w:link w:val="StyleStyle49pt3Char"/>
    <w:qFormat/>
    <w:rsid w:val="00322223"/>
    <w:rPr>
      <w:rFonts w:eastAsia="Times New Roman"/>
      <w:sz w:val="20"/>
    </w:rPr>
  </w:style>
  <w:style w:type="character" w:customStyle="1" w:styleId="StyleStyle49ptBold3Char">
    <w:name w:val="Style Style4 + 9 pt Bold3 Char"/>
    <w:basedOn w:val="Style4Char"/>
    <w:link w:val="StyleStyle49ptBold3"/>
    <w:locked/>
    <w:rsid w:val="00322223"/>
    <w:rPr>
      <w:rFonts w:ascii="Georgia" w:eastAsia="Times New Roman" w:hAnsi="Georgia"/>
      <w:b/>
      <w:bCs/>
      <w:sz w:val="20"/>
      <w:u w:val="single"/>
      <w:lang w:eastAsia="zh-CN"/>
    </w:rPr>
  </w:style>
  <w:style w:type="paragraph" w:customStyle="1" w:styleId="StyleStyle49ptBold3">
    <w:name w:val="Style Style4 + 9 pt Bold3"/>
    <w:basedOn w:val="Style4"/>
    <w:link w:val="StyleStyle49ptBold3Char"/>
    <w:qFormat/>
    <w:rsid w:val="00322223"/>
    <w:rPr>
      <w:rFonts w:eastAsia="Times New Roman"/>
      <w:b/>
      <w:bCs/>
      <w:sz w:val="20"/>
    </w:rPr>
  </w:style>
  <w:style w:type="character" w:customStyle="1" w:styleId="CardT1Char">
    <w:name w:val="CardT1 Char"/>
    <w:link w:val="CardT1"/>
    <w:locked/>
    <w:rsid w:val="00322223"/>
    <w:rPr>
      <w:rFonts w:ascii="Arial" w:eastAsia="Calibri" w:hAnsi="Arial" w:cs="Arial"/>
      <w:kern w:val="2"/>
      <w:sz w:val="14"/>
      <w:szCs w:val="14"/>
      <w:lang w:eastAsia="zh-TW"/>
    </w:rPr>
  </w:style>
  <w:style w:type="paragraph" w:customStyle="1" w:styleId="CardT1">
    <w:name w:val="CardT1"/>
    <w:basedOn w:val="Normal"/>
    <w:link w:val="CardT1Char"/>
    <w:qFormat/>
    <w:rsid w:val="00322223"/>
    <w:pPr>
      <w:jc w:val="both"/>
    </w:pPr>
    <w:rPr>
      <w:rFonts w:ascii="Arial" w:eastAsia="Calibri" w:hAnsi="Arial" w:cs="Arial"/>
      <w:kern w:val="2"/>
      <w:sz w:val="14"/>
      <w:szCs w:val="14"/>
      <w:lang w:eastAsia="zh-TW"/>
    </w:rPr>
  </w:style>
  <w:style w:type="paragraph" w:customStyle="1" w:styleId="B-TagCite">
    <w:name w:val="B-TagCite"/>
    <w:uiPriority w:val="99"/>
    <w:qFormat/>
    <w:rsid w:val="00322223"/>
    <w:pPr>
      <w:keepNext/>
      <w:widowControl w:val="0"/>
      <w:tabs>
        <w:tab w:val="num" w:pos="0"/>
      </w:tabs>
      <w:suppressAutoHyphens/>
    </w:pPr>
    <w:rPr>
      <w:rFonts w:ascii="Garamond" w:eastAsia="MS Gothic" w:hAnsi="Garamond" w:cs="Times New Roman"/>
      <w:b/>
      <w:lang w:eastAsia="ar-SA"/>
    </w:rPr>
  </w:style>
  <w:style w:type="paragraph" w:customStyle="1" w:styleId="TxBr41p1">
    <w:name w:val="TxBr_41p1"/>
    <w:basedOn w:val="Normal"/>
    <w:uiPriority w:val="99"/>
    <w:qFormat/>
    <w:rsid w:val="00322223"/>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paragraph" w:customStyle="1" w:styleId="003Cite">
    <w:name w:val="003Cite"/>
    <w:basedOn w:val="Normal"/>
    <w:uiPriority w:val="99"/>
    <w:qFormat/>
    <w:rsid w:val="00322223"/>
    <w:rPr>
      <w:rFonts w:ascii="Times New Roman" w:eastAsia="Calibri" w:hAnsi="Times New Roman" w:cs="Times New Roman"/>
      <w:szCs w:val="16"/>
    </w:rPr>
  </w:style>
  <w:style w:type="character" w:customStyle="1" w:styleId="NormalBoldChar">
    <w:name w:val="Normal + Bold Char"/>
    <w:aliases w:val="Double Underline Char"/>
    <w:basedOn w:val="DefaultParagraphFont"/>
    <w:link w:val="NormalBold"/>
    <w:locked/>
    <w:rsid w:val="00322223"/>
    <w:rPr>
      <w:rFonts w:ascii="Georgia" w:hAnsi="Georgia"/>
      <w:b/>
      <w:color w:val="000000"/>
      <w:u w:val="single"/>
    </w:rPr>
  </w:style>
  <w:style w:type="paragraph" w:customStyle="1" w:styleId="NormalBold">
    <w:name w:val="Normal + Bold"/>
    <w:aliases w:val="Double Underline"/>
    <w:basedOn w:val="Normal"/>
    <w:link w:val="NormalBoldChar"/>
    <w:qFormat/>
    <w:rsid w:val="00322223"/>
    <w:pPr>
      <w:jc w:val="both"/>
    </w:pPr>
    <w:rPr>
      <w:rFonts w:eastAsiaTheme="minorEastAsia"/>
      <w:b/>
      <w:color w:val="000000"/>
      <w:sz w:val="24"/>
      <w:szCs w:val="24"/>
      <w:u w:val="single"/>
    </w:rPr>
  </w:style>
  <w:style w:type="paragraph" w:customStyle="1" w:styleId="pagetools">
    <w:name w:val="pagetools"/>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C-Text">
    <w:name w:val="C-Text"/>
    <w:basedOn w:val="Normal"/>
    <w:uiPriority w:val="99"/>
    <w:qFormat/>
    <w:rsid w:val="00322223"/>
    <w:pPr>
      <w:tabs>
        <w:tab w:val="num" w:pos="720"/>
      </w:tabs>
      <w:ind w:left="720" w:hanging="360"/>
    </w:pPr>
    <w:rPr>
      <w:rFonts w:ascii="Garamond" w:hAnsi="Garamond"/>
      <w:sz w:val="24"/>
    </w:rPr>
  </w:style>
  <w:style w:type="paragraph" w:customStyle="1" w:styleId="times">
    <w:name w:val="times"/>
    <w:basedOn w:val="Normal"/>
    <w:uiPriority w:val="99"/>
    <w:qFormat/>
    <w:rsid w:val="00322223"/>
    <w:pPr>
      <w:spacing w:before="100" w:beforeAutospacing="1" w:after="100" w:afterAutospacing="1"/>
    </w:pPr>
    <w:rPr>
      <w:sz w:val="24"/>
    </w:rPr>
  </w:style>
  <w:style w:type="paragraph" w:customStyle="1" w:styleId="ecmsonormal">
    <w:name w:val="ec_msonormal"/>
    <w:basedOn w:val="Normal"/>
    <w:uiPriority w:val="99"/>
    <w:qFormat/>
    <w:rsid w:val="00322223"/>
    <w:pPr>
      <w:shd w:val="clear" w:color="auto" w:fill="FFFFFF"/>
      <w:spacing w:before="100" w:beforeAutospacing="1" w:after="100" w:afterAutospacing="1"/>
    </w:pPr>
    <w:rPr>
      <w:rFonts w:ascii="Verdana" w:hAnsi="Verdana"/>
    </w:rPr>
  </w:style>
  <w:style w:type="paragraph" w:customStyle="1" w:styleId="u-intro">
    <w:name w:val="u-intro"/>
    <w:basedOn w:val="Normal"/>
    <w:uiPriority w:val="99"/>
    <w:qFormat/>
    <w:rsid w:val="00322223"/>
    <w:pPr>
      <w:spacing w:before="100" w:beforeAutospacing="1" w:after="100" w:afterAutospacing="1"/>
    </w:pPr>
    <w:rPr>
      <w:sz w:val="24"/>
    </w:rPr>
  </w:style>
  <w:style w:type="paragraph" w:customStyle="1" w:styleId="TagCiteShells">
    <w:name w:val="Tag/Cite/Shells"/>
    <w:basedOn w:val="Normal"/>
    <w:uiPriority w:val="99"/>
    <w:qFormat/>
    <w:rsid w:val="00322223"/>
    <w:rPr>
      <w:b/>
    </w:rPr>
  </w:style>
  <w:style w:type="paragraph" w:customStyle="1" w:styleId="DefinitionTerm">
    <w:name w:val="Definition Term"/>
    <w:basedOn w:val="Normal"/>
    <w:next w:val="Normal"/>
    <w:uiPriority w:val="99"/>
    <w:qFormat/>
    <w:rsid w:val="00322223"/>
    <w:pPr>
      <w:snapToGrid w:val="0"/>
    </w:pPr>
    <w:rPr>
      <w:sz w:val="24"/>
    </w:rPr>
  </w:style>
  <w:style w:type="paragraph" w:customStyle="1" w:styleId="StyleHeading1Heading1Char1ALEXHeadingHeading1CharChar">
    <w:name w:val="Style Heading 1Heading 1 Char1ALEXHeadingHeading 1 CharChar + ..."/>
    <w:basedOn w:val="Heading1"/>
    <w:uiPriority w:val="99"/>
    <w:qFormat/>
    <w:rsid w:val="00322223"/>
    <w:pPr>
      <w:spacing w:after="60"/>
    </w:pPr>
    <w:rPr>
      <w:rFonts w:eastAsia="SimSun" w:cs="Times New Roman"/>
      <w:caps w:val="0"/>
      <w:sz w:val="20"/>
      <w:lang w:eastAsia="zh-CN"/>
    </w:rPr>
  </w:style>
  <w:style w:type="paragraph" w:customStyle="1" w:styleId="UnderlinedEvidence">
    <w:name w:val="Underlined Evidence"/>
    <w:basedOn w:val="Normal"/>
    <w:autoRedefine/>
    <w:uiPriority w:val="99"/>
    <w:qFormat/>
    <w:rsid w:val="00322223"/>
    <w:rPr>
      <w:rFonts w:ascii="Verdana" w:hAnsi="Verdana"/>
      <w:sz w:val="21"/>
      <w:szCs w:val="21"/>
      <w:u w:val="thick"/>
    </w:rPr>
  </w:style>
  <w:style w:type="character" w:customStyle="1" w:styleId="StyleUnderline9ptChar">
    <w:name w:val="Style Underline + 9 pt Char"/>
    <w:link w:val="StyleUnderline9pt"/>
    <w:locked/>
    <w:rsid w:val="00322223"/>
    <w:rPr>
      <w:rFonts w:ascii="Times New Roman" w:eastAsia="SimSun" w:hAnsi="Times New Roman" w:cs="Times New Roman"/>
      <w:sz w:val="20"/>
      <w:szCs w:val="20"/>
      <w:u w:val="single"/>
    </w:rPr>
  </w:style>
  <w:style w:type="paragraph" w:customStyle="1" w:styleId="StyleUnderline9pt">
    <w:name w:val="Style Underline + 9 pt"/>
    <w:link w:val="StyleUnderline9ptChar"/>
    <w:qFormat/>
    <w:rsid w:val="00322223"/>
    <w:rPr>
      <w:rFonts w:ascii="Times New Roman" w:eastAsia="SimSun" w:hAnsi="Times New Roman" w:cs="Times New Roman"/>
      <w:sz w:val="20"/>
      <w:szCs w:val="20"/>
      <w:u w:val="single"/>
    </w:rPr>
  </w:style>
  <w:style w:type="paragraph" w:customStyle="1" w:styleId="StyleUnderline9pt1">
    <w:name w:val="Style Underline + 9 pt1"/>
    <w:uiPriority w:val="99"/>
    <w:qFormat/>
    <w:rsid w:val="00322223"/>
    <w:rPr>
      <w:rFonts w:ascii="Times New Roman" w:eastAsia="SimSun" w:hAnsi="Times New Roman" w:cs="Times New Roman"/>
      <w:sz w:val="20"/>
      <w:szCs w:val="20"/>
      <w:u w:val="single"/>
    </w:rPr>
  </w:style>
  <w:style w:type="character" w:customStyle="1" w:styleId="StyleUnderline9pt2Char">
    <w:name w:val="Style Underline + 9 pt2 Char"/>
    <w:link w:val="StyleUnderline9pt2"/>
    <w:locked/>
    <w:rsid w:val="00322223"/>
    <w:rPr>
      <w:rFonts w:ascii="Times New Roman" w:eastAsia="SimSun" w:hAnsi="Times New Roman" w:cs="Times New Roman"/>
      <w:sz w:val="20"/>
      <w:szCs w:val="20"/>
      <w:u w:val="single"/>
    </w:rPr>
  </w:style>
  <w:style w:type="paragraph" w:customStyle="1" w:styleId="StyleUnderline9pt2">
    <w:name w:val="Style Underline + 9 pt2"/>
    <w:link w:val="StyleUnderline9pt2Char"/>
    <w:qFormat/>
    <w:rsid w:val="00322223"/>
    <w:rPr>
      <w:rFonts w:ascii="Times New Roman" w:eastAsia="SimSun" w:hAnsi="Times New Roman" w:cs="Times New Roman"/>
      <w:sz w:val="20"/>
      <w:szCs w:val="20"/>
      <w:u w:val="single"/>
    </w:rPr>
  </w:style>
  <w:style w:type="character" w:customStyle="1" w:styleId="EmphasisTextChar">
    <w:name w:val="Emphasis Text Char"/>
    <w:link w:val="EmphasisText"/>
    <w:locked/>
    <w:rsid w:val="00322223"/>
    <w:rPr>
      <w:rFonts w:ascii="Times New Roman" w:eastAsia="SimSun" w:hAnsi="Times New Roman" w:cs="Times New Roman"/>
      <w:b/>
      <w:u w:val="single"/>
    </w:rPr>
  </w:style>
  <w:style w:type="paragraph" w:customStyle="1" w:styleId="EmphasisText">
    <w:name w:val="Emphasis Text"/>
    <w:basedOn w:val="UnderlinedText"/>
    <w:link w:val="EmphasisTextChar"/>
    <w:qFormat/>
    <w:rsid w:val="00322223"/>
    <w:rPr>
      <w:rFonts w:eastAsia="SimSun" w:cs="Times New Roman"/>
      <w:u w:val="single"/>
    </w:rPr>
  </w:style>
  <w:style w:type="character" w:customStyle="1" w:styleId="Stylecard9ptChar">
    <w:name w:val="Style card + 9 pt Char"/>
    <w:basedOn w:val="cardChar"/>
    <w:link w:val="Stylecard9pt"/>
    <w:locked/>
    <w:rsid w:val="00322223"/>
    <w:rPr>
      <w:rFonts w:ascii="Georgia" w:eastAsia="Calibri" w:hAnsi="Georgia" w:cs="Times New Roman"/>
      <w:sz w:val="20"/>
      <w:u w:val="single"/>
      <w:lang w:bidi="en-US"/>
    </w:rPr>
  </w:style>
  <w:style w:type="paragraph" w:customStyle="1" w:styleId="Stylecard9pt">
    <w:name w:val="Style card + 9 pt"/>
    <w:basedOn w:val="card0"/>
    <w:link w:val="Stylecard9ptChar"/>
    <w:qFormat/>
    <w:rsid w:val="00322223"/>
    <w:rPr>
      <w:rFonts w:ascii="Georgia" w:eastAsia="Calibri" w:hAnsi="Georgia" w:cstheme="minorBidi"/>
      <w:sz w:val="20"/>
      <w:szCs w:val="24"/>
      <w:u w:val="single"/>
      <w:lang w:bidi="ar-SA"/>
    </w:rPr>
  </w:style>
  <w:style w:type="character" w:customStyle="1" w:styleId="CardBodyChar">
    <w:name w:val="Card Body Char"/>
    <w:link w:val="CardBody"/>
    <w:locked/>
    <w:rsid w:val="00322223"/>
    <w:rPr>
      <w:rFonts w:ascii="Georgia" w:eastAsia="Calibri" w:hAnsi="Georgia"/>
    </w:rPr>
  </w:style>
  <w:style w:type="paragraph" w:customStyle="1" w:styleId="CardBody">
    <w:name w:val="Card Body"/>
    <w:basedOn w:val="Normal"/>
    <w:link w:val="CardBodyChar"/>
    <w:qFormat/>
    <w:rsid w:val="00322223"/>
    <w:rPr>
      <w:rFonts w:eastAsia="Calibri"/>
      <w:sz w:val="24"/>
      <w:szCs w:val="24"/>
    </w:rPr>
  </w:style>
  <w:style w:type="character" w:customStyle="1" w:styleId="StyleStyle49pt1Char">
    <w:name w:val="Style Style4 + 9 pt1 Char"/>
    <w:basedOn w:val="Style4Char"/>
    <w:link w:val="StyleStyle49pt1"/>
    <w:locked/>
    <w:rsid w:val="00322223"/>
    <w:rPr>
      <w:rFonts w:ascii="Georgia" w:eastAsia="Calibri" w:hAnsi="Georgia"/>
      <w:sz w:val="20"/>
      <w:u w:val="single"/>
      <w:lang w:eastAsia="zh-CN"/>
    </w:rPr>
  </w:style>
  <w:style w:type="paragraph" w:customStyle="1" w:styleId="StyleStyle49pt1">
    <w:name w:val="Style Style4 + 9 pt1"/>
    <w:basedOn w:val="Style4"/>
    <w:link w:val="StyleStyle49pt1Char"/>
    <w:qFormat/>
    <w:rsid w:val="00322223"/>
    <w:rPr>
      <w:rFonts w:eastAsia="Calibri"/>
      <w:sz w:val="20"/>
    </w:rPr>
  </w:style>
  <w:style w:type="character" w:customStyle="1" w:styleId="StyleStyle49ptBold1Char">
    <w:name w:val="Style Style4 + 9 pt Bold1 Char"/>
    <w:link w:val="StyleStyle49ptBold1"/>
    <w:locked/>
    <w:rsid w:val="00322223"/>
    <w:rPr>
      <w:rFonts w:ascii="Georgia" w:eastAsia="Calibri" w:hAnsi="Georgia"/>
      <w:b/>
      <w:bCs/>
      <w:u w:val="single"/>
    </w:rPr>
  </w:style>
  <w:style w:type="paragraph" w:customStyle="1" w:styleId="StyleStyle49ptBold1">
    <w:name w:val="Style Style4 + 9 pt Bold1"/>
    <w:basedOn w:val="Style4"/>
    <w:link w:val="StyleStyle49ptBold1Char"/>
    <w:qFormat/>
    <w:rsid w:val="00322223"/>
    <w:rPr>
      <w:rFonts w:eastAsia="Calibri"/>
      <w:b/>
      <w:bCs/>
      <w:lang w:eastAsia="en-US"/>
    </w:rPr>
  </w:style>
  <w:style w:type="character" w:customStyle="1" w:styleId="StyleStyle49pt2Char">
    <w:name w:val="Style Style4 + 9 pt2 Char"/>
    <w:basedOn w:val="Style4Char"/>
    <w:link w:val="StyleStyle49pt2"/>
    <w:locked/>
    <w:rsid w:val="00322223"/>
    <w:rPr>
      <w:rFonts w:ascii="Georgia" w:eastAsia="Calibri" w:hAnsi="Georgia"/>
      <w:sz w:val="20"/>
      <w:u w:val="single"/>
      <w:lang w:eastAsia="zh-CN"/>
    </w:rPr>
  </w:style>
  <w:style w:type="paragraph" w:customStyle="1" w:styleId="StyleStyle49pt2">
    <w:name w:val="Style Style4 + 9 pt2"/>
    <w:basedOn w:val="Style4"/>
    <w:link w:val="StyleStyle49pt2Char"/>
    <w:qFormat/>
    <w:rsid w:val="00322223"/>
    <w:rPr>
      <w:rFonts w:eastAsia="Calibri"/>
      <w:sz w:val="20"/>
    </w:rPr>
  </w:style>
  <w:style w:type="character" w:customStyle="1" w:styleId="StyleStyle49ptBold2Char">
    <w:name w:val="Style Style4 + 9 pt Bold2 Char"/>
    <w:link w:val="StyleStyle49ptBold2"/>
    <w:locked/>
    <w:rsid w:val="00322223"/>
    <w:rPr>
      <w:rFonts w:ascii="Georgia" w:eastAsia="Calibri" w:hAnsi="Georgia"/>
      <w:b/>
      <w:bCs/>
      <w:u w:val="single"/>
    </w:rPr>
  </w:style>
  <w:style w:type="paragraph" w:customStyle="1" w:styleId="StyleStyle49ptBold2">
    <w:name w:val="Style Style4 + 9 pt Bold2"/>
    <w:basedOn w:val="Style4"/>
    <w:link w:val="StyleStyle49ptBold2Char"/>
    <w:qFormat/>
    <w:rsid w:val="00322223"/>
    <w:rPr>
      <w:rFonts w:eastAsia="Calibri"/>
      <w:b/>
      <w:bCs/>
      <w:lang w:eastAsia="en-US"/>
    </w:rPr>
  </w:style>
  <w:style w:type="character" w:customStyle="1" w:styleId="CiteBodyChar">
    <w:name w:val="Cite Body Char"/>
    <w:link w:val="CiteBody"/>
    <w:locked/>
    <w:rsid w:val="00322223"/>
    <w:rPr>
      <w:rFonts w:ascii="Georgia" w:eastAsia="Calibri" w:hAnsi="Georgia"/>
      <w:szCs w:val="16"/>
    </w:rPr>
  </w:style>
  <w:style w:type="paragraph" w:customStyle="1" w:styleId="CiteBody">
    <w:name w:val="Cite Body"/>
    <w:basedOn w:val="Normal"/>
    <w:link w:val="CiteBodyChar"/>
    <w:qFormat/>
    <w:rsid w:val="00322223"/>
    <w:rPr>
      <w:rFonts w:eastAsia="Calibri"/>
      <w:sz w:val="24"/>
      <w:szCs w:val="16"/>
    </w:rPr>
  </w:style>
  <w:style w:type="character" w:customStyle="1" w:styleId="CiteBoldChar">
    <w:name w:val="Cite Bold Char"/>
    <w:link w:val="CiteBold"/>
    <w:locked/>
    <w:rsid w:val="00322223"/>
    <w:rPr>
      <w:rFonts w:ascii="Georgia" w:eastAsia="Calibri" w:hAnsi="Georgia"/>
      <w:b/>
      <w:szCs w:val="16"/>
    </w:rPr>
  </w:style>
  <w:style w:type="paragraph" w:customStyle="1" w:styleId="CiteBold">
    <w:name w:val="Cite Bold"/>
    <w:basedOn w:val="CiteBody"/>
    <w:link w:val="CiteBoldChar"/>
    <w:qFormat/>
    <w:rsid w:val="00322223"/>
    <w:rPr>
      <w:b/>
    </w:rPr>
  </w:style>
  <w:style w:type="character" w:customStyle="1" w:styleId="StyleCardBody11ptUnderlineChar">
    <w:name w:val="Style Card Body + 11 pt Underline Char"/>
    <w:link w:val="StyleCardBody11ptUnderline"/>
    <w:locked/>
    <w:rsid w:val="00322223"/>
    <w:rPr>
      <w:rFonts w:ascii="Georgia" w:eastAsia="Calibri" w:hAnsi="Georgia"/>
      <w:sz w:val="20"/>
      <w:u w:val="single"/>
    </w:rPr>
  </w:style>
  <w:style w:type="paragraph" w:customStyle="1" w:styleId="StyleCardBody11ptUnderline">
    <w:name w:val="Style Card Body + 11 pt Underline"/>
    <w:basedOn w:val="CardBody"/>
    <w:link w:val="StyleCardBody11ptUnderlineChar"/>
    <w:qFormat/>
    <w:rsid w:val="00322223"/>
    <w:rPr>
      <w:sz w:val="20"/>
      <w:u w:val="single"/>
    </w:rPr>
  </w:style>
  <w:style w:type="character" w:customStyle="1" w:styleId="StyleStyle49pt4Char">
    <w:name w:val="Style Style4 + 9 pt4 Char"/>
    <w:basedOn w:val="Style4Char"/>
    <w:link w:val="StyleStyle49pt4"/>
    <w:locked/>
    <w:rsid w:val="00322223"/>
    <w:rPr>
      <w:rFonts w:ascii="Georgia" w:eastAsia="Calibri" w:hAnsi="Georgia"/>
      <w:sz w:val="20"/>
      <w:u w:val="single"/>
      <w:lang w:eastAsia="zh-CN"/>
    </w:rPr>
  </w:style>
  <w:style w:type="paragraph" w:customStyle="1" w:styleId="StyleStyle49pt4">
    <w:name w:val="Style Style4 + 9 pt4"/>
    <w:basedOn w:val="Style4"/>
    <w:link w:val="StyleStyle49pt4Char"/>
    <w:qFormat/>
    <w:rsid w:val="00322223"/>
    <w:rPr>
      <w:rFonts w:eastAsia="Calibri"/>
      <w:sz w:val="20"/>
    </w:rPr>
  </w:style>
  <w:style w:type="character" w:customStyle="1" w:styleId="StyleStyle49ptBold4Char">
    <w:name w:val="Style Style4 + 9 pt Bold4 Char"/>
    <w:link w:val="StyleStyle49ptBold4"/>
    <w:locked/>
    <w:rsid w:val="00322223"/>
    <w:rPr>
      <w:rFonts w:ascii="Georgia" w:eastAsia="Calibri" w:hAnsi="Georgia"/>
      <w:b/>
      <w:bCs/>
      <w:u w:val="single"/>
    </w:rPr>
  </w:style>
  <w:style w:type="paragraph" w:customStyle="1" w:styleId="StyleStyle49ptBold4">
    <w:name w:val="Style Style4 + 9 pt Bold4"/>
    <w:basedOn w:val="Style4"/>
    <w:link w:val="StyleStyle49ptBold4Char"/>
    <w:qFormat/>
    <w:rsid w:val="00322223"/>
    <w:rPr>
      <w:rFonts w:eastAsia="Calibri"/>
      <w:b/>
      <w:bCs/>
      <w:lang w:eastAsia="en-US"/>
    </w:rPr>
  </w:style>
  <w:style w:type="character" w:customStyle="1" w:styleId="StyleStyle49pt5Char">
    <w:name w:val="Style Style4 + 9 pt5 Char"/>
    <w:basedOn w:val="Style4Char"/>
    <w:link w:val="StyleStyle49pt5"/>
    <w:locked/>
    <w:rsid w:val="00322223"/>
    <w:rPr>
      <w:rFonts w:ascii="Georgia" w:eastAsia="Calibri" w:hAnsi="Georgia"/>
      <w:sz w:val="20"/>
      <w:u w:val="single"/>
      <w:lang w:eastAsia="zh-CN"/>
    </w:rPr>
  </w:style>
  <w:style w:type="paragraph" w:customStyle="1" w:styleId="StyleStyle49pt5">
    <w:name w:val="Style Style4 + 9 pt5"/>
    <w:basedOn w:val="Style4"/>
    <w:link w:val="StyleStyle49pt5Char"/>
    <w:qFormat/>
    <w:rsid w:val="00322223"/>
    <w:rPr>
      <w:rFonts w:eastAsia="Calibri"/>
      <w:sz w:val="20"/>
    </w:rPr>
  </w:style>
  <w:style w:type="character" w:customStyle="1" w:styleId="StyleStyle49pt6Char">
    <w:name w:val="Style Style4 + 9 pt6 Char"/>
    <w:basedOn w:val="Style4Char"/>
    <w:link w:val="StyleStyle49pt6"/>
    <w:locked/>
    <w:rsid w:val="00322223"/>
    <w:rPr>
      <w:rFonts w:ascii="Georgia" w:eastAsia="Calibri" w:hAnsi="Georgia"/>
      <w:sz w:val="20"/>
      <w:u w:val="single"/>
      <w:lang w:eastAsia="zh-CN"/>
    </w:rPr>
  </w:style>
  <w:style w:type="paragraph" w:customStyle="1" w:styleId="StyleStyle49pt6">
    <w:name w:val="Style Style4 + 9 pt6"/>
    <w:basedOn w:val="Style4"/>
    <w:link w:val="StyleStyle49pt6Char"/>
    <w:qFormat/>
    <w:rsid w:val="00322223"/>
    <w:rPr>
      <w:rFonts w:eastAsia="Calibri"/>
      <w:sz w:val="20"/>
    </w:rPr>
  </w:style>
  <w:style w:type="character" w:customStyle="1" w:styleId="StyleStyle49ptBold5Char">
    <w:name w:val="Style Style4 + 9 pt Bold5 Char"/>
    <w:link w:val="StyleStyle49ptBold5"/>
    <w:locked/>
    <w:rsid w:val="00322223"/>
    <w:rPr>
      <w:rFonts w:ascii="Georgia" w:eastAsia="Calibri" w:hAnsi="Georgia"/>
      <w:b/>
      <w:bCs/>
      <w:u w:val="single"/>
    </w:rPr>
  </w:style>
  <w:style w:type="paragraph" w:customStyle="1" w:styleId="StyleStyle49ptBold5">
    <w:name w:val="Style Style4 + 9 pt Bold5"/>
    <w:basedOn w:val="Style4"/>
    <w:link w:val="StyleStyle49ptBold5Char"/>
    <w:qFormat/>
    <w:rsid w:val="00322223"/>
    <w:rPr>
      <w:rFonts w:eastAsia="Calibri"/>
      <w:b/>
      <w:bCs/>
      <w:lang w:eastAsia="en-US"/>
    </w:rPr>
  </w:style>
  <w:style w:type="character" w:customStyle="1" w:styleId="StyleStyle49pt7Char">
    <w:name w:val="Style Style4 + 9 pt7 Char"/>
    <w:basedOn w:val="Style4Char"/>
    <w:link w:val="StyleStyle49pt7"/>
    <w:locked/>
    <w:rsid w:val="00322223"/>
    <w:rPr>
      <w:rFonts w:ascii="Georgia" w:eastAsia="Calibri" w:hAnsi="Georgia"/>
      <w:sz w:val="20"/>
      <w:u w:val="single"/>
      <w:lang w:eastAsia="zh-CN"/>
    </w:rPr>
  </w:style>
  <w:style w:type="paragraph" w:customStyle="1" w:styleId="StyleStyle49pt7">
    <w:name w:val="Style Style4 + 9 pt7"/>
    <w:basedOn w:val="Style4"/>
    <w:link w:val="StyleStyle49pt7Char"/>
    <w:qFormat/>
    <w:rsid w:val="00322223"/>
    <w:rPr>
      <w:rFonts w:eastAsia="Calibri"/>
      <w:sz w:val="20"/>
    </w:rPr>
  </w:style>
  <w:style w:type="paragraph" w:customStyle="1" w:styleId="FONT7">
    <w:name w:val="FONT 7"/>
    <w:uiPriority w:val="99"/>
    <w:qFormat/>
    <w:rsid w:val="00322223"/>
    <w:rPr>
      <w:rFonts w:ascii="Times New Roman" w:eastAsia="SimSun" w:hAnsi="Times New Roman" w:cs="Arial"/>
      <w:bCs/>
      <w:iCs/>
      <w:sz w:val="14"/>
      <w:szCs w:val="28"/>
    </w:rPr>
  </w:style>
  <w:style w:type="paragraph" w:customStyle="1" w:styleId="StyleStyle49pt8">
    <w:name w:val="Style Style4 + 9 pt8"/>
    <w:basedOn w:val="Style4"/>
    <w:uiPriority w:val="99"/>
    <w:qFormat/>
    <w:rsid w:val="00322223"/>
    <w:rPr>
      <w:rFonts w:eastAsia="Calibri"/>
      <w:lang w:eastAsia="en-US"/>
    </w:rPr>
  </w:style>
  <w:style w:type="character" w:customStyle="1" w:styleId="StyleHeading2UnderlineChar">
    <w:name w:val="Style Heading 2 + Underline Char"/>
    <w:link w:val="StyleHeading2Underline"/>
    <w:locked/>
    <w:rsid w:val="00322223"/>
    <w:rPr>
      <w:rFonts w:ascii="Georgia" w:eastAsia="Times New Roman" w:hAnsi="Georgia" w:cs="Times New Roman"/>
      <w:b/>
      <w:caps/>
      <w:szCs w:val="26"/>
      <w:u w:val="single"/>
    </w:rPr>
  </w:style>
  <w:style w:type="paragraph" w:customStyle="1" w:styleId="StyleHeading2Underline">
    <w:name w:val="Style Heading 2 + Underline"/>
    <w:basedOn w:val="Heading2"/>
    <w:link w:val="StyleHeading2UnderlineChar"/>
    <w:qFormat/>
    <w:rsid w:val="00322223"/>
    <w:pPr>
      <w:tabs>
        <w:tab w:val="right" w:leader="dot" w:pos="9360"/>
      </w:tabs>
      <w:spacing w:before="240" w:after="240"/>
      <w:ind w:left="-900" w:right="-900"/>
    </w:pPr>
    <w:rPr>
      <w:rFonts w:eastAsia="Times New Roman" w:cs="Times New Roman"/>
      <w:sz w:val="24"/>
      <w:u w:val="single"/>
    </w:rPr>
  </w:style>
  <w:style w:type="character" w:customStyle="1" w:styleId="StyleCardText11ptUnderlineChar">
    <w:name w:val="Style Card Text + 11 pt Underline Char"/>
    <w:link w:val="StyleCardText11ptUnderline"/>
    <w:locked/>
    <w:rsid w:val="00322223"/>
    <w:rPr>
      <w:rFonts w:ascii="Calibri" w:eastAsia="Calibri" w:hAnsi="Calibri" w:cs="Calibri"/>
      <w:u w:val="single"/>
    </w:rPr>
  </w:style>
  <w:style w:type="paragraph" w:customStyle="1" w:styleId="StyleCardText11ptUnderline">
    <w:name w:val="Style Card Text + 11 pt Underline"/>
    <w:link w:val="StyleCardText11ptUnderlineChar"/>
    <w:qFormat/>
    <w:rsid w:val="00322223"/>
    <w:pPr>
      <w:spacing w:after="200" w:line="276" w:lineRule="auto"/>
    </w:pPr>
    <w:rPr>
      <w:rFonts w:ascii="Calibri" w:eastAsia="Calibri" w:hAnsi="Calibri" w:cs="Calibri"/>
      <w:u w:val="single"/>
    </w:rPr>
  </w:style>
  <w:style w:type="character" w:customStyle="1" w:styleId="StyleCardText11ptBoldUnderlineChar">
    <w:name w:val="Style Card Text + 11 pt Bold Underline Char"/>
    <w:link w:val="StyleCardText11ptBoldUnderline"/>
    <w:locked/>
    <w:rsid w:val="00322223"/>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322223"/>
    <w:pPr>
      <w:spacing w:after="200" w:line="276" w:lineRule="auto"/>
    </w:pPr>
    <w:rPr>
      <w:rFonts w:ascii="Calibri" w:eastAsia="Calibri" w:hAnsi="Calibri" w:cs="Calibri"/>
      <w:b/>
      <w:bCs/>
      <w:u w:val="single"/>
    </w:rPr>
  </w:style>
  <w:style w:type="character" w:customStyle="1" w:styleId="StyleMinimizedText11ptChar">
    <w:name w:val="Style Minimized Text + 11 pt Char"/>
    <w:basedOn w:val="MinimizedTextChar"/>
    <w:link w:val="StyleMinimizedText11pt"/>
    <w:locked/>
    <w:rsid w:val="00322223"/>
    <w:rPr>
      <w:rFonts w:ascii="Times New Roman" w:eastAsia="Calibri" w:hAnsi="Times New Roman" w:cs="Times New Roman"/>
    </w:rPr>
  </w:style>
  <w:style w:type="paragraph" w:customStyle="1" w:styleId="StyleMinimizedText11pt">
    <w:name w:val="Style Minimized Text + 11 pt"/>
    <w:basedOn w:val="MinimizedText"/>
    <w:link w:val="StyleMinimizedText11ptChar"/>
    <w:qFormat/>
    <w:rsid w:val="00322223"/>
    <w:pPr>
      <w:spacing w:after="200" w:line="276" w:lineRule="auto"/>
    </w:pPr>
    <w:rPr>
      <w:rFonts w:ascii="Times New Roman" w:eastAsia="Calibri" w:hAnsi="Times New Roman" w:cs="Times New Roman"/>
      <w:sz w:val="24"/>
      <w:szCs w:val="24"/>
    </w:rPr>
  </w:style>
  <w:style w:type="character" w:customStyle="1" w:styleId="StyleStyle49ptBold6Char">
    <w:name w:val="Style Style4 + 9 pt Bold6 Char"/>
    <w:link w:val="StyleStyle49ptBold6"/>
    <w:locked/>
    <w:rsid w:val="00322223"/>
    <w:rPr>
      <w:rFonts w:ascii="Georgia" w:eastAsia="Calibri" w:hAnsi="Georgia"/>
      <w:b/>
      <w:bCs/>
      <w:u w:val="single"/>
    </w:rPr>
  </w:style>
  <w:style w:type="paragraph" w:customStyle="1" w:styleId="StyleStyle49ptBold6">
    <w:name w:val="Style Style4 + 9 pt Bold6"/>
    <w:basedOn w:val="Style4"/>
    <w:link w:val="StyleStyle49ptBold6Char"/>
    <w:qFormat/>
    <w:rsid w:val="00322223"/>
    <w:rPr>
      <w:rFonts w:eastAsia="Calibri"/>
      <w:b/>
      <w:bCs/>
      <w:lang w:eastAsia="en-US"/>
    </w:rPr>
  </w:style>
  <w:style w:type="character" w:customStyle="1" w:styleId="StyleUnderlined11ptChar">
    <w:name w:val="Style Underlined + 11 pt Char"/>
    <w:basedOn w:val="UnderlinedChar"/>
    <w:link w:val="StyleUnderlined11pt"/>
    <w:locked/>
    <w:rsid w:val="00322223"/>
    <w:rPr>
      <w:rFonts w:ascii="Georgia" w:eastAsia="Calibri" w:hAnsi="Georgia" w:cs="Calibri" w:hint="default"/>
      <w:u w:val="single"/>
      <w:lang w:eastAsia="ja-JP"/>
    </w:rPr>
  </w:style>
  <w:style w:type="paragraph" w:customStyle="1" w:styleId="StyleUnderlined11pt">
    <w:name w:val="Style Underlined + 11 pt"/>
    <w:link w:val="StyleUnderlined11ptChar"/>
    <w:qFormat/>
    <w:rsid w:val="00322223"/>
    <w:pPr>
      <w:spacing w:after="200" w:line="276" w:lineRule="auto"/>
    </w:pPr>
    <w:rPr>
      <w:rFonts w:ascii="Georgia" w:eastAsia="Calibri" w:hAnsi="Georgia" w:cs="Calibri"/>
      <w:u w:val="single"/>
      <w:lang w:eastAsia="ja-JP"/>
    </w:rPr>
  </w:style>
  <w:style w:type="character" w:customStyle="1" w:styleId="StyleCircled11ptChar">
    <w:name w:val="Style Circled + 11 pt Char"/>
    <w:link w:val="StyleCircled11pt"/>
    <w:locked/>
    <w:rsid w:val="00322223"/>
    <w:rPr>
      <w:rFonts w:ascii="Calibri" w:eastAsia="Calibri" w:hAnsi="Calibri" w:cs="Calibri"/>
      <w:b/>
      <w:bCs/>
      <w:u w:val="single"/>
    </w:rPr>
  </w:style>
  <w:style w:type="paragraph" w:customStyle="1" w:styleId="StyleCircled11pt">
    <w:name w:val="Style Circled + 11 pt"/>
    <w:basedOn w:val="Circled"/>
    <w:link w:val="StyleCircled11ptChar"/>
    <w:qFormat/>
    <w:rsid w:val="00322223"/>
    <w:pPr>
      <w:spacing w:after="200" w:line="276" w:lineRule="auto"/>
    </w:pPr>
    <w:rPr>
      <w:rFonts w:ascii="Calibri" w:eastAsia="Calibri" w:hAnsi="Calibri" w:cs="Calibri"/>
      <w:b/>
      <w:bCs/>
      <w:sz w:val="24"/>
      <w:szCs w:val="24"/>
      <w:u w:val="single"/>
    </w:rPr>
  </w:style>
  <w:style w:type="character" w:customStyle="1" w:styleId="StyleCircled11ptBorderSinglesolidlineAuto05ptChar">
    <w:name w:val="Style Circled + 11 pt Border: : (Single solid line Auto  0.5 pt ... Char"/>
    <w:link w:val="StyleCircled11ptBorderSinglesolidlineAuto05pt"/>
    <w:locked/>
    <w:rsid w:val="00322223"/>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22223"/>
    <w:pPr>
      <w:pBdr>
        <w:top w:val="single" w:sz="4" w:space="0" w:color="auto"/>
        <w:left w:val="single" w:sz="4" w:space="0" w:color="auto"/>
        <w:bottom w:val="single" w:sz="4" w:space="0" w:color="auto"/>
        <w:right w:val="single" w:sz="4" w:space="0" w:color="auto"/>
      </w:pBdr>
      <w:spacing w:after="200" w:line="276" w:lineRule="auto"/>
    </w:pPr>
    <w:rPr>
      <w:rFonts w:ascii="Calibri" w:eastAsia="Calibri" w:hAnsi="Calibri" w:cs="Calibri"/>
      <w:b/>
      <w:bCs/>
      <w:sz w:val="24"/>
      <w:szCs w:val="24"/>
      <w:u w:val="single"/>
      <w:bdr w:val="single" w:sz="4" w:space="0" w:color="auto" w:frame="1"/>
    </w:rPr>
  </w:style>
  <w:style w:type="character" w:customStyle="1" w:styleId="StyleMinimizedText11pt1Char">
    <w:name w:val="Style Minimized Text + 11 pt1 Char"/>
    <w:basedOn w:val="MinimizedTextChar"/>
    <w:link w:val="StyleMinimizedText11pt1"/>
    <w:locked/>
    <w:rsid w:val="00322223"/>
    <w:rPr>
      <w:rFonts w:ascii="Times New Roman" w:eastAsia="Calibri" w:hAnsi="Times New Roman" w:cs="Times New Roman"/>
    </w:rPr>
  </w:style>
  <w:style w:type="paragraph" w:customStyle="1" w:styleId="StyleMinimizedText11pt1">
    <w:name w:val="Style Minimized Text + 11 pt1"/>
    <w:basedOn w:val="MinimizedText"/>
    <w:link w:val="StyleMinimizedText11pt1Char"/>
    <w:qFormat/>
    <w:rsid w:val="00322223"/>
    <w:pPr>
      <w:spacing w:after="200" w:line="276" w:lineRule="auto"/>
    </w:pPr>
    <w:rPr>
      <w:rFonts w:ascii="Times New Roman" w:eastAsia="Calibri" w:hAnsi="Times New Roman" w:cs="Times New Roman"/>
      <w:sz w:val="24"/>
      <w:szCs w:val="24"/>
    </w:rPr>
  </w:style>
  <w:style w:type="paragraph" w:customStyle="1" w:styleId="Underlinestyle0">
    <w:name w:val="Underline style"/>
    <w:basedOn w:val="Normal"/>
    <w:uiPriority w:val="99"/>
    <w:qFormat/>
    <w:rsid w:val="00322223"/>
    <w:rPr>
      <w:rFonts w:eastAsia="Calibri"/>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22223"/>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22223"/>
    <w:rPr>
      <w:rFonts w:asciiTheme="minorHAnsi" w:eastAsiaTheme="minorEastAsia" w:hAnsiTheme="minorHAnsi"/>
      <w:sz w:val="24"/>
      <w:szCs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22223"/>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22223"/>
    <w:rPr>
      <w:rFonts w:asciiTheme="minorHAnsi" w:eastAsiaTheme="minorEastAsia" w:hAnsiTheme="minorHAnsi"/>
      <w:sz w:val="24"/>
      <w:szCs w:val="24"/>
    </w:rPr>
  </w:style>
  <w:style w:type="character" w:customStyle="1" w:styleId="textboldCharChar">
    <w:name w:val="text bold Char Char"/>
    <w:link w:val="textboldChar"/>
    <w:locked/>
    <w:rsid w:val="00322223"/>
    <w:rPr>
      <w:rFonts w:ascii="Georgia" w:eastAsia="Calibri" w:hAnsi="Georgia"/>
      <w:b/>
      <w:u w:val="thick"/>
    </w:rPr>
  </w:style>
  <w:style w:type="paragraph" w:customStyle="1" w:styleId="textboldChar">
    <w:name w:val="text bold Char"/>
    <w:basedOn w:val="Normal"/>
    <w:link w:val="textboldCharChar"/>
    <w:qFormat/>
    <w:rsid w:val="00322223"/>
    <w:pPr>
      <w:ind w:left="720"/>
    </w:pPr>
    <w:rPr>
      <w:rFonts w:eastAsia="Calibri"/>
      <w:b/>
      <w:sz w:val="24"/>
      <w:szCs w:val="24"/>
      <w:u w:val="thick"/>
    </w:rPr>
  </w:style>
  <w:style w:type="paragraph" w:customStyle="1" w:styleId="notes-source-hasnotes">
    <w:name w:val="notes-source-hasnotes"/>
    <w:basedOn w:val="Normal"/>
    <w:uiPriority w:val="99"/>
    <w:qFormat/>
    <w:rsid w:val="00322223"/>
    <w:pPr>
      <w:spacing w:before="100" w:beforeAutospacing="1" w:after="100" w:afterAutospacing="1"/>
    </w:pPr>
    <w:rPr>
      <w:rFonts w:ascii="Times" w:hAnsi="Times"/>
      <w:sz w:val="20"/>
      <w:szCs w:val="20"/>
    </w:rPr>
  </w:style>
  <w:style w:type="paragraph" w:customStyle="1" w:styleId="articlemeta">
    <w:name w:val="articlemeta"/>
    <w:basedOn w:val="Normal"/>
    <w:uiPriority w:val="99"/>
    <w:qFormat/>
    <w:rsid w:val="00322223"/>
    <w:pPr>
      <w:spacing w:before="100" w:beforeAutospacing="1" w:after="100" w:afterAutospacing="1"/>
    </w:pPr>
    <w:rPr>
      <w:rFonts w:ascii="Times" w:hAnsi="Times"/>
      <w:sz w:val="20"/>
      <w:szCs w:val="20"/>
    </w:rPr>
  </w:style>
  <w:style w:type="paragraph" w:customStyle="1" w:styleId="left">
    <w:name w:val="left"/>
    <w:basedOn w:val="Normal"/>
    <w:uiPriority w:val="99"/>
    <w:qFormat/>
    <w:rsid w:val="00322223"/>
    <w:pPr>
      <w:spacing w:before="100" w:beforeAutospacing="1" w:after="100" w:afterAutospacing="1"/>
    </w:pPr>
    <w:rPr>
      <w:rFonts w:ascii="Times" w:hAnsi="Times"/>
      <w:sz w:val="20"/>
      <w:szCs w:val="20"/>
    </w:rPr>
  </w:style>
  <w:style w:type="paragraph" w:customStyle="1" w:styleId="right">
    <w:name w:val="right"/>
    <w:basedOn w:val="Normal"/>
    <w:uiPriority w:val="99"/>
    <w:qFormat/>
    <w:rsid w:val="00322223"/>
    <w:pPr>
      <w:spacing w:before="100" w:beforeAutospacing="1" w:after="100" w:afterAutospacing="1"/>
    </w:pPr>
    <w:rPr>
      <w:rFonts w:ascii="Times" w:hAnsi="Times"/>
      <w:sz w:val="20"/>
      <w:szCs w:val="20"/>
    </w:rPr>
  </w:style>
  <w:style w:type="paragraph" w:customStyle="1" w:styleId="creditpostedmodified">
    <w:name w:val="credit_posted_modified"/>
    <w:basedOn w:val="Normal"/>
    <w:uiPriority w:val="99"/>
    <w:qFormat/>
    <w:rsid w:val="00322223"/>
    <w:pPr>
      <w:spacing w:before="100" w:beforeAutospacing="1" w:after="100" w:afterAutospacing="1"/>
    </w:pPr>
    <w:rPr>
      <w:rFonts w:ascii="Times" w:hAnsi="Times"/>
      <w:sz w:val="20"/>
      <w:szCs w:val="20"/>
    </w:rPr>
  </w:style>
  <w:style w:type="paragraph" w:customStyle="1" w:styleId="hs-text-container">
    <w:name w:val="hs-text-container"/>
    <w:basedOn w:val="Normal"/>
    <w:uiPriority w:val="99"/>
    <w:qFormat/>
    <w:rsid w:val="00322223"/>
    <w:pPr>
      <w:spacing w:before="100" w:beforeAutospacing="1" w:after="100" w:afterAutospacing="1"/>
    </w:pPr>
    <w:rPr>
      <w:rFonts w:ascii="Times" w:hAnsi="Times"/>
      <w:sz w:val="20"/>
      <w:szCs w:val="20"/>
    </w:rPr>
  </w:style>
  <w:style w:type="paragraph" w:customStyle="1" w:styleId="entry-meta">
    <w:name w:val="entry-meta"/>
    <w:basedOn w:val="Normal"/>
    <w:uiPriority w:val="99"/>
    <w:qFormat/>
    <w:rsid w:val="00322223"/>
    <w:pPr>
      <w:spacing w:before="100" w:beforeAutospacing="1" w:after="100" w:afterAutospacing="1"/>
    </w:pPr>
    <w:rPr>
      <w:rFonts w:ascii="Times" w:hAnsi="Times"/>
      <w:sz w:val="20"/>
      <w:szCs w:val="20"/>
    </w:rPr>
  </w:style>
  <w:style w:type="paragraph" w:customStyle="1" w:styleId="articledetails">
    <w:name w:val="articledetails"/>
    <w:basedOn w:val="Normal"/>
    <w:uiPriority w:val="99"/>
    <w:qFormat/>
    <w:rsid w:val="00322223"/>
    <w:pPr>
      <w:spacing w:before="100" w:beforeAutospacing="1" w:after="100" w:afterAutospacing="1"/>
    </w:pPr>
    <w:rPr>
      <w:rFonts w:ascii="Times" w:hAnsi="Times"/>
      <w:sz w:val="20"/>
      <w:szCs w:val="20"/>
    </w:rPr>
  </w:style>
  <w:style w:type="paragraph" w:customStyle="1" w:styleId="aff">
    <w:name w:val="aff"/>
    <w:basedOn w:val="Normal"/>
    <w:uiPriority w:val="99"/>
    <w:qFormat/>
    <w:rsid w:val="00322223"/>
    <w:pPr>
      <w:spacing w:before="100" w:beforeAutospacing="1" w:after="100" w:afterAutospacing="1"/>
    </w:pPr>
    <w:rPr>
      <w:rFonts w:ascii="Times" w:hAnsi="Times"/>
      <w:sz w:val="20"/>
      <w:szCs w:val="20"/>
    </w:rPr>
  </w:style>
  <w:style w:type="paragraph" w:customStyle="1" w:styleId="permalinkable">
    <w:name w:val="permalinkable"/>
    <w:basedOn w:val="Normal"/>
    <w:uiPriority w:val="99"/>
    <w:qFormat/>
    <w:rsid w:val="00322223"/>
    <w:pPr>
      <w:spacing w:before="100" w:beforeAutospacing="1" w:after="100" w:afterAutospacing="1"/>
    </w:pPr>
    <w:rPr>
      <w:rFonts w:ascii="Times" w:hAnsi="Times"/>
      <w:sz w:val="20"/>
      <w:szCs w:val="20"/>
    </w:rPr>
  </w:style>
  <w:style w:type="paragraph" w:customStyle="1" w:styleId="sbyline">
    <w:name w:val="sbyline"/>
    <w:basedOn w:val="Normal"/>
    <w:uiPriority w:val="99"/>
    <w:qFormat/>
    <w:rsid w:val="00322223"/>
    <w:pPr>
      <w:spacing w:before="100" w:beforeAutospacing="1" w:after="100" w:afterAutospacing="1"/>
    </w:pPr>
    <w:rPr>
      <w:rFonts w:ascii="Times" w:hAnsi="Times"/>
      <w:sz w:val="20"/>
      <w:szCs w:val="20"/>
    </w:rPr>
  </w:style>
  <w:style w:type="paragraph" w:customStyle="1" w:styleId="promotion-tag-p">
    <w:name w:val="promotion-tag-p"/>
    <w:basedOn w:val="Normal"/>
    <w:uiPriority w:val="99"/>
    <w:qFormat/>
    <w:rsid w:val="00322223"/>
    <w:pPr>
      <w:spacing w:before="100" w:beforeAutospacing="1" w:after="100" w:afterAutospacing="1"/>
    </w:pPr>
    <w:rPr>
      <w:rFonts w:ascii="Times" w:hAnsi="Times"/>
      <w:sz w:val="20"/>
      <w:szCs w:val="20"/>
    </w:rPr>
  </w:style>
  <w:style w:type="paragraph" w:customStyle="1" w:styleId="lede">
    <w:name w:val="lede"/>
    <w:basedOn w:val="Normal"/>
    <w:uiPriority w:val="99"/>
    <w:qFormat/>
    <w:rsid w:val="00322223"/>
    <w:pPr>
      <w:spacing w:before="100" w:beforeAutospacing="1" w:after="100" w:afterAutospacing="1"/>
    </w:pPr>
    <w:rPr>
      <w:rFonts w:ascii="Times" w:hAnsi="Times"/>
      <w:sz w:val="20"/>
      <w:szCs w:val="20"/>
    </w:rPr>
  </w:style>
  <w:style w:type="paragraph" w:customStyle="1" w:styleId="Document">
    <w:name w:val="_Document"/>
    <w:basedOn w:val="Default"/>
    <w:next w:val="Default"/>
    <w:uiPriority w:val="99"/>
    <w:qFormat/>
    <w:rsid w:val="00322223"/>
    <w:pPr>
      <w:autoSpaceDE w:val="0"/>
      <w:autoSpaceDN w:val="0"/>
      <w:adjustRightInd w:val="0"/>
    </w:pPr>
    <w:rPr>
      <w:rFonts w:ascii="New Baskerville" w:hAnsi="New Baskerville" w:cs="Times New Roman"/>
      <w:sz w:val="24"/>
    </w:rPr>
  </w:style>
  <w:style w:type="paragraph" w:customStyle="1" w:styleId="SubHead1">
    <w:name w:val="_SubHead1"/>
    <w:basedOn w:val="Default"/>
    <w:next w:val="Default"/>
    <w:uiPriority w:val="99"/>
    <w:qFormat/>
    <w:rsid w:val="00322223"/>
    <w:pPr>
      <w:autoSpaceDE w:val="0"/>
      <w:autoSpaceDN w:val="0"/>
      <w:adjustRightInd w:val="0"/>
    </w:pPr>
    <w:rPr>
      <w:rFonts w:ascii="New Baskerville" w:hAnsi="New Baskerville" w:cs="Times New Roman"/>
      <w:sz w:val="24"/>
    </w:rPr>
  </w:style>
  <w:style w:type="paragraph" w:customStyle="1" w:styleId="SubHead2">
    <w:name w:val="_SubHead2"/>
    <w:basedOn w:val="Default"/>
    <w:next w:val="Default"/>
    <w:uiPriority w:val="99"/>
    <w:qFormat/>
    <w:rsid w:val="00322223"/>
    <w:pPr>
      <w:autoSpaceDE w:val="0"/>
      <w:autoSpaceDN w:val="0"/>
      <w:adjustRightInd w:val="0"/>
    </w:pPr>
    <w:rPr>
      <w:rFonts w:ascii="New Baskerville" w:hAnsi="New Baskerville" w:cs="Times New Roman"/>
      <w:sz w:val="24"/>
    </w:rPr>
  </w:style>
  <w:style w:type="paragraph" w:customStyle="1" w:styleId="collapsed-hide">
    <w:name w:val="collapsed-hide"/>
    <w:basedOn w:val="Normal"/>
    <w:uiPriority w:val="99"/>
    <w:qFormat/>
    <w:rsid w:val="00322223"/>
    <w:pPr>
      <w:spacing w:before="100" w:beforeAutospacing="1" w:after="100" w:afterAutospacing="1"/>
    </w:pPr>
    <w:rPr>
      <w:rFonts w:ascii="Times" w:hAnsi="Times"/>
      <w:sz w:val="20"/>
      <w:szCs w:val="20"/>
    </w:rPr>
  </w:style>
  <w:style w:type="paragraph" w:customStyle="1" w:styleId="odd">
    <w:name w:val="odd"/>
    <w:basedOn w:val="Normal"/>
    <w:uiPriority w:val="99"/>
    <w:qFormat/>
    <w:rsid w:val="00322223"/>
    <w:pPr>
      <w:spacing w:before="100" w:beforeAutospacing="1" w:after="100" w:afterAutospacing="1"/>
    </w:pPr>
    <w:rPr>
      <w:rFonts w:ascii="Times" w:hAnsi="Times"/>
      <w:sz w:val="20"/>
      <w:szCs w:val="20"/>
    </w:rPr>
  </w:style>
  <w:style w:type="paragraph" w:customStyle="1" w:styleId="Pa15">
    <w:name w:val="Pa15"/>
    <w:basedOn w:val="Default"/>
    <w:next w:val="Default"/>
    <w:uiPriority w:val="99"/>
    <w:qFormat/>
    <w:rsid w:val="00322223"/>
    <w:pPr>
      <w:autoSpaceDE w:val="0"/>
      <w:autoSpaceDN w:val="0"/>
      <w:adjustRightInd w:val="0"/>
      <w:spacing w:line="201" w:lineRule="atLeast"/>
    </w:pPr>
    <w:rPr>
      <w:rFonts w:ascii="Avenir Book" w:hAnsi="Avenir Book" w:cs="Times New Roman"/>
      <w:sz w:val="24"/>
    </w:rPr>
  </w:style>
  <w:style w:type="paragraph" w:customStyle="1" w:styleId="volissue">
    <w:name w:val="volissue"/>
    <w:basedOn w:val="Normal"/>
    <w:uiPriority w:val="99"/>
    <w:qFormat/>
    <w:rsid w:val="00322223"/>
    <w:pPr>
      <w:spacing w:before="100" w:beforeAutospacing="1" w:after="100" w:afterAutospacing="1"/>
    </w:pPr>
    <w:rPr>
      <w:rFonts w:ascii="Times" w:hAnsi="Times"/>
      <w:sz w:val="20"/>
      <w:szCs w:val="20"/>
    </w:rPr>
  </w:style>
  <w:style w:type="paragraph" w:customStyle="1" w:styleId="comment-count-label">
    <w:name w:val="comment-count-label"/>
    <w:basedOn w:val="Normal"/>
    <w:uiPriority w:val="99"/>
    <w:qFormat/>
    <w:rsid w:val="00322223"/>
    <w:pPr>
      <w:spacing w:before="100" w:beforeAutospacing="1" w:after="100" w:afterAutospacing="1"/>
    </w:pPr>
    <w:rPr>
      <w:rFonts w:ascii="Times" w:hAnsi="Times"/>
      <w:sz w:val="20"/>
      <w:szCs w:val="20"/>
    </w:rPr>
  </w:style>
  <w:style w:type="paragraph" w:customStyle="1" w:styleId="mol-para-with-font">
    <w:name w:val="mol-para-with-font"/>
    <w:basedOn w:val="Normal"/>
    <w:uiPriority w:val="99"/>
    <w:qFormat/>
    <w:rsid w:val="00322223"/>
    <w:pPr>
      <w:spacing w:before="100" w:beforeAutospacing="1" w:after="100" w:afterAutospacing="1"/>
    </w:pPr>
    <w:rPr>
      <w:rFonts w:ascii="Times" w:hAnsi="Times"/>
      <w:sz w:val="20"/>
      <w:szCs w:val="20"/>
    </w:rPr>
  </w:style>
  <w:style w:type="paragraph" w:customStyle="1" w:styleId="articleopinion-standfirst">
    <w:name w:val="articleopinion-standfirst"/>
    <w:basedOn w:val="Normal"/>
    <w:uiPriority w:val="99"/>
    <w:qFormat/>
    <w:rsid w:val="00322223"/>
    <w:pPr>
      <w:spacing w:before="100" w:beforeAutospacing="1" w:after="100" w:afterAutospacing="1"/>
    </w:pPr>
    <w:rPr>
      <w:rFonts w:ascii="Times" w:hAnsi="Times"/>
      <w:sz w:val="20"/>
      <w:szCs w:val="20"/>
    </w:rPr>
  </w:style>
  <w:style w:type="paragraph" w:customStyle="1" w:styleId="snippet">
    <w:name w:val="snippet"/>
    <w:basedOn w:val="Normal"/>
    <w:uiPriority w:val="99"/>
    <w:qFormat/>
    <w:rsid w:val="00322223"/>
    <w:pPr>
      <w:spacing w:before="100" w:beforeAutospacing="1" w:after="100" w:afterAutospacing="1"/>
    </w:pPr>
    <w:rPr>
      <w:rFonts w:ascii="Times" w:hAnsi="Times"/>
      <w:sz w:val="20"/>
      <w:szCs w:val="20"/>
    </w:rPr>
  </w:style>
  <w:style w:type="paragraph" w:customStyle="1" w:styleId="Pa13">
    <w:name w:val="Pa13"/>
    <w:basedOn w:val="Default"/>
    <w:next w:val="Default"/>
    <w:uiPriority w:val="99"/>
    <w:qFormat/>
    <w:rsid w:val="00322223"/>
    <w:pPr>
      <w:autoSpaceDE w:val="0"/>
      <w:autoSpaceDN w:val="0"/>
      <w:adjustRightInd w:val="0"/>
      <w:spacing w:line="201" w:lineRule="atLeast"/>
    </w:pPr>
    <w:rPr>
      <w:rFonts w:ascii="Times New Roman" w:hAnsi="Times New Roman" w:cs="Times New Roman"/>
      <w:sz w:val="24"/>
    </w:rPr>
  </w:style>
  <w:style w:type="paragraph" w:customStyle="1" w:styleId="Pa14">
    <w:name w:val="Pa14"/>
    <w:basedOn w:val="Default"/>
    <w:next w:val="Default"/>
    <w:uiPriority w:val="99"/>
    <w:qFormat/>
    <w:rsid w:val="00322223"/>
    <w:pPr>
      <w:autoSpaceDE w:val="0"/>
      <w:autoSpaceDN w:val="0"/>
      <w:adjustRightInd w:val="0"/>
      <w:spacing w:line="241" w:lineRule="atLeast"/>
    </w:pPr>
    <w:rPr>
      <w:rFonts w:ascii="Times New Roman" w:hAnsi="Times New Roman" w:cs="Times New Roman"/>
      <w:sz w:val="24"/>
    </w:rPr>
  </w:style>
  <w:style w:type="paragraph" w:customStyle="1" w:styleId="Pa9">
    <w:name w:val="Pa9"/>
    <w:basedOn w:val="Default"/>
    <w:next w:val="Default"/>
    <w:uiPriority w:val="99"/>
    <w:qFormat/>
    <w:rsid w:val="00322223"/>
    <w:pPr>
      <w:autoSpaceDE w:val="0"/>
      <w:autoSpaceDN w:val="0"/>
      <w:adjustRightInd w:val="0"/>
      <w:spacing w:line="241" w:lineRule="atLeast"/>
    </w:pPr>
    <w:rPr>
      <w:rFonts w:ascii="Gill Sans" w:hAnsi="Gill Sans" w:cs="Times New Roman"/>
      <w:sz w:val="24"/>
    </w:rPr>
  </w:style>
  <w:style w:type="paragraph" w:customStyle="1" w:styleId="hg-daily">
    <w:name w:val="hg-daily"/>
    <w:basedOn w:val="Normal"/>
    <w:uiPriority w:val="99"/>
    <w:qFormat/>
    <w:rsid w:val="00322223"/>
    <w:pPr>
      <w:spacing w:before="100" w:beforeAutospacing="1" w:after="100" w:afterAutospacing="1"/>
    </w:pPr>
    <w:rPr>
      <w:rFonts w:ascii="Times" w:hAnsi="Times"/>
      <w:sz w:val="20"/>
      <w:szCs w:val="20"/>
    </w:rPr>
  </w:style>
  <w:style w:type="paragraph" w:customStyle="1" w:styleId="buttonheading">
    <w:name w:val="buttonheading"/>
    <w:basedOn w:val="Normal"/>
    <w:uiPriority w:val="99"/>
    <w:qFormat/>
    <w:rsid w:val="00322223"/>
    <w:pPr>
      <w:spacing w:before="100" w:beforeAutospacing="1" w:after="100" w:afterAutospacing="1"/>
    </w:pPr>
    <w:rPr>
      <w:rFonts w:ascii="Times" w:hAnsi="Times"/>
      <w:sz w:val="20"/>
      <w:szCs w:val="20"/>
    </w:rPr>
  </w:style>
  <w:style w:type="paragraph" w:customStyle="1" w:styleId="p">
    <w:name w:val="p"/>
    <w:basedOn w:val="Normal"/>
    <w:uiPriority w:val="99"/>
    <w:qFormat/>
    <w:rsid w:val="00322223"/>
    <w:pPr>
      <w:spacing w:before="100" w:beforeAutospacing="1" w:after="100" w:afterAutospacing="1"/>
    </w:pPr>
    <w:rPr>
      <w:rFonts w:ascii="Times" w:hAnsi="Times"/>
      <w:sz w:val="20"/>
      <w:szCs w:val="20"/>
    </w:rPr>
  </w:style>
  <w:style w:type="paragraph" w:customStyle="1" w:styleId="TOC3Char">
    <w:name w:val="TOC 3 Char"/>
    <w:basedOn w:val="Normal"/>
    <w:next w:val="Normal"/>
    <w:uiPriority w:val="99"/>
    <w:qFormat/>
    <w:rsid w:val="00322223"/>
    <w:rPr>
      <w:rFonts w:eastAsia="Times New Roman"/>
      <w:sz w:val="24"/>
      <w:szCs w:val="20"/>
    </w:rPr>
  </w:style>
  <w:style w:type="paragraph" w:customStyle="1" w:styleId="TOC1Char">
    <w:name w:val="TOC 1 Char"/>
    <w:basedOn w:val="Normal"/>
    <w:next w:val="Normal"/>
    <w:uiPriority w:val="99"/>
    <w:qFormat/>
    <w:rsid w:val="00322223"/>
    <w:rPr>
      <w:rFonts w:eastAsia="Times New Roman"/>
      <w:b/>
      <w:sz w:val="24"/>
      <w:szCs w:val="20"/>
    </w:rPr>
  </w:style>
  <w:style w:type="paragraph" w:customStyle="1" w:styleId="ColorfulList-Accent11">
    <w:name w:val="Colorful List - Accent 11"/>
    <w:basedOn w:val="Normal"/>
    <w:uiPriority w:val="34"/>
    <w:qFormat/>
    <w:rsid w:val="00322223"/>
    <w:pPr>
      <w:ind w:left="720"/>
      <w:contextualSpacing/>
      <w:jc w:val="both"/>
    </w:pPr>
    <w:rPr>
      <w:rFonts w:eastAsia="Times New Roman"/>
      <w:sz w:val="20"/>
      <w:szCs w:val="20"/>
    </w:rPr>
  </w:style>
  <w:style w:type="character" w:customStyle="1" w:styleId="UnderlineStyleChar">
    <w:name w:val="Underline Style Char"/>
    <w:link w:val="UnderlineStyle1"/>
    <w:locked/>
    <w:rsid w:val="00322223"/>
  </w:style>
  <w:style w:type="paragraph" w:customStyle="1" w:styleId="UnderlineStyle1">
    <w:name w:val="Underline Style"/>
    <w:basedOn w:val="Normal"/>
    <w:link w:val="UnderlineStyleChar"/>
    <w:qFormat/>
    <w:rsid w:val="00322223"/>
    <w:rPr>
      <w:rFonts w:asciiTheme="minorHAnsi" w:eastAsiaTheme="minorEastAsia" w:hAnsiTheme="minorHAnsi"/>
      <w:sz w:val="24"/>
      <w:szCs w:val="24"/>
    </w:rPr>
  </w:style>
  <w:style w:type="character" w:customStyle="1" w:styleId="ColorfulGrid-Accent1Char">
    <w:name w:val="Colorful Grid - Accent 1 Char"/>
    <w:link w:val="ColorfulGrid-Accent11"/>
    <w:uiPriority w:val="29"/>
    <w:locked/>
    <w:rsid w:val="00322223"/>
    <w:rPr>
      <w:rFonts w:ascii="Times New Roman" w:eastAsia="Times New Roman" w:hAnsi="Times New Roman" w:cs="Times New Roman"/>
      <w:i/>
      <w:iCs/>
      <w:color w:val="000000"/>
    </w:rPr>
  </w:style>
  <w:style w:type="paragraph" w:customStyle="1" w:styleId="ColorfulGrid-Accent11">
    <w:name w:val="Colorful Grid - Accent 11"/>
    <w:basedOn w:val="Normal"/>
    <w:next w:val="Normal"/>
    <w:link w:val="ColorfulGrid-Accent1Char"/>
    <w:uiPriority w:val="29"/>
    <w:qFormat/>
    <w:rsid w:val="00322223"/>
    <w:pPr>
      <w:jc w:val="both"/>
    </w:pPr>
    <w:rPr>
      <w:rFonts w:ascii="Times New Roman" w:eastAsia="Times New Roman" w:hAnsi="Times New Roman" w:cs="Times New Roman"/>
      <w:i/>
      <w:iCs/>
      <w:color w:val="000000"/>
      <w:sz w:val="24"/>
      <w:szCs w:val="24"/>
    </w:rPr>
  </w:style>
  <w:style w:type="paragraph" w:customStyle="1" w:styleId="PlaceholderText2">
    <w:name w:val="Placeholder Text2"/>
    <w:basedOn w:val="Normal"/>
    <w:uiPriority w:val="99"/>
    <w:qFormat/>
    <w:rsid w:val="0032222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uiPriority w:val="99"/>
    <w:qFormat/>
    <w:rsid w:val="00322223"/>
    <w:pPr>
      <w:keepNext/>
      <w:tabs>
        <w:tab w:val="num" w:pos="1440"/>
      </w:tabs>
      <w:ind w:left="1800" w:hanging="360"/>
      <w:outlineLvl w:val="2"/>
    </w:pPr>
    <w:rPr>
      <w:rFonts w:eastAsia="MS Gothic"/>
      <w:sz w:val="24"/>
    </w:rPr>
  </w:style>
  <w:style w:type="paragraph" w:customStyle="1" w:styleId="LightList1">
    <w:name w:val="Light List1"/>
    <w:basedOn w:val="Normal"/>
    <w:uiPriority w:val="99"/>
    <w:qFormat/>
    <w:rsid w:val="00322223"/>
    <w:pPr>
      <w:keepNext/>
      <w:tabs>
        <w:tab w:val="num" w:pos="2160"/>
      </w:tabs>
      <w:ind w:left="2520" w:hanging="360"/>
      <w:outlineLvl w:val="3"/>
    </w:pPr>
    <w:rPr>
      <w:rFonts w:eastAsia="MS Gothic"/>
      <w:sz w:val="24"/>
    </w:rPr>
  </w:style>
  <w:style w:type="paragraph" w:customStyle="1" w:styleId="LightGrid1">
    <w:name w:val="Light Grid1"/>
    <w:basedOn w:val="Normal"/>
    <w:uiPriority w:val="99"/>
    <w:qFormat/>
    <w:rsid w:val="00322223"/>
    <w:pPr>
      <w:keepNext/>
      <w:tabs>
        <w:tab w:val="num" w:pos="2880"/>
      </w:tabs>
      <w:ind w:left="3240" w:hanging="360"/>
      <w:outlineLvl w:val="4"/>
    </w:pPr>
    <w:rPr>
      <w:rFonts w:eastAsia="MS Gothic"/>
      <w:sz w:val="24"/>
    </w:rPr>
  </w:style>
  <w:style w:type="paragraph" w:customStyle="1" w:styleId="MediumShading11">
    <w:name w:val="Medium Shading 11"/>
    <w:basedOn w:val="Normal"/>
    <w:uiPriority w:val="99"/>
    <w:qFormat/>
    <w:rsid w:val="00322223"/>
    <w:pPr>
      <w:keepNext/>
      <w:tabs>
        <w:tab w:val="num" w:pos="3600"/>
      </w:tabs>
      <w:ind w:left="3960" w:hanging="360"/>
      <w:outlineLvl w:val="5"/>
    </w:pPr>
    <w:rPr>
      <w:rFonts w:eastAsia="MS Gothic"/>
      <w:sz w:val="24"/>
    </w:rPr>
  </w:style>
  <w:style w:type="paragraph" w:customStyle="1" w:styleId="MediumShading21">
    <w:name w:val="Medium Shading 21"/>
    <w:basedOn w:val="Normal"/>
    <w:uiPriority w:val="99"/>
    <w:qFormat/>
    <w:rsid w:val="00322223"/>
    <w:pPr>
      <w:keepNext/>
      <w:tabs>
        <w:tab w:val="num" w:pos="4320"/>
      </w:tabs>
      <w:ind w:left="4680" w:hanging="360"/>
      <w:outlineLvl w:val="6"/>
    </w:pPr>
    <w:rPr>
      <w:rFonts w:eastAsia="MS Gothic"/>
      <w:sz w:val="24"/>
    </w:rPr>
  </w:style>
  <w:style w:type="paragraph" w:customStyle="1" w:styleId="MediumList11">
    <w:name w:val="Medium List 11"/>
    <w:basedOn w:val="Normal"/>
    <w:uiPriority w:val="99"/>
    <w:qFormat/>
    <w:rsid w:val="00322223"/>
    <w:pPr>
      <w:keepNext/>
      <w:tabs>
        <w:tab w:val="num" w:pos="5040"/>
      </w:tabs>
      <w:ind w:left="5400" w:hanging="360"/>
      <w:outlineLvl w:val="7"/>
    </w:pPr>
    <w:rPr>
      <w:rFonts w:eastAsia="MS Gothic"/>
      <w:sz w:val="24"/>
    </w:rPr>
  </w:style>
  <w:style w:type="paragraph" w:customStyle="1" w:styleId="MediumList21">
    <w:name w:val="Medium List 21"/>
    <w:basedOn w:val="Normal"/>
    <w:uiPriority w:val="99"/>
    <w:qFormat/>
    <w:rsid w:val="00322223"/>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322223"/>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322223"/>
    <w:pPr>
      <w:spacing w:before="100" w:beforeAutospacing="1" w:after="100" w:afterAutospacing="1"/>
    </w:pPr>
    <w:rPr>
      <w:rFonts w:ascii="Times" w:hAnsi="Times"/>
      <w:sz w:val="20"/>
      <w:szCs w:val="20"/>
    </w:rPr>
  </w:style>
  <w:style w:type="character" w:customStyle="1" w:styleId="Heading9Char1">
    <w:name w:val="Heading 9 Char1"/>
    <w:basedOn w:val="DefaultParagraphFont"/>
    <w:semiHidden/>
    <w:rsid w:val="00322223"/>
  </w:style>
  <w:style w:type="character" w:customStyle="1" w:styleId="Style5Char">
    <w:name w:val="Style5 Char"/>
    <w:link w:val="Style5"/>
    <w:uiPriority w:val="4"/>
    <w:locked/>
    <w:rsid w:val="00322223"/>
    <w:rPr>
      <w:rFonts w:ascii="Georgia" w:eastAsia="Times New Roman" w:hAnsi="Georgia"/>
      <w:b/>
      <w:bCs/>
      <w:u w:val="single"/>
    </w:rPr>
  </w:style>
  <w:style w:type="paragraph" w:customStyle="1" w:styleId="Style5">
    <w:name w:val="Style5"/>
    <w:basedOn w:val="Normal"/>
    <w:next w:val="Heading9"/>
    <w:link w:val="Style5Char"/>
    <w:uiPriority w:val="4"/>
    <w:qFormat/>
    <w:rsid w:val="00322223"/>
    <w:rPr>
      <w:rFonts w:eastAsia="Times New Roman"/>
      <w:b/>
      <w:bCs/>
      <w:sz w:val="24"/>
      <w:szCs w:val="24"/>
      <w:u w:val="single"/>
    </w:rPr>
  </w:style>
  <w:style w:type="character" w:customStyle="1" w:styleId="LanguageEditingChar">
    <w:name w:val="Language Editing Char"/>
    <w:basedOn w:val="DefaultParagraphFont"/>
    <w:link w:val="LanguageEditing"/>
    <w:locked/>
    <w:rsid w:val="00322223"/>
    <w:rPr>
      <w:rFonts w:ascii="Georgia" w:eastAsia="Times New Roman" w:hAnsi="Georgia"/>
      <w:strike/>
    </w:rPr>
  </w:style>
  <w:style w:type="paragraph" w:customStyle="1" w:styleId="LanguageEditing">
    <w:name w:val="Language Editing"/>
    <w:basedOn w:val="Normal"/>
    <w:link w:val="LanguageEditingChar"/>
    <w:qFormat/>
    <w:rsid w:val="00322223"/>
    <w:rPr>
      <w:rFonts w:eastAsia="Times New Roman"/>
      <w:strike/>
      <w:sz w:val="24"/>
      <w:szCs w:val="24"/>
    </w:rPr>
  </w:style>
  <w:style w:type="character" w:customStyle="1" w:styleId="HeaderInitialChar">
    <w:name w:val="Header Initial Char"/>
    <w:link w:val="HeaderInitial"/>
    <w:locked/>
    <w:rsid w:val="00322223"/>
    <w:rPr>
      <w:rFonts w:ascii="Arial" w:eastAsia="Times New Roman" w:hAnsi="Arial" w:cs="Arial"/>
      <w:b/>
      <w:caps/>
      <w:sz w:val="40"/>
      <w:szCs w:val="40"/>
    </w:rPr>
  </w:style>
  <w:style w:type="paragraph" w:customStyle="1" w:styleId="HeaderInitial">
    <w:name w:val="Header Initial"/>
    <w:basedOn w:val="Normal"/>
    <w:link w:val="HeaderInitialChar"/>
    <w:qFormat/>
    <w:rsid w:val="00322223"/>
    <w:pPr>
      <w:pBdr>
        <w:bottom w:val="single" w:sz="12" w:space="1" w:color="auto"/>
      </w:pBdr>
      <w:jc w:val="center"/>
      <w:outlineLvl w:val="0"/>
    </w:pPr>
    <w:rPr>
      <w:rFonts w:ascii="Arial" w:eastAsia="Times New Roman" w:hAnsi="Arial" w:cs="Arial"/>
      <w:b/>
      <w:caps/>
      <w:sz w:val="40"/>
      <w:szCs w:val="40"/>
    </w:rPr>
  </w:style>
  <w:style w:type="character" w:customStyle="1" w:styleId="StrikethroughChar">
    <w:name w:val="Strikethrough Char"/>
    <w:basedOn w:val="DefaultParagraphFont"/>
    <w:link w:val="Strikethrough0"/>
    <w:locked/>
    <w:rsid w:val="00322223"/>
    <w:rPr>
      <w:rFonts w:ascii="Georgia" w:hAnsi="Georgia"/>
      <w:strike/>
    </w:rPr>
  </w:style>
  <w:style w:type="paragraph" w:customStyle="1" w:styleId="Strikethrough0">
    <w:name w:val="Strikethrough"/>
    <w:basedOn w:val="Normal"/>
    <w:link w:val="StrikethroughChar"/>
    <w:qFormat/>
    <w:rsid w:val="00322223"/>
    <w:rPr>
      <w:rFonts w:eastAsiaTheme="minorEastAsia"/>
      <w:strike/>
      <w:sz w:val="24"/>
      <w:szCs w:val="24"/>
    </w:rPr>
  </w:style>
  <w:style w:type="paragraph" w:customStyle="1" w:styleId="StyleCardtagNoSpacing1NoSpacing11NoSpacing2DebateTextRea">
    <w:name w:val="Style CardtagNo Spacing1No Spacing11No Spacing2Debate TextRea..."/>
    <w:basedOn w:val="Normal"/>
    <w:uiPriority w:val="99"/>
    <w:qFormat/>
    <w:rsid w:val="00322223"/>
    <w:rPr>
      <w:rFonts w:asciiTheme="minorHAnsi" w:hAnsiTheme="minorHAnsi"/>
      <w:bCs/>
    </w:rPr>
  </w:style>
  <w:style w:type="paragraph" w:customStyle="1" w:styleId="Cardd">
    <w:name w:val="Cardd"/>
    <w:basedOn w:val="Normal"/>
    <w:uiPriority w:val="4"/>
    <w:qFormat/>
    <w:rsid w:val="00322223"/>
    <w:pPr>
      <w:ind w:left="288" w:right="288"/>
    </w:pPr>
  </w:style>
  <w:style w:type="character" w:customStyle="1" w:styleId="NormalF6Char">
    <w:name w:val="Normal F6 Char"/>
    <w:link w:val="NormalF6"/>
    <w:locked/>
    <w:rsid w:val="00322223"/>
    <w:rPr>
      <w:rFonts w:ascii="Georgia" w:eastAsia="Times New Roman" w:hAnsi="Georgia"/>
    </w:rPr>
  </w:style>
  <w:style w:type="paragraph" w:customStyle="1" w:styleId="NormalF6">
    <w:name w:val="Normal F6"/>
    <w:basedOn w:val="Normal"/>
    <w:link w:val="NormalF6Char"/>
    <w:qFormat/>
    <w:rsid w:val="00322223"/>
    <w:rPr>
      <w:rFonts w:eastAsia="Times New Roman"/>
      <w:sz w:val="24"/>
      <w:szCs w:val="24"/>
    </w:rPr>
  </w:style>
  <w:style w:type="paragraph" w:customStyle="1" w:styleId="TagNew">
    <w:name w:val="Tag New"/>
    <w:uiPriority w:val="99"/>
    <w:qFormat/>
    <w:rsid w:val="00322223"/>
    <w:rPr>
      <w:rFonts w:ascii="Times New Roman" w:hAnsi="Times New Roman" w:cs="Times New Roman"/>
      <w:b/>
      <w:szCs w:val="20"/>
    </w:rPr>
  </w:style>
  <w:style w:type="paragraph" w:customStyle="1" w:styleId="TagNew0">
    <w:name w:val="Tag_New"/>
    <w:uiPriority w:val="99"/>
    <w:qFormat/>
    <w:rsid w:val="00322223"/>
    <w:rPr>
      <w:rFonts w:ascii="Times New Roman" w:eastAsia="Malgun Gothic" w:hAnsi="Times New Roman" w:cs="Times New Roman"/>
      <w:b/>
      <w:bCs/>
      <w:szCs w:val="26"/>
    </w:rPr>
  </w:style>
  <w:style w:type="paragraph" w:customStyle="1" w:styleId="TagNew1">
    <w:name w:val="Tag+New"/>
    <w:uiPriority w:val="99"/>
    <w:qFormat/>
    <w:rsid w:val="00322223"/>
    <w:rPr>
      <w:rFonts w:ascii="Times New Roman" w:eastAsia="Calibri" w:hAnsi="Times New Roman" w:cs="Times New Roman"/>
      <w:b/>
      <w:szCs w:val="22"/>
    </w:rPr>
  </w:style>
  <w:style w:type="paragraph" w:customStyle="1" w:styleId="FreeForm">
    <w:name w:val="Free Form"/>
    <w:autoRedefine/>
    <w:uiPriority w:val="99"/>
    <w:qFormat/>
    <w:rsid w:val="00322223"/>
    <w:rPr>
      <w:rFonts w:ascii="Times New Roman" w:eastAsia="ヒラギノ角ゴ Pro W3" w:hAnsi="Times New Roman" w:cs="Times New Roman"/>
      <w:color w:val="000000"/>
      <w:sz w:val="20"/>
      <w:szCs w:val="20"/>
    </w:rPr>
  </w:style>
  <w:style w:type="character" w:customStyle="1" w:styleId="AuthorDateChar">
    <w:name w:val="Author/Date Char"/>
    <w:link w:val="AuthorDate0"/>
    <w:locked/>
    <w:rsid w:val="00322223"/>
    <w:rPr>
      <w:rFonts w:ascii="Times New Roman" w:eastAsia="Calibri" w:hAnsi="Times New Roman" w:cs="Times New Roman"/>
      <w:b/>
      <w:u w:val="single"/>
    </w:rPr>
  </w:style>
  <w:style w:type="paragraph" w:customStyle="1" w:styleId="AuthorDate0">
    <w:name w:val="Author/Date"/>
    <w:basedOn w:val="Normal"/>
    <w:link w:val="AuthorDateChar"/>
    <w:qFormat/>
    <w:rsid w:val="00322223"/>
    <w:rPr>
      <w:rFonts w:ascii="Times New Roman" w:eastAsia="Calibri" w:hAnsi="Times New Roman" w:cs="Times New Roman"/>
      <w:b/>
      <w:sz w:val="24"/>
      <w:szCs w:val="24"/>
      <w:u w:val="single"/>
    </w:rPr>
  </w:style>
  <w:style w:type="paragraph" w:customStyle="1" w:styleId="cnnstorypgraphtxt">
    <w:name w:val="cnn_storypgraphtxt"/>
    <w:basedOn w:val="Normal"/>
    <w:uiPriority w:val="99"/>
    <w:qFormat/>
    <w:rsid w:val="00322223"/>
    <w:pPr>
      <w:spacing w:before="100" w:beforeAutospacing="1" w:after="100" w:afterAutospacing="1"/>
    </w:pPr>
    <w:rPr>
      <w:rFonts w:eastAsia="Times New Roman"/>
      <w:sz w:val="24"/>
    </w:rPr>
  </w:style>
  <w:style w:type="paragraph" w:customStyle="1" w:styleId="Carding">
    <w:name w:val="Carding"/>
    <w:basedOn w:val="Normal"/>
    <w:uiPriority w:val="99"/>
    <w:qFormat/>
    <w:rsid w:val="00322223"/>
    <w:rPr>
      <w:rFonts w:eastAsia="Times New Roman"/>
      <w:sz w:val="18"/>
    </w:rPr>
  </w:style>
  <w:style w:type="paragraph" w:customStyle="1" w:styleId="NormalWeb8">
    <w:name w:val="Normal (Web)8"/>
    <w:basedOn w:val="Normal"/>
    <w:uiPriority w:val="99"/>
    <w:qFormat/>
    <w:rsid w:val="00322223"/>
    <w:pPr>
      <w:spacing w:before="100" w:beforeAutospacing="1" w:after="100" w:afterAutospacing="1"/>
    </w:pPr>
    <w:rPr>
      <w:rFonts w:eastAsia="Times New Roman"/>
      <w:sz w:val="18"/>
      <w:szCs w:val="18"/>
    </w:rPr>
  </w:style>
  <w:style w:type="paragraph" w:customStyle="1" w:styleId="author-credentials">
    <w:name w:val="author-credentials"/>
    <w:basedOn w:val="Normal"/>
    <w:uiPriority w:val="99"/>
    <w:qFormat/>
    <w:rsid w:val="00322223"/>
    <w:pPr>
      <w:spacing w:before="100" w:beforeAutospacing="1" w:after="100" w:afterAutospacing="1"/>
    </w:pPr>
    <w:rPr>
      <w:rFonts w:eastAsia="Times New Roman"/>
      <w:sz w:val="24"/>
    </w:rPr>
  </w:style>
  <w:style w:type="paragraph" w:customStyle="1" w:styleId="Style23">
    <w:name w:val="Style23"/>
    <w:basedOn w:val="Normal"/>
    <w:uiPriority w:val="99"/>
    <w:qFormat/>
    <w:rsid w:val="00322223"/>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322223"/>
    <w:rPr>
      <w:b/>
      <w:bCs/>
      <w:u w:val="single"/>
    </w:rPr>
  </w:style>
  <w:style w:type="paragraph" w:customStyle="1" w:styleId="StyleUnderlined11ptBold">
    <w:name w:val="Style Underlined + 11 pt Bold"/>
    <w:basedOn w:val="underlined"/>
    <w:link w:val="StyleUnderlined11ptBoldChar"/>
    <w:qFormat/>
    <w:rsid w:val="00322223"/>
    <w:pPr>
      <w:spacing w:after="0" w:line="240" w:lineRule="auto"/>
    </w:pPr>
    <w:rPr>
      <w:rFonts w:eastAsiaTheme="minorEastAsia"/>
      <w:b/>
      <w:bCs/>
      <w:sz w:val="24"/>
      <w:szCs w:val="24"/>
      <w:u w:val="single"/>
    </w:rPr>
  </w:style>
  <w:style w:type="character" w:customStyle="1" w:styleId="StyleCardTextTimesNewRoman11ptUnderlineChar">
    <w:name w:val="Style Card Text + Times New Roman 11 pt Underline Char"/>
    <w:link w:val="StyleCardTextTimesNewRoman11ptUnderline"/>
    <w:locked/>
    <w:rsid w:val="00322223"/>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322223"/>
    <w:pPr>
      <w:spacing w:after="200" w:line="276" w:lineRule="auto"/>
      <w:contextualSpacing/>
    </w:pPr>
    <w:rPr>
      <w:rFonts w:ascii="Calibri" w:eastAsia="Calibri" w:hAnsi="Calibri" w:cs="Calibri"/>
      <w:u w:val="single"/>
    </w:rPr>
  </w:style>
  <w:style w:type="paragraph" w:customStyle="1" w:styleId="StyleStyleStyleCNA9ptBefore1pt8ptPatternClear">
    <w:name w:val="Style Style Style CN A + 9 pt Before:  1 pt + 8 pt + Pattern: Clear..."/>
    <w:basedOn w:val="Normal"/>
    <w:autoRedefine/>
    <w:uiPriority w:val="99"/>
    <w:qFormat/>
    <w:rsid w:val="00322223"/>
    <w:pPr>
      <w:keepLines/>
      <w:shd w:val="clear" w:color="auto" w:fill="FFFFFF"/>
      <w:tabs>
        <w:tab w:val="left" w:pos="3870"/>
      </w:tabs>
      <w:snapToGrid w:val="0"/>
      <w:spacing w:before="60" w:line="170" w:lineRule="exact"/>
      <w:ind w:left="504" w:hanging="288"/>
    </w:pPr>
    <w:rPr>
      <w:rFonts w:eastAsia="Times New Roman"/>
      <w:szCs w:val="20"/>
    </w:rPr>
  </w:style>
  <w:style w:type="paragraph" w:customStyle="1" w:styleId="underlined1">
    <w:name w:val="underlined1"/>
    <w:next w:val="Normal"/>
    <w:autoRedefine/>
    <w:uiPriority w:val="99"/>
    <w:qFormat/>
    <w:rsid w:val="00322223"/>
    <w:pPr>
      <w:contextualSpacing/>
    </w:pPr>
    <w:rPr>
      <w:rFonts w:ascii="Times New Roman" w:eastAsia="Malgun Gothic" w:hAnsi="Times New Roman" w:cs="Times New Roman"/>
      <w:sz w:val="21"/>
      <w:u w:val="single"/>
    </w:rPr>
  </w:style>
  <w:style w:type="character" w:customStyle="1" w:styleId="SourceBoldedChar">
    <w:name w:val="Source Bolded Char"/>
    <w:link w:val="SourceBolded"/>
    <w:locked/>
    <w:rsid w:val="00322223"/>
    <w:rPr>
      <w:rFonts w:ascii="Georgia" w:eastAsia="Times New Roman" w:hAnsi="Georgia"/>
      <w:b/>
      <w:lang w:val="x-none" w:eastAsia="x-none"/>
    </w:rPr>
  </w:style>
  <w:style w:type="paragraph" w:customStyle="1" w:styleId="SourceBolded">
    <w:name w:val="Source Bolded"/>
    <w:basedOn w:val="Normaltext0"/>
    <w:next w:val="Normaltext0"/>
    <w:link w:val="SourceBoldedChar"/>
    <w:autoRedefine/>
    <w:qFormat/>
    <w:rsid w:val="00322223"/>
    <w:rPr>
      <w:rFonts w:eastAsia="Times New Roman"/>
      <w:b/>
      <w:sz w:val="24"/>
      <w:szCs w:val="24"/>
      <w:lang w:val="x-none" w:eastAsia="x-none"/>
    </w:rPr>
  </w:style>
  <w:style w:type="character" w:customStyle="1" w:styleId="CardDownSizeChar">
    <w:name w:val="CardDownSize Char"/>
    <w:link w:val="CardDownSize"/>
    <w:locked/>
    <w:rsid w:val="00322223"/>
    <w:rPr>
      <w:rFonts w:ascii="Georgia" w:eastAsia="Calibri" w:hAnsi="Georgia"/>
      <w:szCs w:val="20"/>
      <w:lang w:val="x-none" w:eastAsia="x-none"/>
    </w:rPr>
  </w:style>
  <w:style w:type="paragraph" w:customStyle="1" w:styleId="CardDownSize">
    <w:name w:val="CardDownSize"/>
    <w:basedOn w:val="Normal"/>
    <w:link w:val="CardDownSizeChar"/>
    <w:qFormat/>
    <w:rsid w:val="00322223"/>
    <w:rPr>
      <w:rFonts w:eastAsia="Calibri"/>
      <w:sz w:val="24"/>
      <w:szCs w:val="20"/>
      <w:lang w:val="x-none" w:eastAsia="x-none"/>
    </w:rPr>
  </w:style>
  <w:style w:type="character" w:customStyle="1" w:styleId="Citation1Char">
    <w:name w:val="Citation1 Char"/>
    <w:link w:val="Citation1"/>
    <w:locked/>
    <w:rsid w:val="00322223"/>
    <w:rPr>
      <w:rFonts w:ascii="Georgia" w:eastAsia="Calibri" w:hAnsi="Georgia"/>
      <w:b/>
      <w:u w:val="single"/>
      <w:lang w:val="x-none" w:eastAsia="x-none"/>
    </w:rPr>
  </w:style>
  <w:style w:type="paragraph" w:customStyle="1" w:styleId="Citation1">
    <w:name w:val="Citation1"/>
    <w:basedOn w:val="Normal"/>
    <w:link w:val="Citation1Char"/>
    <w:qFormat/>
    <w:rsid w:val="00322223"/>
    <w:rPr>
      <w:rFonts w:eastAsia="Calibri"/>
      <w:b/>
      <w:sz w:val="24"/>
      <w:szCs w:val="24"/>
      <w:u w:val="single"/>
      <w:lang w:val="x-none" w:eastAsia="x-none"/>
    </w:rPr>
  </w:style>
  <w:style w:type="character" w:customStyle="1" w:styleId="TaglineChar">
    <w:name w:val="Tagline Char"/>
    <w:link w:val="Tagline1"/>
    <w:locked/>
    <w:rsid w:val="00322223"/>
    <w:rPr>
      <w:rFonts w:ascii="Georgia" w:eastAsia="Calibri" w:hAnsi="Georgia"/>
      <w:b/>
      <w:lang w:val="x-none" w:eastAsia="x-none"/>
    </w:rPr>
  </w:style>
  <w:style w:type="paragraph" w:customStyle="1" w:styleId="Tagline1">
    <w:name w:val="Tagline"/>
    <w:basedOn w:val="Normal"/>
    <w:link w:val="TaglineChar"/>
    <w:qFormat/>
    <w:rsid w:val="00322223"/>
    <w:rPr>
      <w:rFonts w:eastAsia="Calibri"/>
      <w:b/>
      <w:sz w:val="24"/>
      <w:szCs w:val="24"/>
      <w:lang w:val="x-none" w:eastAsia="x-none"/>
    </w:rPr>
  </w:style>
  <w:style w:type="character" w:customStyle="1" w:styleId="Irrelevant6fontChar">
    <w:name w:val="Irrelevant (6 font) Char"/>
    <w:basedOn w:val="DefaultParagraphFont"/>
    <w:link w:val="Irrelevant6font"/>
    <w:locked/>
    <w:rsid w:val="00322223"/>
    <w:rPr>
      <w:rFonts w:ascii="Georgia" w:eastAsia="Times New Roman" w:hAnsi="Georgia"/>
      <w:sz w:val="12"/>
      <w:szCs w:val="12"/>
    </w:rPr>
  </w:style>
  <w:style w:type="paragraph" w:customStyle="1" w:styleId="Irrelevant6font">
    <w:name w:val="Irrelevant (6 font)"/>
    <w:basedOn w:val="Normal"/>
    <w:link w:val="Irrelevant6fontChar"/>
    <w:qFormat/>
    <w:rsid w:val="00322223"/>
    <w:pPr>
      <w:ind w:left="547" w:right="648"/>
      <w:jc w:val="both"/>
    </w:pPr>
    <w:rPr>
      <w:rFonts w:eastAsia="Times New Roman"/>
      <w:sz w:val="12"/>
      <w:szCs w:val="12"/>
    </w:rPr>
  </w:style>
  <w:style w:type="paragraph" w:customStyle="1" w:styleId="Non-NavPanelTag">
    <w:name w:val="Non-Nav Panel Tag"/>
    <w:basedOn w:val="Normal"/>
    <w:uiPriority w:val="99"/>
    <w:qFormat/>
    <w:rsid w:val="00322223"/>
    <w:rPr>
      <w:b/>
      <w:sz w:val="26"/>
    </w:rPr>
  </w:style>
  <w:style w:type="paragraph" w:customStyle="1" w:styleId="TagsFutura">
    <w:name w:val="TagsFutura"/>
    <w:basedOn w:val="Normal"/>
    <w:next w:val="Cites"/>
    <w:uiPriority w:val="99"/>
    <w:qFormat/>
    <w:rsid w:val="00322223"/>
    <w:rPr>
      <w:rFonts w:ascii="Futura" w:eastAsia="Times" w:hAnsi="Futura"/>
      <w:b/>
      <w:caps/>
      <w:sz w:val="18"/>
      <w:szCs w:val="20"/>
    </w:rPr>
  </w:style>
  <w:style w:type="paragraph" w:customStyle="1" w:styleId="DebateTag0">
    <w:name w:val="DebateTag"/>
    <w:basedOn w:val="Normal"/>
    <w:uiPriority w:val="99"/>
    <w:qFormat/>
    <w:rsid w:val="00322223"/>
    <w:rPr>
      <w:rFonts w:eastAsia="Calibri"/>
      <w:b/>
    </w:rPr>
  </w:style>
  <w:style w:type="paragraph" w:customStyle="1" w:styleId="Heading42">
    <w:name w:val="Heading 42"/>
    <w:basedOn w:val="Normal"/>
    <w:uiPriority w:val="99"/>
    <w:qFormat/>
    <w:rsid w:val="00322223"/>
    <w:rPr>
      <w:rFonts w:ascii="Arial" w:eastAsia="Times New Roman" w:hAnsi="Arial" w:cs="Arial"/>
    </w:rPr>
  </w:style>
  <w:style w:type="character" w:customStyle="1" w:styleId="DebateNormalChar">
    <w:name w:val="DebateNormal Char"/>
    <w:basedOn w:val="DefaultParagraphFont"/>
    <w:link w:val="DebateNormal"/>
    <w:locked/>
    <w:rsid w:val="00322223"/>
    <w:rPr>
      <w:rFonts w:ascii="Georgia" w:eastAsia="Calibri" w:hAnsi="Georgia"/>
      <w:szCs w:val="20"/>
    </w:rPr>
  </w:style>
  <w:style w:type="paragraph" w:customStyle="1" w:styleId="DebateNormal">
    <w:name w:val="DebateNormal"/>
    <w:basedOn w:val="Normal"/>
    <w:link w:val="DebateNormalChar"/>
    <w:qFormat/>
    <w:rsid w:val="00322223"/>
    <w:pPr>
      <w:spacing w:line="276" w:lineRule="auto"/>
    </w:pPr>
    <w:rPr>
      <w:rFonts w:eastAsia="Calibri"/>
      <w:sz w:val="24"/>
      <w:szCs w:val="20"/>
    </w:rPr>
  </w:style>
  <w:style w:type="character" w:customStyle="1" w:styleId="DebateEmphasisChar">
    <w:name w:val="DebateEmphasis Char"/>
    <w:basedOn w:val="DefaultParagraphFont"/>
    <w:link w:val="DebateEmphasis"/>
    <w:locked/>
    <w:rsid w:val="00322223"/>
    <w:rPr>
      <w:rFonts w:ascii="Georgia" w:eastAsia="Calibri" w:hAnsi="Georgia"/>
      <w:b/>
      <w:szCs w:val="20"/>
      <w:u w:val="single"/>
    </w:rPr>
  </w:style>
  <w:style w:type="paragraph" w:customStyle="1" w:styleId="DebateEmphasis">
    <w:name w:val="DebateEmphasis"/>
    <w:basedOn w:val="Normal"/>
    <w:link w:val="DebateEmphasisChar"/>
    <w:qFormat/>
    <w:rsid w:val="00322223"/>
    <w:pPr>
      <w:spacing w:line="276" w:lineRule="auto"/>
    </w:pPr>
    <w:rPr>
      <w:rFonts w:eastAsia="Calibri"/>
      <w:b/>
      <w:sz w:val="24"/>
      <w:szCs w:val="20"/>
      <w:u w:val="single"/>
    </w:rPr>
  </w:style>
  <w:style w:type="character" w:customStyle="1" w:styleId="NormalCiteChar">
    <w:name w:val="NormalCite Char"/>
    <w:basedOn w:val="DefaultParagraphFont"/>
    <w:link w:val="NormalCite"/>
    <w:locked/>
    <w:rsid w:val="00322223"/>
    <w:rPr>
      <w:rFonts w:ascii="Times New Roman" w:hAnsi="Times New Roman" w:cs="Times New Roman"/>
      <w:sz w:val="18"/>
    </w:rPr>
  </w:style>
  <w:style w:type="paragraph" w:customStyle="1" w:styleId="NormalCite">
    <w:name w:val="NormalCite"/>
    <w:link w:val="NormalCiteChar"/>
    <w:qFormat/>
    <w:rsid w:val="00322223"/>
    <w:rPr>
      <w:rFonts w:ascii="Times New Roman" w:hAnsi="Times New Roman" w:cs="Times New Roman"/>
      <w:sz w:val="18"/>
    </w:rPr>
  </w:style>
  <w:style w:type="character" w:customStyle="1" w:styleId="StyleUnderlineChar11pt2Char">
    <w:name w:val="Style Underline Char + 11 pt2 Char"/>
    <w:basedOn w:val="UnderlineCharChar"/>
    <w:link w:val="StyleUnderlineChar11pt2"/>
    <w:locked/>
    <w:rsid w:val="00322223"/>
    <w:rPr>
      <w:rFonts w:ascii="Arial Narrow" w:eastAsia="Times New Roman" w:hAnsi="Arial Narrow" w:cs="Calibri" w:hint="default"/>
      <w:szCs w:val="24"/>
      <w:u w:val="single"/>
      <w:lang w:val="en-US" w:eastAsia="en-US" w:bidi="ar-SA"/>
    </w:rPr>
  </w:style>
  <w:style w:type="paragraph" w:customStyle="1" w:styleId="StyleUnderlineChar11pt2">
    <w:name w:val="Style Underline Char + 11 pt2"/>
    <w:link w:val="StyleUnderlineChar11pt2Char"/>
    <w:qFormat/>
    <w:rsid w:val="00322223"/>
    <w:pPr>
      <w:spacing w:after="160"/>
    </w:pPr>
    <w:rPr>
      <w:rFonts w:ascii="Arial Narrow" w:eastAsia="Times New Roman" w:hAnsi="Arial Narrow" w:cs="Calibri"/>
      <w:u w:val="single"/>
    </w:rPr>
  </w:style>
  <w:style w:type="character" w:customStyle="1" w:styleId="StyleUnderlineChar11ptBorderSinglesolidlineAutoChar">
    <w:name w:val="Style Underline Char + 11 pt Border: : (Single solid line Auto  ... Char"/>
    <w:link w:val="StyleUnderlineChar11ptBorderSinglesolidlineAuto"/>
    <w:locked/>
    <w:rsid w:val="00322223"/>
    <w:rPr>
      <w:rFonts w:ascii="Times New Roman" w:eastAsia="Times New Roman" w:hAnsi="Times New Roman" w:cs="Calibri"/>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322223"/>
    <w:pPr>
      <w:pBdr>
        <w:top w:val="single" w:sz="4" w:space="0" w:color="auto"/>
        <w:left w:val="single" w:sz="4" w:space="0" w:color="auto"/>
        <w:bottom w:val="single" w:sz="4" w:space="0" w:color="auto"/>
        <w:right w:val="single" w:sz="4" w:space="0" w:color="auto"/>
      </w:pBdr>
      <w:spacing w:after="160"/>
    </w:pPr>
    <w:rPr>
      <w:rFonts w:ascii="Times New Roman" w:eastAsia="Times New Roman" w:hAnsi="Times New Roman" w:cs="Calibri"/>
      <w:u w:val="single"/>
      <w:bdr w:val="single" w:sz="4" w:space="0" w:color="auto" w:frame="1"/>
    </w:rPr>
  </w:style>
  <w:style w:type="character" w:customStyle="1" w:styleId="StylecardCharCharArialNarrow9ptChar">
    <w:name w:val="Style card Char Char + Arial Narrow 9 pt Char"/>
    <w:basedOn w:val="cardCharCharChar"/>
    <w:link w:val="StylecardCharCharArialNarrow9pt"/>
    <w:locked/>
    <w:rsid w:val="00322223"/>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322223"/>
    <w:pPr>
      <w:ind w:left="288" w:right="288"/>
    </w:pPr>
    <w:rPr>
      <w:rFonts w:eastAsia="Times New Roman"/>
      <w:sz w:val="24"/>
      <w:szCs w:val="20"/>
    </w:rPr>
  </w:style>
  <w:style w:type="character" w:customStyle="1" w:styleId="StyleCardTextArialNarrow9ptChar">
    <w:name w:val="Style Card Text + Arial Narrow 9 pt Char"/>
    <w:basedOn w:val="DefaultParagraphFont"/>
    <w:link w:val="StyleCardTextArialNarrow9pt"/>
    <w:locked/>
    <w:rsid w:val="00322223"/>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322223"/>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322223"/>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322223"/>
    <w:pPr>
      <w:spacing w:after="200" w:line="276" w:lineRule="auto"/>
    </w:pPr>
    <w:rPr>
      <w:rFonts w:ascii="Times New Roman" w:eastAsia="Times New Roman" w:hAnsi="Times New Roman" w:cs="Times New Roman"/>
    </w:rPr>
  </w:style>
  <w:style w:type="character" w:customStyle="1" w:styleId="StyleMinimizedTextArialNarrow9ptChar">
    <w:name w:val="Style Minimized Text + Arial Narrow 9 pt Char"/>
    <w:basedOn w:val="DefaultParagraphFont"/>
    <w:link w:val="StyleMinimizedTextArialNarrow9pt"/>
    <w:locked/>
    <w:rsid w:val="0032222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22223"/>
    <w:rPr>
      <w:rFonts w:eastAsia="Times New Roman"/>
      <w:sz w:val="24"/>
      <w:szCs w:val="24"/>
    </w:rPr>
  </w:style>
  <w:style w:type="character" w:customStyle="1" w:styleId="StyleBoldandUnderlineChar11ptNotBoldChar">
    <w:name w:val="Style Bold and Underline Char + 11 pt Not Bold Char"/>
    <w:basedOn w:val="BoldandUnderlineCharChar2"/>
    <w:link w:val="StyleBoldandUnderlineChar11ptNotBold"/>
    <w:locked/>
    <w:rsid w:val="00322223"/>
    <w:rPr>
      <w:rFonts w:ascii="Times New Roman" w:eastAsia="Times New Roman" w:hAnsi="Times New Roman" w:cs="Times New Roman"/>
      <w:szCs w:val="20"/>
      <w:u w:val="single"/>
    </w:rPr>
  </w:style>
  <w:style w:type="paragraph" w:customStyle="1" w:styleId="StyleBoldandUnderlineChar11ptNotBold">
    <w:name w:val="Style Bold and Underline Char + 11 pt Not Bold"/>
    <w:link w:val="StyleBoldandUnderlineChar11ptNotBoldChar"/>
    <w:qFormat/>
    <w:rsid w:val="00322223"/>
    <w:pPr>
      <w:spacing w:after="200" w:line="276" w:lineRule="auto"/>
    </w:pPr>
    <w:rPr>
      <w:rFonts w:ascii="Times New Roman" w:eastAsia="Times New Roman" w:hAnsi="Times New Roman" w:cs="Times New Roman"/>
      <w:szCs w:val="20"/>
      <w:u w:val="single"/>
    </w:rPr>
  </w:style>
  <w:style w:type="character" w:customStyle="1" w:styleId="StyleStyle112ptChar">
    <w:name w:val="Style Style1 + 12 pt Char"/>
    <w:basedOn w:val="DefaultParagraphFont"/>
    <w:link w:val="StyleStyle112pt"/>
    <w:locked/>
    <w:rsid w:val="00322223"/>
    <w:rPr>
      <w:rFonts w:ascii="Georgia" w:eastAsia="SimSun" w:hAnsi="Georgia"/>
      <w:u w:val="single"/>
      <w:lang w:eastAsia="zh-CN"/>
    </w:rPr>
  </w:style>
  <w:style w:type="paragraph" w:customStyle="1" w:styleId="StyleStyle112pt">
    <w:name w:val="Style Style1 + 12 pt"/>
    <w:basedOn w:val="Normal"/>
    <w:link w:val="StyleStyle112ptChar"/>
    <w:qFormat/>
    <w:rsid w:val="00322223"/>
    <w:rPr>
      <w:rFonts w:eastAsia="SimSun"/>
      <w:sz w:val="24"/>
      <w:szCs w:val="24"/>
      <w:u w:val="single"/>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322223"/>
    <w:rPr>
      <w:rFonts w:ascii="SimSun" w:eastAsia="SimSun" w:hAnsi="SimSun" w:cs="Calibri"/>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22223"/>
    <w:pPr>
      <w:pBdr>
        <w:top w:val="single" w:sz="4" w:space="0" w:color="auto"/>
        <w:left w:val="single" w:sz="4" w:space="0" w:color="auto"/>
        <w:bottom w:val="single" w:sz="4" w:space="0" w:color="auto"/>
        <w:right w:val="single" w:sz="4" w:space="0" w:color="auto"/>
      </w:pBdr>
      <w:spacing w:after="160"/>
    </w:pPr>
    <w:rPr>
      <w:rFonts w:ascii="SimSun" w:eastAsia="SimSun" w:hAnsi="SimSun" w:cs="Calibri"/>
      <w:u w:val="single"/>
      <w:bdr w:val="single" w:sz="4" w:space="0" w:color="auto" w:frame="1"/>
      <w:lang w:eastAsia="zh-CN"/>
    </w:rPr>
  </w:style>
  <w:style w:type="character" w:customStyle="1" w:styleId="CardIndentedChar">
    <w:name w:val="Card (Indented) Char"/>
    <w:link w:val="CardIndented"/>
    <w:locked/>
    <w:rsid w:val="00322223"/>
    <w:rPr>
      <w:rFonts w:ascii="Georgia" w:hAnsi="Georgia"/>
    </w:rPr>
  </w:style>
  <w:style w:type="paragraph" w:customStyle="1" w:styleId="CardIndented">
    <w:name w:val="Card (Indented)"/>
    <w:basedOn w:val="Normal"/>
    <w:link w:val="CardIndentedChar"/>
    <w:qFormat/>
    <w:rsid w:val="00322223"/>
    <w:pPr>
      <w:ind w:left="288"/>
    </w:pPr>
    <w:rPr>
      <w:rFonts w:eastAsiaTheme="minorEastAsia"/>
      <w:sz w:val="24"/>
      <w:szCs w:val="24"/>
    </w:rPr>
  </w:style>
  <w:style w:type="paragraph" w:customStyle="1" w:styleId="BoldandUnderline">
    <w:name w:val="Bold and Underline"/>
    <w:basedOn w:val="Normal"/>
    <w:uiPriority w:val="99"/>
    <w:qFormat/>
    <w:rsid w:val="00322223"/>
    <w:rPr>
      <w:rFonts w:eastAsia="Times New Roman"/>
      <w:b/>
      <w:u w:val="single"/>
    </w:rPr>
  </w:style>
  <w:style w:type="character" w:customStyle="1" w:styleId="UnderlineChar4Char">
    <w:name w:val="Underline Char4 Char"/>
    <w:link w:val="UnderlineChar4"/>
    <w:locked/>
    <w:rsid w:val="00322223"/>
    <w:rPr>
      <w:u w:val="single"/>
    </w:rPr>
  </w:style>
  <w:style w:type="paragraph" w:customStyle="1" w:styleId="UnderlineChar4">
    <w:name w:val="Underline Char4"/>
    <w:basedOn w:val="Normal"/>
    <w:link w:val="UnderlineChar4Char"/>
    <w:qFormat/>
    <w:rsid w:val="00322223"/>
    <w:rPr>
      <w:rFonts w:asciiTheme="minorHAnsi" w:eastAsiaTheme="minorEastAsia" w:hAnsiTheme="minorHAnsi"/>
      <w:sz w:val="24"/>
      <w:szCs w:val="24"/>
      <w:u w:val="single"/>
    </w:rPr>
  </w:style>
  <w:style w:type="character" w:customStyle="1" w:styleId="BoldandUnderlineChar3Char2">
    <w:name w:val="Bold and Underline Char3 Char2"/>
    <w:link w:val="BoldandUnderlineChar3"/>
    <w:locked/>
    <w:rsid w:val="00322223"/>
    <w:rPr>
      <w:b/>
      <w:u w:val="single"/>
    </w:rPr>
  </w:style>
  <w:style w:type="paragraph" w:customStyle="1" w:styleId="BoldandUnderlineChar3">
    <w:name w:val="Bold and Underline Char3"/>
    <w:basedOn w:val="Normal"/>
    <w:link w:val="BoldandUnderlineChar3Char2"/>
    <w:qFormat/>
    <w:rsid w:val="00322223"/>
    <w:rPr>
      <w:rFonts w:asciiTheme="minorHAnsi" w:eastAsiaTheme="minorEastAsia" w:hAnsiTheme="minorHAnsi"/>
      <w:b/>
      <w:sz w:val="24"/>
      <w:szCs w:val="24"/>
      <w:u w:val="single"/>
    </w:rPr>
  </w:style>
  <w:style w:type="character" w:customStyle="1" w:styleId="UnderlineChar3Char">
    <w:name w:val="Underline Char3 Char"/>
    <w:basedOn w:val="DefaultParagraphFont"/>
    <w:link w:val="UnderlineChar3"/>
    <w:locked/>
    <w:rsid w:val="00322223"/>
    <w:rPr>
      <w:rFonts w:ascii="Georgia" w:eastAsia="Times New Roman" w:hAnsi="Georgia"/>
      <w:u w:val="single"/>
    </w:rPr>
  </w:style>
  <w:style w:type="paragraph" w:customStyle="1" w:styleId="UnderlineChar3">
    <w:name w:val="Underline Char3"/>
    <w:basedOn w:val="Normal"/>
    <w:link w:val="UnderlineChar3Char"/>
    <w:qFormat/>
    <w:rsid w:val="00322223"/>
    <w:rPr>
      <w:rFonts w:eastAsia="Times New Roman"/>
      <w:sz w:val="24"/>
      <w:szCs w:val="24"/>
      <w:u w:val="single"/>
    </w:rPr>
  </w:style>
  <w:style w:type="character" w:customStyle="1" w:styleId="BoldandUnderlineChar3CharChar">
    <w:name w:val="Bold and Underline Char3 Char Char"/>
    <w:basedOn w:val="DefaultParagraphFont"/>
    <w:link w:val="BoldandUnderlineChar3Char"/>
    <w:locked/>
    <w:rsid w:val="00322223"/>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322223"/>
    <w:rPr>
      <w:rFonts w:eastAsia="Times New Roman"/>
      <w:b/>
      <w:sz w:val="24"/>
      <w:szCs w:val="24"/>
      <w:u w:val="single"/>
    </w:rPr>
  </w:style>
  <w:style w:type="character" w:customStyle="1" w:styleId="UnderlineBoldIndentCharChar">
    <w:name w:val="Underline + Bold Indent Char Char"/>
    <w:link w:val="UnderlineBoldIndent"/>
    <w:locked/>
    <w:rsid w:val="00322223"/>
    <w:rPr>
      <w:rFonts w:ascii="Georgia" w:eastAsia="Times New Roman" w:hAnsi="Georgia"/>
      <w:szCs w:val="20"/>
      <w:u w:val="thick"/>
    </w:rPr>
  </w:style>
  <w:style w:type="paragraph" w:customStyle="1" w:styleId="UnderlineBoldIndent">
    <w:name w:val="Underline + Bold Indent"/>
    <w:basedOn w:val="Normal"/>
    <w:link w:val="UnderlineBoldIndentCharChar"/>
    <w:qFormat/>
    <w:rsid w:val="00322223"/>
    <w:pPr>
      <w:autoSpaceDE w:val="0"/>
      <w:autoSpaceDN w:val="0"/>
      <w:adjustRightInd w:val="0"/>
      <w:spacing w:after="200" w:line="276" w:lineRule="auto"/>
      <w:ind w:left="288" w:right="288"/>
      <w:jc w:val="both"/>
    </w:pPr>
    <w:rPr>
      <w:rFonts w:eastAsia="Times New Roman"/>
      <w:sz w:val="24"/>
      <w:szCs w:val="20"/>
      <w:u w:val="thick"/>
    </w:rPr>
  </w:style>
  <w:style w:type="character" w:customStyle="1" w:styleId="StyleUnderlineBoldIndent11ptChar">
    <w:name w:val="Style Underline + Bold Indent + 11 pt Char"/>
    <w:link w:val="StyleUnderlineBoldIndent11pt"/>
    <w:locked/>
    <w:rsid w:val="00322223"/>
    <w:rPr>
      <w:rFonts w:ascii="Georgia" w:eastAsia="Times New Roman" w:hAnsi="Georgia"/>
      <w:szCs w:val="20"/>
      <w:u w:val="single"/>
    </w:rPr>
  </w:style>
  <w:style w:type="paragraph" w:customStyle="1" w:styleId="StyleUnderlineBoldIndent11pt">
    <w:name w:val="Style Underline + Bold Indent + 11 pt"/>
    <w:basedOn w:val="UnderlineBoldIndent"/>
    <w:link w:val="StyleUnderlineBoldIndent11ptChar"/>
    <w:qFormat/>
    <w:rsid w:val="00322223"/>
    <w:rPr>
      <w:u w:val="single"/>
    </w:rPr>
  </w:style>
  <w:style w:type="character" w:customStyle="1" w:styleId="StyleUnderlineBoldIndent11ptBoldChar">
    <w:name w:val="Style Underline + Bold Indent + 11 pt Bold Char"/>
    <w:link w:val="StyleUnderlineBoldIndent11ptBold"/>
    <w:locked/>
    <w:rsid w:val="00322223"/>
    <w:rPr>
      <w:rFonts w:ascii="Georgia" w:eastAsia="Times New Roman" w:hAnsi="Georgia"/>
      <w:b/>
      <w:bCs/>
      <w:szCs w:val="20"/>
      <w:u w:val="single"/>
    </w:rPr>
  </w:style>
  <w:style w:type="paragraph" w:customStyle="1" w:styleId="StyleUnderlineBoldIndent11ptBold">
    <w:name w:val="Style Underline + Bold Indent + 11 pt Bold"/>
    <w:basedOn w:val="UnderlineBoldIndent"/>
    <w:link w:val="StyleUnderlineBoldIndent11ptBoldChar"/>
    <w:qFormat/>
    <w:rsid w:val="00322223"/>
    <w:rPr>
      <w:b/>
      <w:bCs/>
      <w:u w:val="single"/>
    </w:rPr>
  </w:style>
  <w:style w:type="paragraph" w:customStyle="1" w:styleId="Style140">
    <w:name w:val="Style14"/>
    <w:basedOn w:val="Normal"/>
    <w:uiPriority w:val="99"/>
    <w:qFormat/>
    <w:rsid w:val="00322223"/>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322223"/>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322223"/>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322223"/>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322223"/>
    <w:pPr>
      <w:autoSpaceDE w:val="0"/>
      <w:autoSpaceDN w:val="0"/>
      <w:adjustRightInd w:val="0"/>
      <w:spacing w:line="206" w:lineRule="exact"/>
    </w:pPr>
    <w:rPr>
      <w:rFonts w:eastAsia="Times New Roman"/>
      <w:sz w:val="24"/>
    </w:rPr>
  </w:style>
  <w:style w:type="character" w:customStyle="1" w:styleId="Stylecard11ptChar">
    <w:name w:val="Style card + 11 pt Char"/>
    <w:link w:val="Stylecard11pt"/>
    <w:locked/>
    <w:rsid w:val="00322223"/>
    <w:rPr>
      <w:rFonts w:ascii="Georgia" w:eastAsia="SimSun" w:hAnsi="Georgia"/>
      <w:sz w:val="20"/>
      <w:lang w:eastAsia="zh-CN"/>
    </w:rPr>
  </w:style>
  <w:style w:type="paragraph" w:customStyle="1" w:styleId="Stylecard11pt">
    <w:name w:val="Style card + 11 pt"/>
    <w:basedOn w:val="card0"/>
    <w:link w:val="Stylecard11ptChar"/>
    <w:qFormat/>
    <w:rsid w:val="00322223"/>
    <w:rPr>
      <w:rFonts w:ascii="Georgia" w:eastAsia="SimSun" w:hAnsi="Georgia" w:cstheme="minorBidi"/>
      <w:sz w:val="20"/>
      <w:szCs w:val="24"/>
      <w:lang w:eastAsia="zh-CN" w:bidi="ar-SA"/>
    </w:rPr>
  </w:style>
  <w:style w:type="paragraph" w:customStyle="1" w:styleId="WW-Default1">
    <w:name w:val="WW-Default1"/>
    <w:basedOn w:val="Normal"/>
    <w:uiPriority w:val="99"/>
    <w:qFormat/>
    <w:rsid w:val="00322223"/>
    <w:pPr>
      <w:suppressAutoHyphens/>
    </w:pPr>
    <w:rPr>
      <w:rFonts w:eastAsia="Times New Roman"/>
      <w:b/>
      <w:bCs/>
      <w:szCs w:val="20"/>
      <w:lang w:eastAsia="ar-SA"/>
    </w:rPr>
  </w:style>
  <w:style w:type="character" w:customStyle="1" w:styleId="Stylecard11ptUnderlineChar">
    <w:name w:val="Style card + 11 pt Underline Char"/>
    <w:link w:val="Stylecard11ptUnderline"/>
    <w:locked/>
    <w:rsid w:val="00322223"/>
    <w:rPr>
      <w:rFonts w:ascii="Times New Roman" w:eastAsia="SimSun" w:hAnsi="Times New Roman" w:cs="Times New Roman"/>
      <w:sz w:val="20"/>
      <w:u w:val="single"/>
      <w:lang w:eastAsia="zh-CN"/>
    </w:rPr>
  </w:style>
  <w:style w:type="paragraph" w:customStyle="1" w:styleId="Stylecard11ptUnderline">
    <w:name w:val="Style card + 11 pt Underline"/>
    <w:basedOn w:val="card0"/>
    <w:link w:val="Stylecard11ptUnderlineChar"/>
    <w:qFormat/>
    <w:rsid w:val="00322223"/>
    <w:rPr>
      <w:rFonts w:eastAsia="SimSun"/>
      <w:sz w:val="20"/>
      <w:szCs w:val="24"/>
      <w:u w:val="single"/>
      <w:lang w:eastAsia="zh-CN" w:bidi="ar-SA"/>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22223"/>
    <w:rPr>
      <w:rFonts w:ascii="Georgia" w:eastAsia="Times New Roman" w:hAnsi="Georgia" w:cs="Arial"/>
      <w:b/>
      <w:bCs/>
      <w:cap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22223"/>
    <w:pPr>
      <w:keepLines w:val="0"/>
      <w:pageBreakBefore w:val="0"/>
      <w:spacing w:before="240" w:after="60"/>
      <w:jc w:val="left"/>
    </w:pPr>
    <w:rPr>
      <w:rFonts w:eastAsia="Times New Roman" w:cs="Arial"/>
      <w:bCs/>
      <w:sz w:val="24"/>
      <w:szCs w:val="28"/>
      <w:u w:val="none"/>
    </w:rPr>
  </w:style>
  <w:style w:type="character" w:customStyle="1" w:styleId="StyleStyle49ptBoldItalicChar">
    <w:name w:val="Style Style4 + 9 pt Bold Italic Char"/>
    <w:basedOn w:val="DefaultParagraphFont"/>
    <w:link w:val="StyleStyle49ptBoldItalic"/>
    <w:locked/>
    <w:rsid w:val="00322223"/>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322223"/>
    <w:rPr>
      <w:rFonts w:eastAsia="Times New Roman"/>
      <w:b/>
      <w:bCs/>
      <w:i/>
      <w:iCs/>
      <w:sz w:val="24"/>
      <w:szCs w:val="24"/>
      <w:u w:val="single"/>
    </w:rPr>
  </w:style>
  <w:style w:type="paragraph" w:customStyle="1" w:styleId="Style180">
    <w:name w:val="Style18"/>
    <w:basedOn w:val="Normal"/>
    <w:uiPriority w:val="99"/>
    <w:qFormat/>
    <w:rsid w:val="00322223"/>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322223"/>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322223"/>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322223"/>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322223"/>
    <w:pPr>
      <w:autoSpaceDE w:val="0"/>
      <w:autoSpaceDN w:val="0"/>
      <w:adjustRightInd w:val="0"/>
      <w:spacing w:line="278" w:lineRule="exact"/>
      <w:jc w:val="both"/>
    </w:pPr>
    <w:rPr>
      <w:rFonts w:eastAsia="Times New Roman"/>
      <w:sz w:val="24"/>
    </w:rPr>
  </w:style>
  <w:style w:type="paragraph" w:customStyle="1" w:styleId="Style21">
    <w:name w:val="Style21"/>
    <w:basedOn w:val="Normal"/>
    <w:uiPriority w:val="99"/>
    <w:qFormat/>
    <w:rsid w:val="00322223"/>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322223"/>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uiPriority w:val="99"/>
    <w:qFormat/>
    <w:rsid w:val="00322223"/>
    <w:rPr>
      <w:bCs/>
      <w:iCs w:val="0"/>
    </w:rPr>
  </w:style>
  <w:style w:type="paragraph" w:customStyle="1" w:styleId="A">
    <w:name w:val="A"/>
    <w:basedOn w:val="Default"/>
    <w:next w:val="Default"/>
    <w:uiPriority w:val="99"/>
    <w:qFormat/>
    <w:rsid w:val="00322223"/>
    <w:pPr>
      <w:autoSpaceDE w:val="0"/>
      <w:autoSpaceDN w:val="0"/>
      <w:adjustRightInd w:val="0"/>
    </w:pPr>
    <w:rPr>
      <w:rFonts w:ascii="Times New Roman" w:eastAsia="Times New Roman" w:hAnsi="Times New Roman" w:cs="Times New Roman"/>
      <w:sz w:val="24"/>
      <w:lang w:bidi="en-US"/>
    </w:rPr>
  </w:style>
  <w:style w:type="paragraph" w:customStyle="1" w:styleId="ALLCAPS">
    <w:name w:val="ALL CAPS"/>
    <w:basedOn w:val="Normal"/>
    <w:uiPriority w:val="99"/>
    <w:qFormat/>
    <w:rsid w:val="00322223"/>
    <w:rPr>
      <w:rFonts w:eastAsia="Times New Roman"/>
      <w:b/>
      <w:caps/>
      <w:szCs w:val="20"/>
    </w:rPr>
  </w:style>
  <w:style w:type="character" w:customStyle="1" w:styleId="StyleCardworksLinespacingsingleChar">
    <w:name w:val="Style Card works + Line spacing:  single Char"/>
    <w:basedOn w:val="DefaultParagraphFont"/>
    <w:link w:val="StyleCardworksLinespacingsingle"/>
    <w:locked/>
    <w:rsid w:val="00322223"/>
    <w:rPr>
      <w:rFonts w:ascii="Georgia" w:eastAsia="Times New Roman" w:hAnsi="Georgia"/>
      <w:spacing w:val="-3"/>
      <w:szCs w:val="20"/>
    </w:rPr>
  </w:style>
  <w:style w:type="paragraph" w:customStyle="1" w:styleId="StyleCardworksLinespacingsingle">
    <w:name w:val="Style Card works + Line spacing:  single"/>
    <w:basedOn w:val="Normal"/>
    <w:link w:val="StyleCardworksLinespacingsingleChar"/>
    <w:qFormat/>
    <w:rsid w:val="00322223"/>
    <w:pPr>
      <w:suppressAutoHyphens/>
    </w:pPr>
    <w:rPr>
      <w:rFonts w:eastAsia="Times New Roman"/>
      <w:spacing w:val="-3"/>
      <w:sz w:val="24"/>
      <w:szCs w:val="20"/>
    </w:rPr>
  </w:style>
  <w:style w:type="character" w:customStyle="1" w:styleId="BriefTitleWorksChar">
    <w:name w:val="Brief Title Works Char"/>
    <w:basedOn w:val="Heading1Char"/>
    <w:link w:val="BriefTitleWorks"/>
    <w:locked/>
    <w:rsid w:val="00322223"/>
    <w:rPr>
      <w:rFonts w:ascii="Georgia" w:eastAsia="Times New Roman" w:hAnsi="Georgia" w:cs="Arial"/>
      <w:b/>
      <w:caps/>
      <w:kern w:val="32"/>
      <w:sz w:val="52"/>
      <w:szCs w:val="32"/>
      <w:u w:val="single"/>
    </w:rPr>
  </w:style>
  <w:style w:type="paragraph" w:customStyle="1" w:styleId="BriefTitleWorks">
    <w:name w:val="Brief Title Works"/>
    <w:basedOn w:val="Heading1"/>
    <w:link w:val="BriefTitleWorksChar"/>
    <w:qFormat/>
    <w:rsid w:val="003222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paragraph" w:customStyle="1" w:styleId="Number">
    <w:name w:val="Number"/>
    <w:basedOn w:val="Heading2"/>
    <w:uiPriority w:val="99"/>
    <w:qFormat/>
    <w:rsid w:val="00322223"/>
    <w:pPr>
      <w:tabs>
        <w:tab w:val="left" w:pos="144"/>
        <w:tab w:val="num" w:pos="360"/>
      </w:tabs>
      <w:spacing w:before="240" w:after="240"/>
      <w:ind w:left="360" w:hanging="360"/>
    </w:pPr>
    <w:rPr>
      <w:rFonts w:eastAsia="SimSun" w:cs="Arial"/>
      <w:bCs/>
      <w:iCs/>
      <w:sz w:val="24"/>
      <w:szCs w:val="20"/>
      <w:lang w:eastAsia="zh-CN"/>
    </w:rPr>
  </w:style>
  <w:style w:type="paragraph" w:customStyle="1" w:styleId="DebateUnderline">
    <w:name w:val="DebateUnderline"/>
    <w:basedOn w:val="DebateNormal"/>
    <w:uiPriority w:val="99"/>
    <w:qFormat/>
    <w:rsid w:val="00322223"/>
    <w:rPr>
      <w:rFonts w:eastAsiaTheme="minorHAnsi"/>
      <w:szCs w:val="24"/>
      <w:u w:val="single"/>
    </w:rPr>
  </w:style>
  <w:style w:type="paragraph" w:customStyle="1" w:styleId="DebateHeaderFinal">
    <w:name w:val="DebateHeaderFinal"/>
    <w:basedOn w:val="Heading1"/>
    <w:uiPriority w:val="99"/>
    <w:qFormat/>
    <w:rsid w:val="00322223"/>
    <w:pPr>
      <w:spacing w:line="276" w:lineRule="auto"/>
      <w:jc w:val="left"/>
    </w:pPr>
    <w:rPr>
      <w:rFonts w:eastAsia="Times New Roman" w:cs="Times New Roman"/>
      <w:bCs/>
      <w:caps w:val="0"/>
      <w:sz w:val="36"/>
      <w:szCs w:val="36"/>
    </w:rPr>
  </w:style>
  <w:style w:type="paragraph" w:customStyle="1" w:styleId="HeaderInitial0">
    <w:name w:val="HeaderInitial"/>
    <w:basedOn w:val="Normal"/>
    <w:uiPriority w:val="99"/>
    <w:qFormat/>
    <w:rsid w:val="00322223"/>
    <w:pPr>
      <w:jc w:val="center"/>
      <w:outlineLvl w:val="0"/>
    </w:pPr>
    <w:rPr>
      <w:rFonts w:ascii="Garamond" w:hAnsi="Garamond"/>
      <w:b/>
      <w:caps/>
      <w:sz w:val="28"/>
    </w:rPr>
  </w:style>
  <w:style w:type="paragraph" w:customStyle="1" w:styleId="StyleLinespacingDouble">
    <w:name w:val="Style Line spacing:  Double"/>
    <w:basedOn w:val="Normal"/>
    <w:uiPriority w:val="99"/>
    <w:qFormat/>
    <w:rsid w:val="00322223"/>
    <w:pPr>
      <w:spacing w:after="240" w:line="480" w:lineRule="auto"/>
    </w:pPr>
    <w:rPr>
      <w:rFonts w:ascii="Cambria" w:hAnsi="Cambria"/>
      <w:sz w:val="24"/>
      <w:szCs w:val="20"/>
    </w:rPr>
  </w:style>
  <w:style w:type="paragraph" w:customStyle="1" w:styleId="Normalspacing">
    <w:name w:val="Normal + spacing"/>
    <w:basedOn w:val="StyleLinespacingDouble"/>
    <w:uiPriority w:val="99"/>
    <w:qFormat/>
    <w:rsid w:val="00322223"/>
  </w:style>
  <w:style w:type="paragraph" w:customStyle="1" w:styleId="lastpar">
    <w:name w:val="lastpar"/>
    <w:basedOn w:val="Normal"/>
    <w:uiPriority w:val="99"/>
    <w:qFormat/>
    <w:rsid w:val="00322223"/>
    <w:pPr>
      <w:spacing w:before="100" w:beforeAutospacing="1" w:after="100" w:afterAutospacing="1"/>
    </w:pPr>
    <w:rPr>
      <w:sz w:val="24"/>
    </w:rPr>
  </w:style>
  <w:style w:type="paragraph" w:customStyle="1" w:styleId="summary">
    <w:name w:val="summary"/>
    <w:basedOn w:val="Normal"/>
    <w:uiPriority w:val="99"/>
    <w:qFormat/>
    <w:rsid w:val="00322223"/>
    <w:pPr>
      <w:tabs>
        <w:tab w:val="left" w:pos="9450"/>
      </w:tabs>
      <w:spacing w:before="100" w:beforeAutospacing="1" w:after="100" w:afterAutospacing="1"/>
    </w:pPr>
    <w:rPr>
      <w:rFonts w:ascii="Verdana" w:eastAsia="SimSun" w:hAnsi="Verdana"/>
      <w:color w:val="646464"/>
      <w:szCs w:val="18"/>
      <w:lang w:eastAsia="zh-CN"/>
    </w:rPr>
  </w:style>
  <w:style w:type="paragraph" w:customStyle="1" w:styleId="links">
    <w:name w:val="links"/>
    <w:basedOn w:val="Normal"/>
    <w:uiPriority w:val="99"/>
    <w:qFormat/>
    <w:rsid w:val="00322223"/>
    <w:pPr>
      <w:tabs>
        <w:tab w:val="left" w:pos="9450"/>
      </w:tabs>
      <w:spacing w:before="100" w:beforeAutospacing="1" w:after="100" w:afterAutospacing="1"/>
    </w:pPr>
  </w:style>
  <w:style w:type="paragraph" w:customStyle="1" w:styleId="NoteLevel22">
    <w:name w:val="Note Level 22"/>
    <w:basedOn w:val="Normal"/>
    <w:uiPriority w:val="99"/>
    <w:qFormat/>
    <w:rsid w:val="00322223"/>
    <w:pPr>
      <w:keepNext/>
      <w:tabs>
        <w:tab w:val="num" w:pos="720"/>
        <w:tab w:val="left" w:pos="9450"/>
      </w:tabs>
      <w:ind w:left="1080" w:hanging="360"/>
      <w:outlineLvl w:val="1"/>
    </w:pPr>
    <w:rPr>
      <w:rFonts w:ascii="Verdana" w:eastAsia="MS Gothic" w:hAnsi="Verdana"/>
    </w:rPr>
  </w:style>
  <w:style w:type="paragraph" w:customStyle="1" w:styleId="Style11">
    <w:name w:val="Style 11"/>
    <w:uiPriority w:val="99"/>
    <w:qFormat/>
    <w:rsid w:val="00322223"/>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
    <w:name w:val="Style 8"/>
    <w:uiPriority w:val="99"/>
    <w:qFormat/>
    <w:rsid w:val="00322223"/>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paragraph" w:customStyle="1" w:styleId="Style51">
    <w:name w:val="Style 5"/>
    <w:uiPriority w:val="99"/>
    <w:qFormat/>
    <w:rsid w:val="00322223"/>
    <w:pPr>
      <w:widowControl w:val="0"/>
      <w:autoSpaceDE w:val="0"/>
      <w:autoSpaceDN w:val="0"/>
      <w:adjustRightInd w:val="0"/>
    </w:pPr>
    <w:rPr>
      <w:rFonts w:ascii="Times New Roman" w:eastAsia="Times New Roman" w:hAnsi="Times New Roman" w:cs="Times New Roman"/>
      <w:sz w:val="20"/>
      <w:szCs w:val="20"/>
    </w:rPr>
  </w:style>
  <w:style w:type="paragraph" w:customStyle="1" w:styleId="Boldunderline0">
    <w:name w:val="Bold/underline"/>
    <w:basedOn w:val="Normal"/>
    <w:autoRedefine/>
    <w:uiPriority w:val="99"/>
    <w:qFormat/>
    <w:rsid w:val="00322223"/>
    <w:pPr>
      <w:tabs>
        <w:tab w:val="left" w:pos="9450"/>
      </w:tabs>
    </w:pPr>
    <w:rPr>
      <w:rFonts w:eastAsia="SimSun"/>
      <w:b/>
      <w:sz w:val="24"/>
    </w:rPr>
  </w:style>
  <w:style w:type="paragraph" w:customStyle="1" w:styleId="Clear">
    <w:name w:val="Clear"/>
    <w:basedOn w:val="Normal"/>
    <w:autoRedefine/>
    <w:uiPriority w:val="99"/>
    <w:qFormat/>
    <w:rsid w:val="00322223"/>
    <w:pPr>
      <w:tabs>
        <w:tab w:val="left" w:pos="9450"/>
      </w:tabs>
    </w:pPr>
    <w:rPr>
      <w:rFonts w:eastAsia="SimSun"/>
      <w:sz w:val="24"/>
      <w:lang w:eastAsia="zh-CN"/>
    </w:rPr>
  </w:style>
  <w:style w:type="paragraph" w:customStyle="1" w:styleId="TableContents">
    <w:name w:val="Table Contents"/>
    <w:basedOn w:val="Normal"/>
    <w:uiPriority w:val="99"/>
    <w:qFormat/>
    <w:rsid w:val="00322223"/>
    <w:pPr>
      <w:suppressLineNumbers/>
      <w:tabs>
        <w:tab w:val="left" w:pos="9450"/>
      </w:tabs>
      <w:suppressAutoHyphens/>
    </w:pPr>
    <w:rPr>
      <w:rFonts w:eastAsia="Arial Unicode MS"/>
      <w:kern w:val="2"/>
      <w:sz w:val="24"/>
    </w:rPr>
  </w:style>
  <w:style w:type="paragraph" w:customStyle="1" w:styleId="faketag">
    <w:name w:val="fake tag"/>
    <w:basedOn w:val="Heading1"/>
    <w:uiPriority w:val="99"/>
    <w:qFormat/>
    <w:rsid w:val="00322223"/>
    <w:pPr>
      <w:tabs>
        <w:tab w:val="left" w:pos="9450"/>
      </w:tabs>
    </w:pPr>
    <w:rPr>
      <w:rFonts w:ascii="Arial Rounded MT Bold" w:eastAsia="Times New Roman" w:hAnsi="Arial Rounded MT Bold" w:cs="Arial"/>
      <w:b w:val="0"/>
      <w:bCs/>
      <w:caps w:val="0"/>
      <w:smallCaps/>
    </w:rPr>
  </w:style>
  <w:style w:type="paragraph" w:customStyle="1" w:styleId="Heading1fake">
    <w:name w:val="Heading 1 fake"/>
    <w:basedOn w:val="Normal"/>
    <w:autoRedefine/>
    <w:uiPriority w:val="99"/>
    <w:qFormat/>
    <w:rsid w:val="00322223"/>
    <w:pPr>
      <w:tabs>
        <w:tab w:val="left" w:pos="9450"/>
      </w:tabs>
      <w:jc w:val="center"/>
    </w:pPr>
    <w:rPr>
      <w:rFonts w:ascii="Verdana" w:hAnsi="Verdana"/>
      <w:sz w:val="24"/>
    </w:rPr>
  </w:style>
  <w:style w:type="paragraph" w:customStyle="1" w:styleId="heading1fake0">
    <w:name w:val="heading 1 fake"/>
    <w:basedOn w:val="Heading1"/>
    <w:autoRedefine/>
    <w:uiPriority w:val="99"/>
    <w:qFormat/>
    <w:rsid w:val="00322223"/>
    <w:pPr>
      <w:tabs>
        <w:tab w:val="left" w:pos="9450"/>
      </w:tabs>
      <w:outlineLvl w:val="9"/>
    </w:pPr>
    <w:rPr>
      <w:rFonts w:ascii="Verdana" w:eastAsia="Times New Roman" w:hAnsi="Verdana" w:cs="Arial"/>
      <w:bCs/>
      <w:caps w:val="0"/>
      <w:smallCaps/>
    </w:rPr>
  </w:style>
  <w:style w:type="paragraph" w:customStyle="1" w:styleId="text1Char">
    <w:name w:val="text1 Char"/>
    <w:basedOn w:val="Normal"/>
    <w:autoRedefine/>
    <w:uiPriority w:val="99"/>
    <w:qFormat/>
    <w:rsid w:val="00322223"/>
    <w:pPr>
      <w:tabs>
        <w:tab w:val="left" w:pos="9450"/>
      </w:tabs>
    </w:pPr>
    <w:rPr>
      <w:szCs w:val="20"/>
    </w:rPr>
  </w:style>
  <w:style w:type="paragraph" w:customStyle="1" w:styleId="printerheadline">
    <w:name w:val="printer_headline"/>
    <w:basedOn w:val="Normal"/>
    <w:uiPriority w:val="99"/>
    <w:qFormat/>
    <w:rsid w:val="00322223"/>
    <w:pPr>
      <w:tabs>
        <w:tab w:val="left" w:pos="9450"/>
      </w:tabs>
      <w:spacing w:before="100" w:beforeAutospacing="1" w:after="100" w:afterAutospacing="1"/>
    </w:pPr>
    <w:rPr>
      <w:sz w:val="24"/>
    </w:rPr>
  </w:style>
  <w:style w:type="paragraph" w:customStyle="1" w:styleId="help">
    <w:name w:val="help"/>
    <w:basedOn w:val="Normal"/>
    <w:uiPriority w:val="99"/>
    <w:qFormat/>
    <w:rsid w:val="00322223"/>
    <w:pPr>
      <w:tabs>
        <w:tab w:val="left" w:pos="9450"/>
      </w:tabs>
      <w:spacing w:before="100" w:beforeAutospacing="1" w:after="100" w:afterAutospacing="1"/>
    </w:pPr>
    <w:rPr>
      <w:sz w:val="24"/>
    </w:rPr>
  </w:style>
  <w:style w:type="paragraph" w:customStyle="1" w:styleId="dtlcomment">
    <w:name w:val="dtlcomment"/>
    <w:basedOn w:val="Normal"/>
    <w:uiPriority w:val="99"/>
    <w:qFormat/>
    <w:rsid w:val="00322223"/>
    <w:pPr>
      <w:tabs>
        <w:tab w:val="left" w:pos="9450"/>
      </w:tabs>
      <w:spacing w:before="100" w:beforeAutospacing="1" w:after="100" w:afterAutospacing="1"/>
    </w:pPr>
    <w:rPr>
      <w:sz w:val="24"/>
    </w:rPr>
  </w:style>
  <w:style w:type="paragraph" w:customStyle="1" w:styleId="StyleStyle1">
    <w:name w:val="Style Style1 +"/>
    <w:basedOn w:val="Normal"/>
    <w:uiPriority w:val="99"/>
    <w:qFormat/>
    <w:rsid w:val="00322223"/>
    <w:rPr>
      <w:sz w:val="24"/>
    </w:rPr>
  </w:style>
  <w:style w:type="paragraph" w:customStyle="1" w:styleId="normalChar">
    <w:name w:val="normal Char"/>
    <w:basedOn w:val="Normal"/>
    <w:uiPriority w:val="99"/>
    <w:qFormat/>
    <w:rsid w:val="00322223"/>
  </w:style>
  <w:style w:type="paragraph" w:customStyle="1" w:styleId="SmallTextGaramond">
    <w:name w:val="Small Text Garamond"/>
    <w:basedOn w:val="Normal"/>
    <w:uiPriority w:val="99"/>
    <w:qFormat/>
    <w:rsid w:val="00322223"/>
    <w:pPr>
      <w:suppressAutoHyphens/>
      <w:contextualSpacing/>
    </w:pPr>
    <w:rPr>
      <w:rFonts w:ascii="Garamond" w:hAnsi="Garamond"/>
      <w:szCs w:val="18"/>
    </w:rPr>
  </w:style>
  <w:style w:type="paragraph" w:customStyle="1" w:styleId="Taglines">
    <w:name w:val="Taglines"/>
    <w:basedOn w:val="Heading2"/>
    <w:uiPriority w:val="99"/>
    <w:qFormat/>
    <w:rsid w:val="00322223"/>
    <w:pPr>
      <w:suppressAutoHyphens/>
      <w:spacing w:before="240"/>
      <w:contextualSpacing/>
    </w:pPr>
    <w:rPr>
      <w:rFonts w:eastAsia="Calibri" w:cs="Arial"/>
      <w:b w:val="0"/>
      <w:bCs/>
      <w:iCs/>
      <w:szCs w:val="22"/>
    </w:rPr>
  </w:style>
  <w:style w:type="paragraph" w:customStyle="1" w:styleId="bodytextfp">
    <w:name w:val="bodytextfp"/>
    <w:basedOn w:val="Normal"/>
    <w:uiPriority w:val="99"/>
    <w:qFormat/>
    <w:rsid w:val="00322223"/>
    <w:pPr>
      <w:spacing w:before="100" w:beforeAutospacing="1" w:after="100" w:afterAutospacing="1"/>
    </w:pPr>
    <w:rPr>
      <w:sz w:val="24"/>
    </w:rPr>
  </w:style>
  <w:style w:type="paragraph" w:customStyle="1" w:styleId="listterm">
    <w:name w:val="listterm"/>
    <w:basedOn w:val="Normal"/>
    <w:uiPriority w:val="99"/>
    <w:qFormat/>
    <w:rsid w:val="00322223"/>
    <w:pPr>
      <w:spacing w:before="100" w:beforeAutospacing="1" w:after="100" w:afterAutospacing="1"/>
    </w:pPr>
    <w:rPr>
      <w:sz w:val="24"/>
    </w:rPr>
  </w:style>
  <w:style w:type="paragraph" w:customStyle="1" w:styleId="more">
    <w:name w:val="more"/>
    <w:basedOn w:val="Normal"/>
    <w:uiPriority w:val="99"/>
    <w:qFormat/>
    <w:rsid w:val="00322223"/>
    <w:pPr>
      <w:spacing w:before="100" w:beforeAutospacing="1" w:after="100" w:afterAutospacing="1"/>
    </w:pPr>
    <w:rPr>
      <w:sz w:val="24"/>
    </w:rPr>
  </w:style>
  <w:style w:type="paragraph" w:customStyle="1" w:styleId="NoteLevel12">
    <w:name w:val="Note Level 12"/>
    <w:basedOn w:val="Normal"/>
    <w:uiPriority w:val="99"/>
    <w:qFormat/>
    <w:rsid w:val="0032222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uiPriority w:val="99"/>
    <w:qFormat/>
    <w:rsid w:val="0032222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uiPriority w:val="99"/>
    <w:qFormat/>
    <w:rsid w:val="0032222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uiPriority w:val="99"/>
    <w:qFormat/>
    <w:rsid w:val="0032222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uiPriority w:val="99"/>
    <w:qFormat/>
    <w:rsid w:val="0032222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uiPriority w:val="99"/>
    <w:qFormat/>
    <w:rsid w:val="0032222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uiPriority w:val="99"/>
    <w:qFormat/>
    <w:rsid w:val="0032222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uiPriority w:val="99"/>
    <w:qFormat/>
    <w:rsid w:val="00322223"/>
    <w:pPr>
      <w:keepNext/>
      <w:tabs>
        <w:tab w:val="left" w:pos="5760"/>
      </w:tabs>
      <w:suppressAutoHyphens/>
      <w:ind w:left="6120" w:hanging="360"/>
    </w:pPr>
    <w:rPr>
      <w:rFonts w:ascii="Verdana" w:eastAsia="MS Gothic" w:hAnsi="Verdana"/>
      <w:szCs w:val="26"/>
      <w:lang w:eastAsia="ar-SA"/>
    </w:rPr>
  </w:style>
  <w:style w:type="paragraph" w:customStyle="1" w:styleId="Heading100">
    <w:name w:val="Heading 10"/>
    <w:basedOn w:val="Heading1"/>
    <w:next w:val="BodyText"/>
    <w:uiPriority w:val="99"/>
    <w:qFormat/>
    <w:rsid w:val="00322223"/>
    <w:pPr>
      <w:suppressAutoHyphens/>
      <w:spacing w:after="120"/>
      <w:contextualSpacing/>
      <w:jc w:val="left"/>
      <w:outlineLvl w:val="9"/>
    </w:pPr>
    <w:rPr>
      <w:rFonts w:ascii="Arial" w:eastAsia="Lucida Sans Unicode" w:hAnsi="Arial" w:cs="Tahoma"/>
      <w:bCs/>
      <w:caps w:val="0"/>
      <w:sz w:val="21"/>
      <w:szCs w:val="21"/>
      <w:lang w:bidi="en-US"/>
    </w:rPr>
  </w:style>
  <w:style w:type="paragraph" w:customStyle="1" w:styleId="Quotations">
    <w:name w:val="Quotations"/>
    <w:basedOn w:val="Normal"/>
    <w:uiPriority w:val="99"/>
    <w:qFormat/>
    <w:rsid w:val="00322223"/>
    <w:pPr>
      <w:suppressAutoHyphens/>
      <w:spacing w:after="283"/>
      <w:ind w:left="567" w:right="567"/>
    </w:pPr>
    <w:rPr>
      <w:rFonts w:ascii="Garamond" w:hAnsi="Garamond"/>
      <w:lang w:bidi="en-US"/>
    </w:rPr>
  </w:style>
  <w:style w:type="paragraph" w:customStyle="1" w:styleId="HorizontalLine">
    <w:name w:val="Horizontal Line"/>
    <w:basedOn w:val="Normal"/>
    <w:next w:val="BodyText"/>
    <w:uiPriority w:val="99"/>
    <w:qFormat/>
    <w:rsid w:val="00322223"/>
    <w:pPr>
      <w:suppressLineNumbers/>
      <w:pBdr>
        <w:bottom w:val="double" w:sz="2" w:space="0" w:color="808080"/>
      </w:pBdr>
      <w:suppressAutoHyphens/>
      <w:spacing w:after="283"/>
    </w:pPr>
    <w:rPr>
      <w:rFonts w:ascii="Garamond" w:hAnsi="Garamond"/>
      <w:sz w:val="12"/>
      <w:szCs w:val="12"/>
      <w:lang w:bidi="en-US"/>
    </w:rPr>
  </w:style>
  <w:style w:type="paragraph" w:customStyle="1" w:styleId="TableHeading">
    <w:name w:val="Table Heading"/>
    <w:basedOn w:val="TableContents"/>
    <w:uiPriority w:val="99"/>
    <w:qFormat/>
    <w:rsid w:val="00322223"/>
    <w:pPr>
      <w:tabs>
        <w:tab w:val="clear" w:pos="9450"/>
      </w:tabs>
      <w:jc w:val="center"/>
    </w:pPr>
    <w:rPr>
      <w:rFonts w:ascii="Garamond" w:eastAsia="Times New Roman" w:hAnsi="Garamond"/>
      <w:b/>
      <w:bCs/>
      <w:kern w:val="0"/>
      <w:sz w:val="22"/>
      <w:lang w:bidi="en-US"/>
    </w:rPr>
  </w:style>
  <w:style w:type="paragraph" w:customStyle="1" w:styleId="Repeatblockheading0">
    <w:name w:val="Repeat block heading"/>
    <w:basedOn w:val="BlockHeading"/>
    <w:uiPriority w:val="99"/>
    <w:qFormat/>
    <w:rsid w:val="00322223"/>
    <w:pPr>
      <w:widowControl w:val="0"/>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paragraph" w:customStyle="1" w:styleId="format-body">
    <w:name w:val="format-body"/>
    <w:basedOn w:val="Normal"/>
    <w:uiPriority w:val="99"/>
    <w:qFormat/>
    <w:rsid w:val="00322223"/>
    <w:pPr>
      <w:spacing w:before="100" w:beforeAutospacing="1" w:after="100" w:afterAutospacing="1"/>
    </w:pPr>
    <w:rPr>
      <w:sz w:val="24"/>
    </w:rPr>
  </w:style>
  <w:style w:type="paragraph" w:customStyle="1" w:styleId="unread">
    <w:name w:val="unread"/>
    <w:basedOn w:val="Normal"/>
    <w:uiPriority w:val="99"/>
    <w:qFormat/>
    <w:rsid w:val="00322223"/>
  </w:style>
  <w:style w:type="paragraph" w:customStyle="1" w:styleId="cardunderlined0">
    <w:name w:val="card underlined"/>
    <w:basedOn w:val="Normal"/>
    <w:uiPriority w:val="99"/>
    <w:qFormat/>
    <w:rsid w:val="00322223"/>
    <w:rPr>
      <w:rFonts w:ascii="Arial" w:hAnsi="Arial"/>
      <w:u w:val="single"/>
    </w:rPr>
  </w:style>
  <w:style w:type="paragraph" w:customStyle="1" w:styleId="article-text">
    <w:name w:val="article-text"/>
    <w:basedOn w:val="Normal"/>
    <w:uiPriority w:val="99"/>
    <w:qFormat/>
    <w:rsid w:val="00322223"/>
    <w:pPr>
      <w:spacing w:before="100" w:beforeAutospacing="1" w:after="100" w:afterAutospacing="1"/>
    </w:pPr>
    <w:rPr>
      <w:rFonts w:eastAsia="SimSun"/>
      <w:sz w:val="24"/>
      <w:lang w:eastAsia="zh-CN"/>
    </w:rPr>
  </w:style>
  <w:style w:type="paragraph" w:customStyle="1" w:styleId="Appendix2ndLevelHeader">
    <w:name w:val="Appendix 2nd Level Header"/>
    <w:basedOn w:val="Default"/>
    <w:next w:val="Default"/>
    <w:uiPriority w:val="99"/>
    <w:qFormat/>
    <w:rsid w:val="00322223"/>
    <w:pPr>
      <w:autoSpaceDE w:val="0"/>
      <w:autoSpaceDN w:val="0"/>
      <w:adjustRightInd w:val="0"/>
      <w:spacing w:after="200" w:line="276" w:lineRule="auto"/>
    </w:pPr>
    <w:rPr>
      <w:rFonts w:cs="AKDPE C+ Utopia"/>
    </w:rPr>
  </w:style>
  <w:style w:type="paragraph" w:customStyle="1" w:styleId="style109">
    <w:name w:val="style109"/>
    <w:basedOn w:val="Normal"/>
    <w:uiPriority w:val="99"/>
    <w:qFormat/>
    <w:rsid w:val="00322223"/>
    <w:pPr>
      <w:spacing w:before="100" w:beforeAutospacing="1" w:after="100" w:afterAutospacing="1"/>
    </w:pPr>
    <w:rPr>
      <w:sz w:val="24"/>
    </w:rPr>
  </w:style>
  <w:style w:type="paragraph" w:customStyle="1" w:styleId="style110">
    <w:name w:val="style110"/>
    <w:basedOn w:val="Normal"/>
    <w:uiPriority w:val="99"/>
    <w:qFormat/>
    <w:rsid w:val="00322223"/>
    <w:pPr>
      <w:spacing w:before="100" w:beforeAutospacing="1" w:after="100" w:afterAutospacing="1"/>
    </w:pPr>
    <w:rPr>
      <w:sz w:val="24"/>
    </w:rPr>
  </w:style>
  <w:style w:type="paragraph" w:customStyle="1" w:styleId="captionpaddingstyle114">
    <w:name w:val="captionpadding style114"/>
    <w:basedOn w:val="Normal"/>
    <w:uiPriority w:val="99"/>
    <w:qFormat/>
    <w:rsid w:val="00322223"/>
    <w:pPr>
      <w:spacing w:before="100" w:beforeAutospacing="1" w:after="100" w:afterAutospacing="1"/>
    </w:pPr>
    <w:rPr>
      <w:sz w:val="24"/>
    </w:rPr>
  </w:style>
  <w:style w:type="paragraph" w:customStyle="1" w:styleId="mainstorybody">
    <w:name w:val="mainstorybody"/>
    <w:basedOn w:val="Normal"/>
    <w:uiPriority w:val="99"/>
    <w:qFormat/>
    <w:rsid w:val="00322223"/>
    <w:pPr>
      <w:spacing w:before="100" w:beforeAutospacing="1" w:after="100" w:afterAutospacing="1"/>
    </w:pPr>
    <w:rPr>
      <w:sz w:val="24"/>
    </w:rPr>
  </w:style>
  <w:style w:type="paragraph" w:customStyle="1" w:styleId="ga">
    <w:name w:val="ga"/>
    <w:basedOn w:val="Normal"/>
    <w:uiPriority w:val="99"/>
    <w:qFormat/>
    <w:rsid w:val="00322223"/>
    <w:rPr>
      <w:rFonts w:ascii="Times" w:hAnsi="Times"/>
      <w:color w:val="231F20"/>
      <w:sz w:val="18"/>
      <w:szCs w:val="18"/>
    </w:rPr>
  </w:style>
  <w:style w:type="paragraph" w:customStyle="1" w:styleId="tag10">
    <w:name w:val="tag1"/>
    <w:basedOn w:val="Heading2"/>
    <w:uiPriority w:val="99"/>
    <w:qFormat/>
    <w:rsid w:val="00322223"/>
    <w:pPr>
      <w:outlineLvl w:val="9"/>
    </w:pPr>
    <w:rPr>
      <w:rFonts w:eastAsia="Calibri" w:cs="Times New Roman"/>
      <w:sz w:val="24"/>
      <w:szCs w:val="20"/>
    </w:rPr>
  </w:style>
  <w:style w:type="paragraph" w:customStyle="1" w:styleId="tagcite3">
    <w:name w:val="tagcite"/>
    <w:basedOn w:val="Normal"/>
    <w:uiPriority w:val="99"/>
    <w:qFormat/>
    <w:rsid w:val="00322223"/>
    <w:rPr>
      <w:rFonts w:ascii="Garamond" w:hAnsi="Garamond"/>
      <w:b/>
      <w:sz w:val="24"/>
    </w:rPr>
  </w:style>
  <w:style w:type="paragraph" w:customStyle="1" w:styleId="SmallFontCharCharChar">
    <w:name w:val="Small Font Char Char Char"/>
    <w:basedOn w:val="Normal"/>
    <w:uiPriority w:val="99"/>
    <w:qFormat/>
    <w:rsid w:val="00322223"/>
    <w:rPr>
      <w:rFonts w:ascii="Arial" w:hAnsi="Arial"/>
      <w:sz w:val="12"/>
    </w:rPr>
  </w:style>
  <w:style w:type="paragraph" w:customStyle="1" w:styleId="StyleHeading4Tagheading2Heading2Char2CharHeading2Char1">
    <w:name w:val="Style Heading 4Tagheading 2Heading 2 Char2 CharHeading 2 Char1 ..."/>
    <w:basedOn w:val="Heading4"/>
    <w:uiPriority w:val="99"/>
    <w:qFormat/>
    <w:rsid w:val="00322223"/>
    <w:rPr>
      <w:iCs w:val="0"/>
    </w:rPr>
  </w:style>
  <w:style w:type="paragraph" w:customStyle="1" w:styleId="type">
    <w:name w:val="type"/>
    <w:basedOn w:val="Normal"/>
    <w:uiPriority w:val="99"/>
    <w:qFormat/>
    <w:rsid w:val="00322223"/>
    <w:pPr>
      <w:spacing w:before="100" w:beforeAutospacing="1" w:after="100" w:afterAutospacing="1"/>
    </w:pPr>
    <w:rPr>
      <w:rFonts w:ascii="Times New Roman" w:eastAsia="Times New Roman" w:hAnsi="Times New Roman" w:cs="Times New Roman"/>
      <w:sz w:val="24"/>
    </w:rPr>
  </w:style>
  <w:style w:type="paragraph" w:customStyle="1" w:styleId="ReduceText">
    <w:name w:val="Reduce Text"/>
    <w:basedOn w:val="Normal"/>
    <w:autoRedefine/>
    <w:uiPriority w:val="99"/>
    <w:qFormat/>
    <w:rsid w:val="00322223"/>
    <w:pPr>
      <w:ind w:right="720"/>
    </w:pPr>
    <w:rPr>
      <w:rFonts w:eastAsia="Times New Roman"/>
      <w:sz w:val="20"/>
      <w:szCs w:val="20"/>
    </w:rPr>
  </w:style>
  <w:style w:type="character" w:customStyle="1" w:styleId="analyticChar">
    <w:name w:val="analytic Char"/>
    <w:basedOn w:val="DefaultParagraphFont"/>
    <w:link w:val="analytic0"/>
    <w:uiPriority w:val="4"/>
    <w:locked/>
    <w:rsid w:val="00322223"/>
    <w:rPr>
      <w:rFonts w:ascii="Arial" w:hAnsi="Arial" w:cs="Arial"/>
      <w:b/>
      <w:sz w:val="20"/>
    </w:rPr>
  </w:style>
  <w:style w:type="paragraph" w:customStyle="1" w:styleId="analytic0">
    <w:name w:val="analytic"/>
    <w:basedOn w:val="Normal"/>
    <w:link w:val="analyticChar"/>
    <w:uiPriority w:val="4"/>
    <w:qFormat/>
    <w:rsid w:val="00322223"/>
    <w:pPr>
      <w:spacing w:before="120"/>
    </w:pPr>
    <w:rPr>
      <w:rFonts w:ascii="Arial" w:eastAsiaTheme="minorEastAsia" w:hAnsi="Arial" w:cs="Arial"/>
      <w:b/>
      <w:sz w:val="20"/>
      <w:szCs w:val="24"/>
    </w:rPr>
  </w:style>
  <w:style w:type="character" w:customStyle="1" w:styleId="Underline2Char">
    <w:name w:val="Underline2 Char"/>
    <w:basedOn w:val="DefaultParagraphFont"/>
    <w:link w:val="Underline2"/>
    <w:uiPriority w:val="4"/>
    <w:locked/>
    <w:rsid w:val="00322223"/>
    <w:rPr>
      <w:rFonts w:ascii="Georgia" w:hAnsi="Georgia"/>
      <w:b/>
      <w:u w:val="single"/>
    </w:rPr>
  </w:style>
  <w:style w:type="paragraph" w:customStyle="1" w:styleId="Underline2">
    <w:name w:val="Underline2"/>
    <w:basedOn w:val="Normal"/>
    <w:link w:val="Underline2Char"/>
    <w:autoRedefine/>
    <w:uiPriority w:val="4"/>
    <w:qFormat/>
    <w:rsid w:val="00322223"/>
    <w:rPr>
      <w:rFonts w:eastAsiaTheme="minorEastAsia"/>
      <w:b/>
      <w:sz w:val="24"/>
      <w:szCs w:val="24"/>
      <w:u w:val="single"/>
    </w:rPr>
  </w:style>
  <w:style w:type="paragraph" w:customStyle="1" w:styleId="PhoTag">
    <w:name w:val="PhoTag"/>
    <w:basedOn w:val="Normal"/>
    <w:next w:val="Normal"/>
    <w:autoRedefine/>
    <w:uiPriority w:val="99"/>
    <w:qFormat/>
    <w:rsid w:val="00322223"/>
    <w:rPr>
      <w:b/>
    </w:rPr>
  </w:style>
  <w:style w:type="character" w:customStyle="1" w:styleId="ReallySmallChar">
    <w:name w:val="Really Small Char"/>
    <w:basedOn w:val="DefaultParagraphFont"/>
    <w:link w:val="ReallySmall"/>
    <w:locked/>
    <w:rsid w:val="00322223"/>
    <w:rPr>
      <w:rFonts w:ascii="Georgia" w:eastAsia="Times New Roman" w:hAnsi="Georgia"/>
      <w:szCs w:val="20"/>
    </w:rPr>
  </w:style>
  <w:style w:type="paragraph" w:customStyle="1" w:styleId="ReallySmall">
    <w:name w:val="Really Small"/>
    <w:basedOn w:val="Normal"/>
    <w:link w:val="ReallySmallChar"/>
    <w:qFormat/>
    <w:rsid w:val="00322223"/>
    <w:rPr>
      <w:rFonts w:eastAsia="Times New Roman"/>
      <w:sz w:val="24"/>
      <w:szCs w:val="20"/>
    </w:rPr>
  </w:style>
  <w:style w:type="paragraph" w:customStyle="1" w:styleId="PageTitle">
    <w:name w:val="Page Title"/>
    <w:basedOn w:val="Normal"/>
    <w:next w:val="Normal"/>
    <w:uiPriority w:val="99"/>
    <w:qFormat/>
    <w:rsid w:val="00322223"/>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322223"/>
    <w:rPr>
      <w:rFonts w:ascii="Georgia" w:eastAsia="Calibri" w:hAnsi="Georgia"/>
      <w:b/>
      <w:color w:val="000000"/>
      <w:u w:val="single"/>
    </w:rPr>
  </w:style>
  <w:style w:type="paragraph" w:customStyle="1" w:styleId="UnderlineEmphasis">
    <w:name w:val="Underline + Emphasis"/>
    <w:basedOn w:val="Normal"/>
    <w:next w:val="Normal"/>
    <w:link w:val="UnderlineEmphasisChar"/>
    <w:autoRedefine/>
    <w:qFormat/>
    <w:rsid w:val="00322223"/>
    <w:rPr>
      <w:rFonts w:eastAsia="Calibri"/>
      <w:b/>
      <w:color w:val="000000"/>
      <w:sz w:val="24"/>
      <w:szCs w:val="24"/>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322223"/>
    <w:rPr>
      <w:rFonts w:ascii="Georgia" w:eastAsia="Times New Roman" w:hAnsi="Georgia" w:cs="Times New Roman"/>
      <w:b/>
      <w:bC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22223"/>
    <w:pPr>
      <w:keepLines w:val="0"/>
      <w:pageBreakBefore w:val="0"/>
      <w:spacing w:before="0" w:after="60"/>
      <w:jc w:val="left"/>
    </w:pPr>
    <w:rPr>
      <w:rFonts w:eastAsia="Times New Roman" w:cs="Times New Roman"/>
      <w:bCs/>
      <w:caps w:val="0"/>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322223"/>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22223"/>
    <w:pPr>
      <w:keepLines w:val="0"/>
      <w:spacing w:before="0" w:after="120"/>
    </w:pPr>
    <w:rPr>
      <w:rFonts w:eastAsia="Times New Roman" w:cs="Times New Roman"/>
      <w:b w:val="0"/>
      <w:bCs/>
      <w:iCs w:val="0"/>
      <w:color w:val="000000"/>
      <w:sz w:val="16"/>
      <w:szCs w:val="28"/>
    </w:rPr>
  </w:style>
  <w:style w:type="paragraph" w:customStyle="1" w:styleId="TxBr5p1">
    <w:name w:val="TxBr_5p1"/>
    <w:basedOn w:val="Normal"/>
    <w:uiPriority w:val="99"/>
    <w:qFormat/>
    <w:rsid w:val="0032222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322223"/>
    <w:pPr>
      <w:ind w:left="400"/>
    </w:pPr>
    <w:rPr>
      <w:rFonts w:eastAsia="Calibri"/>
      <w:color w:val="000000"/>
    </w:rPr>
  </w:style>
  <w:style w:type="paragraph" w:customStyle="1" w:styleId="Hat2">
    <w:name w:val="Hat2"/>
    <w:basedOn w:val="Heading2"/>
    <w:next w:val="Heading2"/>
    <w:autoRedefine/>
    <w:uiPriority w:val="99"/>
    <w:qFormat/>
    <w:rsid w:val="00322223"/>
    <w:pPr>
      <w:keepNext w:val="0"/>
      <w:keepLines w:val="0"/>
      <w:pageBreakBefore w:val="0"/>
      <w:jc w:val="left"/>
    </w:pPr>
    <w:rPr>
      <w:rFonts w:ascii="Arial Narrow" w:eastAsia="Calibri" w:hAnsi="Arial Narrow" w:cs="Times New Roman"/>
      <w:caps w:val="0"/>
      <w:sz w:val="20"/>
      <w:u w:val="none"/>
    </w:rPr>
  </w:style>
  <w:style w:type="character" w:customStyle="1" w:styleId="StyleCardTextUnderline3Char">
    <w:name w:val="Style Card Text + Underline3 Char"/>
    <w:basedOn w:val="DefaultParagraphFont"/>
    <w:link w:val="StyleCardTextUnderline3"/>
    <w:locked/>
    <w:rsid w:val="00322223"/>
  </w:style>
  <w:style w:type="paragraph" w:customStyle="1" w:styleId="StyleCardTextUnderline3">
    <w:name w:val="Style Card Text + Underline3"/>
    <w:link w:val="StyleCardTextUnderline3Char"/>
    <w:qFormat/>
    <w:rsid w:val="00322223"/>
    <w:pPr>
      <w:spacing w:after="200" w:line="276" w:lineRule="auto"/>
    </w:pPr>
  </w:style>
  <w:style w:type="paragraph" w:customStyle="1" w:styleId="TxBr33p1">
    <w:name w:val="TxBr_33p1"/>
    <w:basedOn w:val="Normal"/>
    <w:uiPriority w:val="99"/>
    <w:qFormat/>
    <w:rsid w:val="0032222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22223"/>
    <w:rPr>
      <w:rFonts w:eastAsia="SimSun"/>
      <w:lang w:eastAsia="zh-CN"/>
    </w:rPr>
  </w:style>
  <w:style w:type="paragraph" w:customStyle="1" w:styleId="rddateline">
    <w:name w:val="rddateline"/>
    <w:basedOn w:val="Normal"/>
    <w:uiPriority w:val="99"/>
    <w:qFormat/>
    <w:rsid w:val="00322223"/>
    <w:rPr>
      <w:rFonts w:eastAsia="Calibri"/>
      <w:szCs w:val="20"/>
    </w:rPr>
  </w:style>
  <w:style w:type="paragraph" w:customStyle="1" w:styleId="rdheadline">
    <w:name w:val="rdheadline"/>
    <w:basedOn w:val="Normal"/>
    <w:uiPriority w:val="99"/>
    <w:qFormat/>
    <w:rsid w:val="0032222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22223"/>
    <w:pPr>
      <w:spacing w:after="100" w:afterAutospacing="1"/>
    </w:pPr>
    <w:rPr>
      <w:rFonts w:ascii="Verdana" w:eastAsia="Calibri" w:hAnsi="Verdana"/>
      <w:szCs w:val="20"/>
    </w:rPr>
  </w:style>
  <w:style w:type="character" w:customStyle="1" w:styleId="Heading2Char0">
    <w:name w:val="Heading2 Char"/>
    <w:link w:val="Heading20"/>
    <w:locked/>
    <w:rsid w:val="00322223"/>
    <w:rPr>
      <w:rFonts w:ascii="Georgia" w:eastAsia="Times New Roman" w:hAnsi="Georgia"/>
      <w:b/>
      <w:caps/>
    </w:rPr>
  </w:style>
  <w:style w:type="paragraph" w:customStyle="1" w:styleId="Heading20">
    <w:name w:val="Heading2"/>
    <w:basedOn w:val="Normal"/>
    <w:link w:val="Heading2Char0"/>
    <w:qFormat/>
    <w:rsid w:val="00322223"/>
    <w:pPr>
      <w:jc w:val="center"/>
    </w:pPr>
    <w:rPr>
      <w:rFonts w:eastAsia="Times New Roman"/>
      <w:b/>
      <w:caps/>
      <w:sz w:val="24"/>
      <w:szCs w:val="24"/>
    </w:rPr>
  </w:style>
  <w:style w:type="character" w:customStyle="1" w:styleId="Header2Char">
    <w:name w:val="Header2 Char"/>
    <w:link w:val="Header2"/>
    <w:locked/>
    <w:rsid w:val="00322223"/>
    <w:rPr>
      <w:rFonts w:ascii="Georgia" w:eastAsia="Times New Roman" w:hAnsi="Georgia"/>
      <w:b/>
      <w:caps/>
    </w:rPr>
  </w:style>
  <w:style w:type="paragraph" w:customStyle="1" w:styleId="Header2">
    <w:name w:val="Header2"/>
    <w:basedOn w:val="Heading20"/>
    <w:link w:val="Header2Char"/>
    <w:qFormat/>
    <w:rsid w:val="00322223"/>
  </w:style>
  <w:style w:type="character" w:customStyle="1" w:styleId="UnderlinedcardChar">
    <w:name w:val="Underlined card Char"/>
    <w:link w:val="Underlinedcard1"/>
    <w:locked/>
    <w:rsid w:val="00322223"/>
    <w:rPr>
      <w:rFonts w:ascii="Georgia" w:eastAsia="Times New Roman" w:hAnsi="Georgia"/>
      <w:u w:val="thick"/>
    </w:rPr>
  </w:style>
  <w:style w:type="paragraph" w:customStyle="1" w:styleId="Underlinedcard1">
    <w:name w:val="Underlined card"/>
    <w:basedOn w:val="Normal"/>
    <w:link w:val="UnderlinedcardChar"/>
    <w:autoRedefine/>
    <w:qFormat/>
    <w:rsid w:val="00322223"/>
    <w:pPr>
      <w:autoSpaceDE w:val="0"/>
      <w:autoSpaceDN w:val="0"/>
      <w:adjustRightInd w:val="0"/>
      <w:ind w:left="432" w:right="432"/>
      <w:jc w:val="both"/>
    </w:pPr>
    <w:rPr>
      <w:rFonts w:eastAsia="Times New Roman"/>
      <w:sz w:val="24"/>
      <w:szCs w:val="24"/>
      <w:u w:val="thick"/>
    </w:rPr>
  </w:style>
  <w:style w:type="character" w:customStyle="1" w:styleId="StyleHeading212ptChar">
    <w:name w:val="Style Heading2 + 12 pt Char"/>
    <w:link w:val="StyleHeading212pt"/>
    <w:locked/>
    <w:rsid w:val="00322223"/>
    <w:rPr>
      <w:rFonts w:ascii="Georgia" w:eastAsia="Times New Roman" w:hAnsi="Georgia"/>
      <w:b/>
      <w:bCs/>
      <w:caps/>
    </w:rPr>
  </w:style>
  <w:style w:type="paragraph" w:customStyle="1" w:styleId="StyleHeading212pt">
    <w:name w:val="Style Heading2 + 12 pt"/>
    <w:basedOn w:val="Heading20"/>
    <w:link w:val="StyleHeading212ptChar"/>
    <w:qFormat/>
    <w:rsid w:val="00322223"/>
    <w:rPr>
      <w:bCs/>
    </w:rPr>
  </w:style>
  <w:style w:type="character" w:customStyle="1" w:styleId="Heading212ptChar">
    <w:name w:val="Heading2 + 12 pt Char"/>
    <w:link w:val="Heading212pt"/>
    <w:locked/>
    <w:rsid w:val="00322223"/>
    <w:rPr>
      <w:rFonts w:ascii="Georgia" w:eastAsia="Times New Roman" w:hAnsi="Georgia"/>
      <w:b/>
      <w:bCs/>
      <w:caps/>
    </w:rPr>
  </w:style>
  <w:style w:type="paragraph" w:customStyle="1" w:styleId="Heading212pt">
    <w:name w:val="Heading2 + 12 pt"/>
    <w:basedOn w:val="StyleHeading212pt"/>
    <w:link w:val="Heading212ptChar"/>
    <w:qFormat/>
    <w:rsid w:val="00322223"/>
  </w:style>
  <w:style w:type="paragraph" w:customStyle="1" w:styleId="highlightcardtext">
    <w:name w:val="highlight card text"/>
    <w:basedOn w:val="evidencetext"/>
    <w:uiPriority w:val="99"/>
    <w:qFormat/>
    <w:rsid w:val="00322223"/>
    <w:pPr>
      <w:framePr w:hSpace="187" w:vSpace="187" w:wrap="around" w:vAnchor="text" w:hAnchor="text" w:y="1"/>
      <w:shd w:val="pct10" w:color="3366FF" w:fill="3366FF"/>
      <w:ind w:left="1440" w:right="2016"/>
    </w:pPr>
    <w:rPr>
      <w:rFonts w:eastAsia="Calibri" w:cs="Calibri"/>
      <w:sz w:val="18"/>
      <w:u w:val="single"/>
    </w:rPr>
  </w:style>
  <w:style w:type="paragraph" w:customStyle="1" w:styleId="underlineevidencetext">
    <w:name w:val="underline evidence text"/>
    <w:basedOn w:val="evidencetext"/>
    <w:uiPriority w:val="99"/>
    <w:qFormat/>
    <w:rsid w:val="00322223"/>
    <w:pPr>
      <w:ind w:left="1440" w:right="2016"/>
    </w:pPr>
    <w:rPr>
      <w:rFonts w:eastAsia="Calibri" w:cs="Calibri"/>
      <w:sz w:val="18"/>
      <w:u w:val="single"/>
    </w:rPr>
  </w:style>
  <w:style w:type="paragraph" w:customStyle="1" w:styleId="underlinecard0">
    <w:name w:val="underline card"/>
    <w:basedOn w:val="Normal"/>
    <w:uiPriority w:val="99"/>
    <w:qFormat/>
    <w:rsid w:val="00322223"/>
    <w:pPr>
      <w:ind w:left="1728" w:right="1728"/>
    </w:pPr>
    <w:rPr>
      <w:rFonts w:eastAsia="Calibri"/>
      <w:sz w:val="18"/>
      <w:u w:val="single"/>
    </w:rPr>
  </w:style>
  <w:style w:type="paragraph" w:customStyle="1" w:styleId="CardsChar2">
    <w:name w:val="Cards Char2"/>
    <w:basedOn w:val="Normal"/>
    <w:uiPriority w:val="99"/>
    <w:qFormat/>
    <w:rsid w:val="00322223"/>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322223"/>
    <w:rPr>
      <w:rFonts w:ascii="Georgia" w:eastAsia="Times New Roman" w:hAnsi="Georgia"/>
      <w:sz w:val="18"/>
    </w:rPr>
  </w:style>
  <w:style w:type="paragraph" w:customStyle="1" w:styleId="CardTextCharCharCharChar">
    <w:name w:val="Card Text Char Char Char Char"/>
    <w:basedOn w:val="Normal"/>
    <w:link w:val="CardTextCharCharCharCharChar"/>
    <w:qFormat/>
    <w:rsid w:val="00322223"/>
    <w:pPr>
      <w:ind w:left="1728" w:right="1728"/>
    </w:pPr>
    <w:rPr>
      <w:rFonts w:eastAsia="Times New Roman"/>
      <w:sz w:val="18"/>
      <w:szCs w:val="24"/>
    </w:rPr>
  </w:style>
  <w:style w:type="paragraph" w:customStyle="1" w:styleId="boldciteChar">
    <w:name w:val="bold cite Char"/>
    <w:basedOn w:val="Heading1"/>
    <w:uiPriority w:val="99"/>
    <w:qFormat/>
    <w:rsid w:val="0032222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val="0"/>
      <w:sz w:val="24"/>
      <w:szCs w:val="24"/>
    </w:rPr>
  </w:style>
  <w:style w:type="paragraph" w:customStyle="1" w:styleId="textmargin">
    <w:name w:val="textmargin"/>
    <w:basedOn w:val="Normal"/>
    <w:uiPriority w:val="99"/>
    <w:qFormat/>
    <w:rsid w:val="0032222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22223"/>
    <w:pPr>
      <w:spacing w:before="100" w:beforeAutospacing="1" w:after="100" w:afterAutospacing="1"/>
    </w:pPr>
    <w:rPr>
      <w:rFonts w:eastAsia="Calibri"/>
      <w:color w:val="000000"/>
    </w:rPr>
  </w:style>
  <w:style w:type="paragraph" w:customStyle="1" w:styleId="header10">
    <w:name w:val="header1"/>
    <w:basedOn w:val="Normal"/>
    <w:uiPriority w:val="99"/>
    <w:qFormat/>
    <w:rsid w:val="0032222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22223"/>
    <w:rPr>
      <w:rFonts w:ascii="Arial Narrow" w:eastAsia="Calibri" w:hAnsi="Arial Narrow"/>
      <w:color w:val="000000"/>
    </w:rPr>
  </w:style>
  <w:style w:type="paragraph" w:customStyle="1" w:styleId="bc2">
    <w:name w:val="bc_2"/>
    <w:basedOn w:val="Normal"/>
    <w:uiPriority w:val="99"/>
    <w:qFormat/>
    <w:rsid w:val="00322223"/>
    <w:pPr>
      <w:spacing w:before="100" w:beforeAutospacing="1" w:after="100" w:afterAutospacing="1"/>
    </w:pPr>
    <w:rPr>
      <w:rFonts w:eastAsia="Calibri"/>
      <w:color w:val="000000"/>
    </w:rPr>
  </w:style>
  <w:style w:type="paragraph" w:customStyle="1" w:styleId="quote20">
    <w:name w:val="quote2"/>
    <w:basedOn w:val="Normal"/>
    <w:uiPriority w:val="99"/>
    <w:qFormat/>
    <w:rsid w:val="00322223"/>
    <w:rPr>
      <w:rFonts w:ascii="Verdana" w:eastAsia="Calibri" w:hAnsi="Verdana"/>
      <w:szCs w:val="20"/>
    </w:rPr>
  </w:style>
  <w:style w:type="character" w:customStyle="1" w:styleId="BlockTitleUsedToBeDoubleUnderlinedandBoldFYICharChar">
    <w:name w:val="Block Title (Used To Be Double Underlined and Bold FYI) Char Char"/>
    <w:link w:val="BlockTitleUsedToBeDoubleUnderlinedandBoldFYI"/>
    <w:locked/>
    <w:rsid w:val="00322223"/>
    <w:rPr>
      <w:rFonts w:ascii="Century Gothic" w:eastAsia="Times New Roman" w:hAnsi="Century Gothic" w:cs="Arial"/>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2222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val="0"/>
      <w:spacing w:val="-20"/>
      <w:kern w:val="32"/>
      <w:sz w:val="36"/>
    </w:rPr>
  </w:style>
  <w:style w:type="character" w:customStyle="1" w:styleId="F4Char">
    <w:name w:val="F4 Char"/>
    <w:link w:val="F4"/>
    <w:locked/>
    <w:rsid w:val="00322223"/>
    <w:rPr>
      <w:rFonts w:ascii="Arial Narrow" w:eastAsia="Times New Roman" w:hAnsi="Arial Narrow"/>
      <w:szCs w:val="20"/>
      <w:u w:val="single"/>
    </w:rPr>
  </w:style>
  <w:style w:type="paragraph" w:customStyle="1" w:styleId="F4">
    <w:name w:val="F4"/>
    <w:basedOn w:val="Normal"/>
    <w:link w:val="F4Char"/>
    <w:qFormat/>
    <w:rsid w:val="00322223"/>
    <w:pPr>
      <w:ind w:left="288" w:right="288"/>
    </w:pPr>
    <w:rPr>
      <w:rFonts w:ascii="Arial Narrow" w:eastAsia="Times New Roman" w:hAnsi="Arial Narrow"/>
      <w:sz w:val="24"/>
      <w:szCs w:val="20"/>
      <w:u w:val="single"/>
    </w:rPr>
  </w:style>
  <w:style w:type="character" w:customStyle="1" w:styleId="StyleCARDChar">
    <w:name w:val="Style CARD + Char"/>
    <w:link w:val="StyleCARD"/>
    <w:locked/>
    <w:rsid w:val="00322223"/>
    <w:rPr>
      <w:rFonts w:ascii="Arial Narrow" w:eastAsia="Times New Roman" w:hAnsi="Arial Narrow"/>
      <w:szCs w:val="20"/>
    </w:rPr>
  </w:style>
  <w:style w:type="paragraph" w:customStyle="1" w:styleId="StyleCARD">
    <w:name w:val="Style CARD +"/>
    <w:basedOn w:val="Normal"/>
    <w:link w:val="StyleCARDChar"/>
    <w:qFormat/>
    <w:rsid w:val="00322223"/>
    <w:pPr>
      <w:ind w:left="300" w:right="288"/>
    </w:pPr>
    <w:rPr>
      <w:rFonts w:ascii="Arial Narrow" w:eastAsia="Times New Roman" w:hAnsi="Arial Narrow"/>
      <w:sz w:val="24"/>
      <w:szCs w:val="20"/>
    </w:rPr>
  </w:style>
  <w:style w:type="paragraph" w:customStyle="1" w:styleId="issuedetails">
    <w:name w:val="issue_details"/>
    <w:basedOn w:val="Normal"/>
    <w:uiPriority w:val="99"/>
    <w:qFormat/>
    <w:rsid w:val="00322223"/>
    <w:pPr>
      <w:spacing w:before="100" w:beforeAutospacing="1" w:after="100" w:afterAutospacing="1"/>
    </w:pPr>
    <w:rPr>
      <w:rFonts w:eastAsia="Times New Roman"/>
    </w:rPr>
  </w:style>
  <w:style w:type="paragraph" w:customStyle="1" w:styleId="bodycopyindent">
    <w:name w:val="bodycopyindent"/>
    <w:basedOn w:val="Normal"/>
    <w:uiPriority w:val="99"/>
    <w:qFormat/>
    <w:rsid w:val="00322223"/>
    <w:pPr>
      <w:spacing w:before="100" w:beforeAutospacing="1" w:after="100" w:afterAutospacing="1"/>
    </w:pPr>
    <w:rPr>
      <w:rFonts w:eastAsia="Times New Roman"/>
    </w:rPr>
  </w:style>
  <w:style w:type="paragraph" w:customStyle="1" w:styleId="tussenkop">
    <w:name w:val="tussenkop"/>
    <w:basedOn w:val="Normal"/>
    <w:uiPriority w:val="99"/>
    <w:qFormat/>
    <w:rsid w:val="00322223"/>
    <w:pPr>
      <w:spacing w:before="100" w:beforeAutospacing="1" w:after="100" w:afterAutospacing="1"/>
    </w:pPr>
    <w:rPr>
      <w:rFonts w:eastAsia="Times New Roman"/>
    </w:rPr>
  </w:style>
  <w:style w:type="character" w:customStyle="1" w:styleId="Style11Char">
    <w:name w:val="Style11 Char"/>
    <w:link w:val="Style111"/>
    <w:locked/>
    <w:rsid w:val="00322223"/>
    <w:rPr>
      <w:b/>
      <w:u w:val="thick"/>
    </w:rPr>
  </w:style>
  <w:style w:type="paragraph" w:customStyle="1" w:styleId="Style111">
    <w:name w:val="Style11"/>
    <w:basedOn w:val="Normal"/>
    <w:link w:val="Style11Char"/>
    <w:qFormat/>
    <w:rsid w:val="00322223"/>
    <w:rPr>
      <w:rFonts w:asciiTheme="minorHAnsi" w:eastAsiaTheme="minorEastAsia" w:hAnsiTheme="minorHAnsi"/>
      <w:b/>
      <w:sz w:val="24"/>
      <w:szCs w:val="24"/>
      <w:u w:val="thick"/>
    </w:rPr>
  </w:style>
  <w:style w:type="character" w:customStyle="1" w:styleId="Style12Char">
    <w:name w:val="Style12 Char"/>
    <w:link w:val="Style120"/>
    <w:locked/>
    <w:rsid w:val="00322223"/>
    <w:rPr>
      <w:b/>
      <w:u w:val="thick"/>
    </w:rPr>
  </w:style>
  <w:style w:type="paragraph" w:customStyle="1" w:styleId="Style120">
    <w:name w:val="Style12"/>
    <w:basedOn w:val="Normal"/>
    <w:link w:val="Style12Char"/>
    <w:qFormat/>
    <w:rsid w:val="00322223"/>
    <w:rPr>
      <w:rFonts w:asciiTheme="minorHAnsi" w:eastAsiaTheme="minorEastAsia" w:hAnsiTheme="minorHAnsi"/>
      <w:b/>
      <w:sz w:val="24"/>
      <w:szCs w:val="24"/>
      <w:u w:val="thick"/>
    </w:rPr>
  </w:style>
  <w:style w:type="paragraph" w:customStyle="1" w:styleId="StyleHeading3BlockLatinBodyCalibri">
    <w:name w:val="Style Heading 3Block + (Latin) +Body (Calibri)"/>
    <w:basedOn w:val="Heading3"/>
    <w:uiPriority w:val="99"/>
    <w:qFormat/>
    <w:rsid w:val="00322223"/>
    <w:rPr>
      <w:caps w:val="0"/>
    </w:rPr>
  </w:style>
  <w:style w:type="paragraph" w:customStyle="1" w:styleId="date-comments">
    <w:name w:val="date-comments"/>
    <w:basedOn w:val="Normal"/>
    <w:uiPriority w:val="99"/>
    <w:qFormat/>
    <w:rsid w:val="00322223"/>
    <w:pPr>
      <w:spacing w:before="100" w:beforeAutospacing="1" w:after="100" w:afterAutospacing="1"/>
    </w:pPr>
    <w:rPr>
      <w:rFonts w:ascii="Times" w:hAnsi="Times"/>
      <w:szCs w:val="20"/>
    </w:rPr>
  </w:style>
  <w:style w:type="paragraph" w:customStyle="1" w:styleId="Shrink6">
    <w:name w:val="Shrink 6"/>
    <w:basedOn w:val="Normal"/>
    <w:uiPriority w:val="99"/>
    <w:qFormat/>
    <w:rsid w:val="00322223"/>
    <w:rPr>
      <w:rFonts w:eastAsia="Calibri"/>
      <w:sz w:val="12"/>
    </w:rPr>
  </w:style>
  <w:style w:type="character" w:customStyle="1" w:styleId="10ptfontChar">
    <w:name w:val="10pt font Char"/>
    <w:link w:val="10ptfont"/>
    <w:locked/>
    <w:rsid w:val="00322223"/>
    <w:rPr>
      <w:rFonts w:ascii="Georgia" w:eastAsia="Times New Roman" w:hAnsi="Georgia"/>
      <w:sz w:val="20"/>
    </w:rPr>
  </w:style>
  <w:style w:type="paragraph" w:customStyle="1" w:styleId="10ptfont">
    <w:name w:val="10pt font"/>
    <w:basedOn w:val="Normal"/>
    <w:link w:val="10ptfontChar"/>
    <w:autoRedefine/>
    <w:qFormat/>
    <w:rsid w:val="00322223"/>
    <w:rPr>
      <w:rFonts w:eastAsia="Times New Roman"/>
      <w:sz w:val="20"/>
      <w:szCs w:val="24"/>
    </w:rPr>
  </w:style>
  <w:style w:type="paragraph" w:customStyle="1" w:styleId="analytics0">
    <w:name w:val="analytics"/>
    <w:basedOn w:val="Heading4"/>
    <w:uiPriority w:val="4"/>
    <w:qFormat/>
    <w:rsid w:val="00322223"/>
  </w:style>
  <w:style w:type="character" w:customStyle="1" w:styleId="Style10Char">
    <w:name w:val="Style10 Char"/>
    <w:link w:val="Style10"/>
    <w:locked/>
    <w:rsid w:val="00322223"/>
    <w:rPr>
      <w:rFonts w:ascii="Times New Roman" w:eastAsia="Times New Roman" w:hAnsi="Times New Roman" w:cs="Times New Roman"/>
      <w:b/>
    </w:rPr>
  </w:style>
  <w:style w:type="paragraph" w:customStyle="1" w:styleId="Style10">
    <w:name w:val="Style10"/>
    <w:basedOn w:val="Normal"/>
    <w:link w:val="Style10Char"/>
    <w:qFormat/>
    <w:rsid w:val="00322223"/>
    <w:pPr>
      <w:ind w:right="432"/>
    </w:pPr>
    <w:rPr>
      <w:rFonts w:ascii="Times New Roman" w:eastAsia="Times New Roman" w:hAnsi="Times New Roman" w:cs="Times New Roman"/>
      <w:b/>
      <w:sz w:val="24"/>
      <w:szCs w:val="24"/>
    </w:rPr>
  </w:style>
  <w:style w:type="character" w:customStyle="1" w:styleId="UnderlinedEvChar">
    <w:name w:val="Underlined Ev Char"/>
    <w:basedOn w:val="DefaultParagraphFont"/>
    <w:link w:val="UnderlinedEv"/>
    <w:locked/>
    <w:rsid w:val="00322223"/>
    <w:rPr>
      <w:rFonts w:ascii="Garamond" w:eastAsia="Calibri" w:hAnsi="Garamond" w:cs="Times New Roman"/>
      <w:szCs w:val="20"/>
      <w:u w:val="single"/>
    </w:rPr>
  </w:style>
  <w:style w:type="paragraph" w:customStyle="1" w:styleId="UnderlinedEv">
    <w:name w:val="Underlined Ev"/>
    <w:basedOn w:val="Normal"/>
    <w:next w:val="Normal"/>
    <w:link w:val="UnderlinedEvChar"/>
    <w:qFormat/>
    <w:rsid w:val="00322223"/>
    <w:rPr>
      <w:rFonts w:ascii="Garamond" w:eastAsia="Calibri" w:hAnsi="Garamond" w:cs="Times New Roman"/>
      <w:sz w:val="24"/>
      <w:szCs w:val="20"/>
      <w:u w:val="single"/>
    </w:rPr>
  </w:style>
  <w:style w:type="paragraph" w:customStyle="1" w:styleId="txttitle">
    <w:name w:val="txttitle"/>
    <w:basedOn w:val="Normal"/>
    <w:uiPriority w:val="99"/>
    <w:qFormat/>
    <w:rsid w:val="00322223"/>
    <w:pPr>
      <w:spacing w:before="100" w:beforeAutospacing="1" w:after="100" w:afterAutospacing="1"/>
    </w:pPr>
    <w:rPr>
      <w:rFonts w:ascii="Times New Roman" w:hAnsi="Times New Roman"/>
      <w:sz w:val="24"/>
    </w:rPr>
  </w:style>
  <w:style w:type="paragraph" w:customStyle="1" w:styleId="SmallCards">
    <w:name w:val="Small Cards"/>
    <w:basedOn w:val="Normal"/>
    <w:autoRedefine/>
    <w:uiPriority w:val="99"/>
    <w:qFormat/>
    <w:rsid w:val="00322223"/>
    <w:rPr>
      <w:rFonts w:ascii="Times New Roman" w:eastAsia="Times New Roman" w:hAnsi="Times New Roman" w:cs="Times New Roman"/>
      <w:szCs w:val="20"/>
    </w:rPr>
  </w:style>
  <w:style w:type="paragraph" w:customStyle="1" w:styleId="CITE0">
    <w:name w:val="CITE"/>
    <w:basedOn w:val="Heading2"/>
    <w:autoRedefine/>
    <w:uiPriority w:val="99"/>
    <w:qFormat/>
    <w:rsid w:val="00322223"/>
    <w:pPr>
      <w:keepLines w:val="0"/>
      <w:pageBreakBefore w:val="0"/>
      <w:spacing w:after="160"/>
      <w:contextualSpacing/>
      <w:jc w:val="left"/>
    </w:pPr>
    <w:rPr>
      <w:rFonts w:eastAsia="Times New Roman" w:cs="Arial"/>
      <w:b w:val="0"/>
      <w:iCs/>
      <w:caps w:val="0"/>
      <w:sz w:val="20"/>
      <w:szCs w:val="20"/>
      <w:u w:val="none"/>
    </w:rPr>
  </w:style>
  <w:style w:type="character" w:customStyle="1" w:styleId="FifthChar">
    <w:name w:val="Fifth Char"/>
    <w:link w:val="Fifth"/>
    <w:locked/>
    <w:rsid w:val="00322223"/>
    <w:rPr>
      <w:rFonts w:ascii="Georgia" w:eastAsia="Times New Roman" w:hAnsi="Georgia"/>
      <w:sz w:val="20"/>
      <w:lang w:val="x-none" w:eastAsia="x-none"/>
    </w:rPr>
  </w:style>
  <w:style w:type="paragraph" w:customStyle="1" w:styleId="Fifth">
    <w:name w:val="Fifth"/>
    <w:basedOn w:val="Normal"/>
    <w:link w:val="FifthChar"/>
    <w:qFormat/>
    <w:rsid w:val="00322223"/>
    <w:rPr>
      <w:rFonts w:eastAsia="Times New Roman"/>
      <w:sz w:val="20"/>
      <w:szCs w:val="24"/>
      <w:lang w:val="x-none" w:eastAsia="x-none"/>
    </w:rPr>
  </w:style>
  <w:style w:type="paragraph" w:customStyle="1" w:styleId="introduction">
    <w:name w:val="introduction"/>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TashmaHeader2">
    <w:name w:val="Tashma_Header2"/>
    <w:basedOn w:val="Heading2"/>
    <w:uiPriority w:val="99"/>
    <w:qFormat/>
    <w:rsid w:val="00322223"/>
    <w:pPr>
      <w:spacing w:after="160"/>
    </w:pPr>
    <w:rPr>
      <w:rFonts w:eastAsia="SimSun" w:cstheme="minorBidi"/>
    </w:rPr>
  </w:style>
  <w:style w:type="paragraph" w:customStyle="1" w:styleId="TashmaHeading1">
    <w:name w:val="Tashma_Heading1"/>
    <w:basedOn w:val="Heading1"/>
    <w:uiPriority w:val="99"/>
    <w:qFormat/>
    <w:rsid w:val="00322223"/>
    <w:pPr>
      <w:spacing w:after="160"/>
    </w:pPr>
    <w:rPr>
      <w:rFonts w:eastAsia="Times New Roman" w:cstheme="minorBidi"/>
      <w:caps w:val="0"/>
    </w:rPr>
  </w:style>
  <w:style w:type="character" w:customStyle="1" w:styleId="CitationCharCharCharCharCharCharCharChar">
    <w:name w:val="Citation Char Char Char Char Char Char Char Char"/>
    <w:link w:val="CitationCharCharCharCharCharCharChar"/>
    <w:locked/>
    <w:rsid w:val="00322223"/>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322223"/>
    <w:pPr>
      <w:ind w:left="1440" w:right="1440"/>
    </w:pPr>
    <w:rPr>
      <w:rFonts w:ascii="Calibri" w:eastAsiaTheme="minorEastAsia" w:hAnsi="Calibri" w:cs="Calibri"/>
      <w:sz w:val="24"/>
      <w:szCs w:val="24"/>
    </w:rPr>
  </w:style>
  <w:style w:type="paragraph" w:customStyle="1" w:styleId="pagpag1">
    <w:name w:val="pagpag1"/>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322223"/>
    <w:pPr>
      <w:spacing w:before="100" w:beforeAutospacing="1" w:after="100" w:afterAutospacing="1"/>
    </w:pPr>
    <w:rPr>
      <w:rFonts w:ascii="Times New Roman" w:eastAsia="Times New Roman" w:hAnsi="Times New Roman"/>
      <w:sz w:val="24"/>
    </w:rPr>
  </w:style>
  <w:style w:type="paragraph" w:styleId="BodyText3">
    <w:name w:val="Body Text 3"/>
    <w:basedOn w:val="Normal"/>
    <w:link w:val="BodyText3Char1"/>
    <w:semiHidden/>
    <w:unhideWhenUsed/>
    <w:rsid w:val="00322223"/>
    <w:pPr>
      <w:spacing w:after="120"/>
    </w:pPr>
    <w:rPr>
      <w:rFonts w:eastAsiaTheme="minorEastAsia"/>
      <w:sz w:val="24"/>
      <w:szCs w:val="16"/>
    </w:rPr>
  </w:style>
  <w:style w:type="character" w:customStyle="1" w:styleId="BodyText3Char">
    <w:name w:val="Body Text 3 Char"/>
    <w:basedOn w:val="DefaultParagraphFont"/>
    <w:semiHidden/>
    <w:rsid w:val="00322223"/>
    <w:rPr>
      <w:rFonts w:ascii="Georgia" w:eastAsiaTheme="minorHAnsi" w:hAnsi="Georgia"/>
      <w:sz w:val="16"/>
      <w:szCs w:val="16"/>
    </w:rPr>
  </w:style>
  <w:style w:type="paragraph" w:customStyle="1" w:styleId="BodyText310">
    <w:name w:val="Body Text 31"/>
    <w:basedOn w:val="Normal"/>
    <w:next w:val="BodyText3"/>
    <w:uiPriority w:val="99"/>
    <w:qFormat/>
    <w:rsid w:val="00322223"/>
    <w:pPr>
      <w:spacing w:after="120"/>
    </w:pPr>
    <w:rPr>
      <w:bCs/>
      <w:color w:val="000000"/>
    </w:rPr>
  </w:style>
  <w:style w:type="paragraph" w:styleId="BodyText2">
    <w:name w:val="Body Text 2"/>
    <w:basedOn w:val="Normal"/>
    <w:link w:val="BodyText2Char1"/>
    <w:semiHidden/>
    <w:unhideWhenUsed/>
    <w:rsid w:val="00322223"/>
    <w:pPr>
      <w:spacing w:after="120" w:line="480" w:lineRule="auto"/>
    </w:pPr>
    <w:rPr>
      <w:rFonts w:eastAsiaTheme="minorEastAsia"/>
      <w:sz w:val="24"/>
      <w:szCs w:val="24"/>
    </w:rPr>
  </w:style>
  <w:style w:type="character" w:customStyle="1" w:styleId="BodyText2Char">
    <w:name w:val="Body Text 2 Char"/>
    <w:basedOn w:val="DefaultParagraphFont"/>
    <w:semiHidden/>
    <w:rsid w:val="00322223"/>
    <w:rPr>
      <w:rFonts w:ascii="Georgia" w:eastAsiaTheme="minorHAnsi" w:hAnsi="Georgia"/>
      <w:sz w:val="22"/>
      <w:szCs w:val="22"/>
    </w:rPr>
  </w:style>
  <w:style w:type="paragraph" w:customStyle="1" w:styleId="BodyText21">
    <w:name w:val="Body Text 21"/>
    <w:basedOn w:val="Normal"/>
    <w:next w:val="BodyText2"/>
    <w:uiPriority w:val="99"/>
    <w:qFormat/>
    <w:rsid w:val="00322223"/>
    <w:pPr>
      <w:spacing w:after="120" w:line="480" w:lineRule="auto"/>
    </w:pPr>
    <w:rPr>
      <w:sz w:val="12"/>
    </w:rPr>
  </w:style>
  <w:style w:type="paragraph" w:styleId="BodyTextIndent">
    <w:name w:val="Body Text Indent"/>
    <w:basedOn w:val="Normal"/>
    <w:link w:val="BodyTextIndentChar1"/>
    <w:semiHidden/>
    <w:unhideWhenUsed/>
    <w:rsid w:val="00322223"/>
    <w:pPr>
      <w:spacing w:after="120"/>
      <w:ind w:left="360"/>
    </w:pPr>
    <w:rPr>
      <w:rFonts w:eastAsiaTheme="minorEastAsia"/>
      <w:sz w:val="24"/>
      <w:szCs w:val="24"/>
    </w:rPr>
  </w:style>
  <w:style w:type="character" w:customStyle="1" w:styleId="BodyTextIndentChar">
    <w:name w:val="Body Text Indent Char"/>
    <w:basedOn w:val="DefaultParagraphFont"/>
    <w:semiHidden/>
    <w:rsid w:val="00322223"/>
    <w:rPr>
      <w:rFonts w:ascii="Georgia" w:eastAsiaTheme="minorHAnsi" w:hAnsi="Georgia"/>
      <w:sz w:val="22"/>
      <w:szCs w:val="22"/>
    </w:rPr>
  </w:style>
  <w:style w:type="paragraph" w:customStyle="1" w:styleId="BodyTextIndent1">
    <w:name w:val="Body Text Indent1"/>
    <w:basedOn w:val="Normal"/>
    <w:next w:val="BodyTextIndent"/>
    <w:uiPriority w:val="99"/>
    <w:qFormat/>
    <w:rsid w:val="00322223"/>
    <w:pPr>
      <w:spacing w:after="120"/>
      <w:ind w:left="360"/>
    </w:pPr>
  </w:style>
  <w:style w:type="paragraph" w:styleId="BodyTextIndent3">
    <w:name w:val="Body Text Indent 3"/>
    <w:basedOn w:val="Normal"/>
    <w:link w:val="BodyTextIndent3Char1"/>
    <w:semiHidden/>
    <w:unhideWhenUsed/>
    <w:rsid w:val="00322223"/>
    <w:pPr>
      <w:spacing w:after="120"/>
      <w:ind w:left="360"/>
    </w:pPr>
    <w:rPr>
      <w:rFonts w:eastAsiaTheme="minorEastAsia"/>
      <w:sz w:val="24"/>
      <w:szCs w:val="16"/>
    </w:rPr>
  </w:style>
  <w:style w:type="character" w:customStyle="1" w:styleId="BodyTextIndent3Char">
    <w:name w:val="Body Text Indent 3 Char"/>
    <w:basedOn w:val="DefaultParagraphFont"/>
    <w:semiHidden/>
    <w:rsid w:val="00322223"/>
    <w:rPr>
      <w:rFonts w:ascii="Georgia" w:eastAsiaTheme="minorHAnsi" w:hAnsi="Georgia"/>
      <w:sz w:val="16"/>
      <w:szCs w:val="16"/>
    </w:rPr>
  </w:style>
  <w:style w:type="paragraph" w:customStyle="1" w:styleId="BodyTextIndent31">
    <w:name w:val="Body Text Indent 31"/>
    <w:basedOn w:val="Normal"/>
    <w:next w:val="BodyTextIndent3"/>
    <w:uiPriority w:val="99"/>
    <w:semiHidden/>
    <w:qFormat/>
    <w:rsid w:val="00322223"/>
    <w:pPr>
      <w:spacing w:after="120"/>
      <w:ind w:left="360"/>
    </w:pPr>
    <w:rPr>
      <w:sz w:val="14"/>
    </w:rPr>
  </w:style>
  <w:style w:type="paragraph" w:styleId="BodyTextIndent2">
    <w:name w:val="Body Text Indent 2"/>
    <w:basedOn w:val="Normal"/>
    <w:link w:val="BodyTextIndent2Char"/>
    <w:semiHidden/>
    <w:unhideWhenUsed/>
    <w:rsid w:val="00322223"/>
    <w:pPr>
      <w:spacing w:after="120" w:line="480" w:lineRule="auto"/>
      <w:ind w:left="360"/>
    </w:pPr>
    <w:rPr>
      <w:rFonts w:eastAsiaTheme="minorEastAsia"/>
      <w:sz w:val="24"/>
      <w:szCs w:val="24"/>
    </w:rPr>
  </w:style>
  <w:style w:type="character" w:customStyle="1" w:styleId="BodyTextIndent2Char1">
    <w:name w:val="Body Text Indent 2 Char1"/>
    <w:basedOn w:val="DefaultParagraphFont"/>
    <w:semiHidden/>
    <w:rsid w:val="00322223"/>
    <w:rPr>
      <w:rFonts w:ascii="Georgia" w:eastAsiaTheme="minorHAnsi" w:hAnsi="Georgia"/>
      <w:sz w:val="22"/>
      <w:szCs w:val="22"/>
    </w:rPr>
  </w:style>
  <w:style w:type="paragraph" w:customStyle="1" w:styleId="BodyTextIndent21">
    <w:name w:val="Body Text Indent 21"/>
    <w:basedOn w:val="Normal"/>
    <w:next w:val="BodyTextIndent2"/>
    <w:uiPriority w:val="99"/>
    <w:qFormat/>
    <w:rsid w:val="00322223"/>
    <w:pPr>
      <w:spacing w:after="120" w:line="480" w:lineRule="auto"/>
      <w:ind w:left="360"/>
    </w:pPr>
  </w:style>
  <w:style w:type="paragraph" w:customStyle="1" w:styleId="z-BottomofForm1">
    <w:name w:val="z-Bottom of Form1"/>
    <w:basedOn w:val="Normal"/>
    <w:next w:val="Normal"/>
    <w:uiPriority w:val="99"/>
    <w:qFormat/>
    <w:rsid w:val="00322223"/>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uiPriority w:val="99"/>
    <w:qFormat/>
    <w:rsid w:val="00322223"/>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uiPriority w:val="99"/>
    <w:qFormat/>
    <w:rsid w:val="00322223"/>
    <w:pPr>
      <w:spacing w:before="100" w:beforeAutospacing="1" w:after="100" w:afterAutospacing="1"/>
    </w:pPr>
    <w:rPr>
      <w:rFonts w:ascii="Times New Roman" w:eastAsia="Times New Roman" w:hAnsi="Times New Roman"/>
      <w:sz w:val="24"/>
    </w:rPr>
  </w:style>
  <w:style w:type="character" w:customStyle="1" w:styleId="BoldandUnderlineCharCharCharCharCharChar">
    <w:name w:val="Bold and Underline Char Char Char Char Char Char"/>
    <w:link w:val="BoldandUnderlineCharCharCharCharChar"/>
    <w:locked/>
    <w:rsid w:val="00322223"/>
    <w:rPr>
      <w:rFonts w:ascii="Times New Roman" w:eastAsia="Times New Roman" w:hAnsi="Times New Roman" w:cs="Times New Roman"/>
      <w:b/>
      <w:sz w:val="20"/>
      <w:u w:val="single"/>
      <w:lang w:val="x-none" w:eastAsia="x-none"/>
    </w:rPr>
  </w:style>
  <w:style w:type="paragraph" w:customStyle="1" w:styleId="BoldandUnderlineCharCharCharCharChar">
    <w:name w:val="Bold and Underline Char Char Char Char Char"/>
    <w:basedOn w:val="Normal"/>
    <w:link w:val="BoldandUnderlineCharCharCharCharCharChar"/>
    <w:qFormat/>
    <w:rsid w:val="00322223"/>
    <w:rPr>
      <w:rFonts w:ascii="Times New Roman" w:eastAsia="Times New Roman" w:hAnsi="Times New Roman" w:cs="Times New Roman"/>
      <w:b/>
      <w:sz w:val="20"/>
      <w:szCs w:val="24"/>
      <w:u w:val="single"/>
      <w:lang w:val="x-none" w:eastAsia="x-none"/>
    </w:rPr>
  </w:style>
  <w:style w:type="paragraph" w:customStyle="1" w:styleId="emactive">
    <w:name w:val="emactive"/>
    <w:basedOn w:val="Normal"/>
    <w:uiPriority w:val="99"/>
    <w:qFormat/>
    <w:rsid w:val="00322223"/>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322223"/>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322223"/>
    <w:rPr>
      <w:rFonts w:ascii="Calibri" w:hAnsi="Calibri" w:cs="Calibri"/>
      <w:u w:val="single"/>
      <w:shd w:val="clear" w:color="auto" w:fill="66FFFF"/>
    </w:rPr>
  </w:style>
  <w:style w:type="paragraph" w:customStyle="1" w:styleId="CardHighlight">
    <w:name w:val="Card Highlight"/>
    <w:basedOn w:val="Normal"/>
    <w:link w:val="CardHighlightChar"/>
    <w:qFormat/>
    <w:rsid w:val="00322223"/>
    <w:pPr>
      <w:shd w:val="clear" w:color="auto" w:fill="66FFFF"/>
    </w:pPr>
    <w:rPr>
      <w:rFonts w:ascii="Calibri" w:eastAsiaTheme="minorEastAsia" w:hAnsi="Calibri" w:cs="Calibri"/>
      <w:sz w:val="24"/>
      <w:szCs w:val="24"/>
      <w:u w:val="single"/>
    </w:rPr>
  </w:style>
  <w:style w:type="paragraph" w:customStyle="1" w:styleId="norma">
    <w:name w:val="norma"/>
    <w:basedOn w:val="Heading3"/>
    <w:uiPriority w:val="99"/>
    <w:qFormat/>
    <w:rsid w:val="00322223"/>
    <w:rPr>
      <w:rFonts w:eastAsia="MS Gothic" w:cs="Arial"/>
      <w:caps w:val="0"/>
      <w:lang w:eastAsia="zh-CN"/>
    </w:rPr>
  </w:style>
  <w:style w:type="paragraph" w:customStyle="1" w:styleId="nromal">
    <w:name w:val="nromal"/>
    <w:basedOn w:val="Normal"/>
    <w:uiPriority w:val="99"/>
    <w:qFormat/>
    <w:rsid w:val="00322223"/>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322223"/>
    <w:pPr>
      <w:keepNext/>
      <w:keepLines/>
      <w:spacing w:before="200"/>
      <w:outlineLvl w:val="3"/>
    </w:pPr>
    <w:rPr>
      <w:rFonts w:eastAsia="Times New Roman"/>
      <w:b/>
      <w:bCs/>
      <w:iCs/>
    </w:rPr>
  </w:style>
  <w:style w:type="paragraph" w:customStyle="1" w:styleId="nroaml">
    <w:name w:val="nroaml"/>
    <w:basedOn w:val="Normal"/>
    <w:uiPriority w:val="99"/>
    <w:qFormat/>
    <w:rsid w:val="00322223"/>
    <w:pPr>
      <w:keepNext/>
      <w:keepLines/>
      <w:spacing w:before="200"/>
      <w:outlineLvl w:val="3"/>
    </w:pPr>
    <w:rPr>
      <w:rFonts w:eastAsia="Times New Roman"/>
      <w:b/>
      <w:bCs/>
      <w:iCs/>
    </w:rPr>
  </w:style>
  <w:style w:type="paragraph" w:customStyle="1" w:styleId="noraml">
    <w:name w:val="noraml"/>
    <w:basedOn w:val="Normal"/>
    <w:uiPriority w:val="99"/>
    <w:qFormat/>
    <w:rsid w:val="00322223"/>
    <w:pPr>
      <w:keepNext/>
      <w:keepLines/>
      <w:spacing w:before="200"/>
      <w:outlineLvl w:val="3"/>
    </w:pPr>
    <w:rPr>
      <w:rFonts w:ascii="Times New Roman" w:eastAsia="Times New Roman" w:hAnsi="Times New Roman"/>
      <w:b/>
      <w:bCs/>
      <w:iCs/>
      <w:sz w:val="24"/>
    </w:rPr>
  </w:style>
  <w:style w:type="paragraph" w:customStyle="1" w:styleId="firstletter">
    <w:name w:val="firstletter"/>
    <w:basedOn w:val="Normal"/>
    <w:uiPriority w:val="99"/>
    <w:qFormat/>
    <w:rsid w:val="00322223"/>
    <w:pPr>
      <w:spacing w:before="100" w:beforeAutospacing="1" w:after="100" w:afterAutospacing="1"/>
    </w:pPr>
    <w:rPr>
      <w:rFonts w:eastAsia="Times New Roman"/>
      <w:sz w:val="24"/>
    </w:rPr>
  </w:style>
  <w:style w:type="paragraph" w:customStyle="1" w:styleId="H1numbered">
    <w:name w:val="H1 numbered"/>
    <w:basedOn w:val="Normal"/>
    <w:uiPriority w:val="99"/>
    <w:qFormat/>
    <w:rsid w:val="00322223"/>
    <w:pPr>
      <w:pageBreakBefore/>
      <w:numPr>
        <w:numId w:val="16"/>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22223"/>
    <w:pPr>
      <w:numPr>
        <w:ilvl w:val="1"/>
        <w:numId w:val="16"/>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32222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32222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322223"/>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22223"/>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22223"/>
    <w:pPr>
      <w:autoSpaceDE w:val="0"/>
      <w:autoSpaceDN w:val="0"/>
      <w:adjustRightInd w:val="0"/>
      <w:spacing w:after="63"/>
    </w:pPr>
    <w:rPr>
      <w:rFonts w:ascii="Arial" w:eastAsia="Times New Roman" w:hAnsi="Arial" w:cs="Times New Roman"/>
      <w:sz w:val="24"/>
      <w:lang w:eastAsia="zh-CN"/>
    </w:rPr>
  </w:style>
  <w:style w:type="paragraph" w:customStyle="1" w:styleId="CM35">
    <w:name w:val="CM35"/>
    <w:basedOn w:val="Default"/>
    <w:next w:val="Default"/>
    <w:uiPriority w:val="99"/>
    <w:qFormat/>
    <w:rsid w:val="00322223"/>
    <w:pPr>
      <w:autoSpaceDE w:val="0"/>
      <w:autoSpaceDN w:val="0"/>
      <w:adjustRightInd w:val="0"/>
      <w:spacing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uiPriority w:val="99"/>
    <w:qFormat/>
    <w:rsid w:val="00322223"/>
    <w:pPr>
      <w:autoSpaceDE w:val="0"/>
      <w:autoSpaceDN w:val="0"/>
      <w:adjustRightInd w:val="0"/>
      <w:spacing w:line="228" w:lineRule="atLeast"/>
    </w:pPr>
    <w:rPr>
      <w:rFonts w:ascii="Showcard Gothic" w:eastAsia="Times New Roman" w:hAnsi="Showcard Gothic" w:cs="Times New Roman"/>
      <w:sz w:val="24"/>
      <w:lang w:eastAsia="zh-CN"/>
    </w:rPr>
  </w:style>
  <w:style w:type="character" w:customStyle="1" w:styleId="StylecardCharCharChar11ptChar">
    <w:name w:val="Style card Char Char Char + 11 pt Char"/>
    <w:link w:val="StylecardCharCharChar11pt"/>
    <w:locked/>
    <w:rsid w:val="00322223"/>
    <w:rPr>
      <w:rFonts w:ascii="Calibri" w:eastAsia="Times New Roman" w:hAnsi="Calibri" w:cs="Times New Roman"/>
    </w:rPr>
  </w:style>
  <w:style w:type="paragraph" w:customStyle="1" w:styleId="StylecardCharCharChar11pt">
    <w:name w:val="Style card Char Char Char + 11 pt"/>
    <w:link w:val="StylecardCharCharChar11ptChar"/>
    <w:qFormat/>
    <w:rsid w:val="00322223"/>
    <w:pPr>
      <w:spacing w:after="200" w:line="276" w:lineRule="auto"/>
      <w:ind w:left="288" w:right="288"/>
    </w:pPr>
    <w:rPr>
      <w:rFonts w:ascii="Calibri" w:eastAsia="Times New Roman" w:hAnsi="Calibri" w:cs="Times New Roman"/>
    </w:rPr>
  </w:style>
  <w:style w:type="character" w:customStyle="1" w:styleId="StyleCards11ptChar">
    <w:name w:val="Style Cards + 11 pt Char"/>
    <w:link w:val="StyleCards11pt"/>
    <w:locked/>
    <w:rsid w:val="00322223"/>
    <w:rPr>
      <w:rFonts w:ascii="Calibri" w:eastAsia="Times New Roman" w:hAnsi="Calibri" w:cs="Calibri"/>
      <w:sz w:val="16"/>
      <w:lang w:val="x-none" w:eastAsia="x-none"/>
    </w:rPr>
  </w:style>
  <w:style w:type="paragraph" w:customStyle="1" w:styleId="StyleCards11pt">
    <w:name w:val="Style Cards + 11 pt"/>
    <w:basedOn w:val="Cards0"/>
    <w:link w:val="StyleCards11ptChar"/>
    <w:qFormat/>
    <w:rsid w:val="00322223"/>
    <w:pPr>
      <w:widowControl/>
      <w:autoSpaceDE w:val="0"/>
      <w:autoSpaceDN w:val="0"/>
      <w:adjustRightInd w:val="0"/>
      <w:jc w:val="both"/>
    </w:pPr>
    <w:rPr>
      <w:rFonts w:ascii="Calibri" w:hAnsi="Calibri" w:cs="Calibri"/>
      <w:sz w:val="16"/>
      <w:lang w:val="x-none" w:eastAsia="x-none"/>
    </w:rPr>
  </w:style>
  <w:style w:type="character" w:customStyle="1" w:styleId="StyleCards11ptUnderlineChar">
    <w:name w:val="Style Cards + 11 pt Underline Char"/>
    <w:link w:val="StyleCards11ptUnderline"/>
    <w:locked/>
    <w:rsid w:val="00322223"/>
    <w:rPr>
      <w:rFonts w:ascii="Calibri" w:eastAsia="Times New Roman" w:hAnsi="Calibri" w:cs="Calibri"/>
      <w:sz w:val="16"/>
      <w:szCs w:val="20"/>
      <w:u w:val="single"/>
      <w:lang w:val="x-none" w:eastAsia="x-none"/>
    </w:rPr>
  </w:style>
  <w:style w:type="paragraph" w:customStyle="1" w:styleId="StyleCards11ptUnderline">
    <w:name w:val="Style Cards + 11 pt Underline"/>
    <w:basedOn w:val="Cards0"/>
    <w:link w:val="StyleCards11ptUnderlineChar"/>
    <w:qFormat/>
    <w:rsid w:val="00322223"/>
    <w:pPr>
      <w:widowControl/>
      <w:autoSpaceDE w:val="0"/>
      <w:autoSpaceDN w:val="0"/>
      <w:adjustRightInd w:val="0"/>
      <w:jc w:val="both"/>
    </w:pPr>
    <w:rPr>
      <w:rFonts w:ascii="Calibri" w:hAnsi="Calibri" w:cs="Calibri"/>
      <w:sz w:val="16"/>
      <w:szCs w:val="20"/>
      <w:u w:val="single"/>
      <w:lang w:val="x-none" w:eastAsia="x-none"/>
    </w:rPr>
  </w:style>
  <w:style w:type="character" w:customStyle="1" w:styleId="StyleCards11ptBoldUnderlineChar">
    <w:name w:val="Style Cards + 11 pt Bold Underline Char"/>
    <w:link w:val="StyleCards11ptBoldUnderline"/>
    <w:locked/>
    <w:rsid w:val="00322223"/>
    <w:rPr>
      <w:rFonts w:ascii="Calibri" w:eastAsia="Times New Roman" w:hAnsi="Calibri" w:cs="Calibri"/>
      <w:b/>
      <w:bCs/>
      <w:sz w:val="16"/>
      <w:szCs w:val="20"/>
      <w:u w:val="single"/>
      <w:lang w:val="x-none" w:eastAsia="x-none"/>
    </w:rPr>
  </w:style>
  <w:style w:type="paragraph" w:customStyle="1" w:styleId="StyleCards11ptBoldUnderline">
    <w:name w:val="Style Cards + 11 pt Bold Underline"/>
    <w:basedOn w:val="Cards0"/>
    <w:link w:val="StyleCards11ptBoldUnderlineChar"/>
    <w:qFormat/>
    <w:rsid w:val="00322223"/>
    <w:pPr>
      <w:widowControl/>
      <w:autoSpaceDE w:val="0"/>
      <w:autoSpaceDN w:val="0"/>
      <w:adjustRightInd w:val="0"/>
      <w:jc w:val="both"/>
    </w:pPr>
    <w:rPr>
      <w:rFonts w:ascii="Calibri" w:hAnsi="Calibri" w:cs="Calibri"/>
      <w:b/>
      <w:bCs/>
      <w:sz w:val="16"/>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22223"/>
    <w:rPr>
      <w:rFonts w:ascii="Calibri" w:eastAsia="Times New Roman" w:hAnsi="Calibri" w:cs="Calibri"/>
      <w:b/>
      <w:bCs/>
      <w:sz w:val="16"/>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32222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Calibri" w:hAnsi="Calibri" w:cs="Calibri"/>
      <w:b/>
      <w:bCs/>
      <w:sz w:val="16"/>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22223"/>
    <w:rPr>
      <w:rFonts w:ascii="Times New Roman" w:eastAsia="Times New Roman" w:hAnsi="Times New Roman" w:cs="Times New Roman"/>
      <w:sz w:val="20"/>
      <w:szCs w:val="20"/>
      <w:lang w:val="x-none" w:eastAsia="x-none"/>
    </w:rPr>
  </w:style>
  <w:style w:type="paragraph" w:customStyle="1" w:styleId="StylecardCharChar11pt">
    <w:name w:val="Style card Char Char + 11 pt"/>
    <w:link w:val="StylecardCharChar11ptChar"/>
    <w:qFormat/>
    <w:rsid w:val="00322223"/>
    <w:pPr>
      <w:spacing w:after="160" w:line="256" w:lineRule="auto"/>
      <w:ind w:left="288" w:right="288"/>
    </w:pPr>
    <w:rPr>
      <w:rFonts w:ascii="Times New Roman" w:eastAsia="Times New Roman" w:hAnsi="Times New Roman" w:cs="Times New Roman"/>
      <w:sz w:val="20"/>
      <w:szCs w:val="20"/>
      <w:lang w:val="x-none" w:eastAsia="x-none"/>
    </w:rPr>
  </w:style>
  <w:style w:type="character" w:customStyle="1" w:styleId="NormalFontChar">
    <w:name w:val="Normal Font Char"/>
    <w:link w:val="NormalFont"/>
    <w:locked/>
    <w:rsid w:val="00322223"/>
    <w:rPr>
      <w:rFonts w:ascii="Times New Roman" w:eastAsia="Times New Roman" w:hAnsi="Times New Roman" w:cs="Times New Roman"/>
      <w:sz w:val="20"/>
      <w:szCs w:val="20"/>
    </w:rPr>
  </w:style>
  <w:style w:type="paragraph" w:customStyle="1" w:styleId="NormalFont">
    <w:name w:val="Normal Font"/>
    <w:link w:val="NormalFontChar"/>
    <w:qFormat/>
    <w:rsid w:val="00322223"/>
    <w:rPr>
      <w:rFonts w:ascii="Times New Roman" w:eastAsia="Times New Roman" w:hAnsi="Times New Roman" w:cs="Times New Roman"/>
      <w:sz w:val="20"/>
      <w:szCs w:val="20"/>
    </w:rPr>
  </w:style>
  <w:style w:type="paragraph" w:customStyle="1" w:styleId="StyleSmall11pt">
    <w:name w:val="Style Small + 11 pt"/>
    <w:uiPriority w:val="99"/>
    <w:qFormat/>
    <w:rsid w:val="00322223"/>
    <w:pPr>
      <w:spacing w:after="200" w:line="276"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32222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22223"/>
    <w:rPr>
      <w:u w:val="single"/>
      <w:lang w:val="x-none" w:eastAsia="x-none"/>
    </w:rPr>
  </w:style>
  <w:style w:type="character" w:customStyle="1" w:styleId="StyleNormalFont11ptBoldUnderlineChar">
    <w:name w:val="Style Normal Font + 11 pt Bold Underline Char"/>
    <w:link w:val="StyleNormalFont11ptBoldUnderline"/>
    <w:locked/>
    <w:rsid w:val="0032222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22223"/>
    <w:rPr>
      <w:b/>
      <w:bCs/>
      <w:u w:val="single"/>
      <w:lang w:val="x-none" w:eastAsia="x-none"/>
    </w:rPr>
  </w:style>
  <w:style w:type="paragraph" w:customStyle="1" w:styleId="StyleHeading2LatinArialMT13pt">
    <w:name w:val="Style Heading 2 + (Latin) ArialMT 13 pt"/>
    <w:basedOn w:val="Heading2"/>
    <w:next w:val="Heading2"/>
    <w:uiPriority w:val="99"/>
    <w:qFormat/>
    <w:rsid w:val="00322223"/>
    <w:pPr>
      <w:keepLines w:val="0"/>
      <w:pageBreakBefore w:val="0"/>
      <w:spacing w:after="160"/>
      <w:jc w:val="left"/>
    </w:pPr>
    <w:rPr>
      <w:rFonts w:eastAsiaTheme="minorHAnsi" w:cstheme="minorBidi"/>
      <w:b w:val="0"/>
      <w:caps w:val="0"/>
      <w:sz w:val="24"/>
      <w:u w:val="none"/>
      <w:lang w:eastAsia="zh-CN"/>
    </w:rPr>
  </w:style>
  <w:style w:type="paragraph" w:customStyle="1" w:styleId="Smallfont0">
    <w:name w:val="Smallfont"/>
    <w:basedOn w:val="Normal"/>
    <w:uiPriority w:val="99"/>
    <w:qFormat/>
    <w:rsid w:val="00322223"/>
    <w:rPr>
      <w:rFonts w:eastAsia="Times New Roman"/>
      <w:sz w:val="15"/>
    </w:rPr>
  </w:style>
  <w:style w:type="paragraph" w:customStyle="1" w:styleId="formatvorlage2">
    <w:name w:val="formatvorlage2"/>
    <w:basedOn w:val="Normal"/>
    <w:uiPriority w:val="99"/>
    <w:qFormat/>
    <w:rsid w:val="00322223"/>
    <w:pPr>
      <w:spacing w:before="100" w:beforeAutospacing="1" w:after="100" w:afterAutospacing="1"/>
    </w:pPr>
    <w:rPr>
      <w:sz w:val="24"/>
    </w:rPr>
  </w:style>
  <w:style w:type="character" w:customStyle="1" w:styleId="StyleTitle11ptNotBoldChar">
    <w:name w:val="Style Title + 11 pt Not Bold Char"/>
    <w:link w:val="StyleTitle11ptNotBold"/>
    <w:locked/>
    <w:rsid w:val="00322223"/>
    <w:rPr>
      <w:rFonts w:ascii="Georgia" w:eastAsia="Times New Roman" w:hAnsi="Georgia"/>
      <w:b/>
      <w:u w:val="single"/>
      <w:lang w:val="x-none" w:eastAsia="x-none"/>
    </w:rPr>
  </w:style>
  <w:style w:type="paragraph" w:customStyle="1" w:styleId="StyleTitle11ptNotBold">
    <w:name w:val="Style Title + 11 pt Not Bold"/>
    <w:basedOn w:val="Title"/>
    <w:link w:val="StyleTitle11ptNotBoldChar"/>
    <w:qFormat/>
    <w:rsid w:val="00322223"/>
    <w:pPr>
      <w:keepNext w:val="0"/>
      <w:keepLines w:val="0"/>
      <w:spacing w:after="160"/>
      <w:outlineLvl w:val="9"/>
    </w:pPr>
    <w:rPr>
      <w:rFonts w:ascii="Georgia" w:eastAsia="Times New Roman" w:hAnsi="Georgia"/>
      <w:b/>
      <w:szCs w:val="24"/>
      <w:lang w:val="x-none" w:eastAsia="x-none"/>
    </w:rPr>
  </w:style>
  <w:style w:type="character" w:customStyle="1" w:styleId="StyleTitle11ptNotBoldNounderlineChar">
    <w:name w:val="Style Title + 11 pt Not Bold No underline Char"/>
    <w:link w:val="StyleTitle11ptNotBoldNounderline"/>
    <w:locked/>
    <w:rsid w:val="00322223"/>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322223"/>
    <w:pPr>
      <w:keepNext w:val="0"/>
      <w:keepLines w:val="0"/>
      <w:spacing w:after="160"/>
      <w:outlineLvl w:val="9"/>
    </w:pPr>
    <w:rPr>
      <w:rFonts w:ascii="Georgia" w:eastAsia="Times New Roman" w:hAnsi="Georgia"/>
      <w:szCs w:val="24"/>
      <w:lang w:val="x-none" w:eastAsia="x-none"/>
    </w:rPr>
  </w:style>
  <w:style w:type="paragraph" w:customStyle="1" w:styleId="BodyA">
    <w:name w:val="Body A"/>
    <w:autoRedefine/>
    <w:uiPriority w:val="99"/>
    <w:qFormat/>
    <w:rsid w:val="00322223"/>
    <w:rPr>
      <w:rFonts w:ascii="Helvetica" w:eastAsia="ヒラギノ角ゴ Pro W3" w:hAnsi="Helvetica" w:cs="Times New Roman"/>
      <w:color w:val="000000"/>
      <w:szCs w:val="20"/>
    </w:rPr>
  </w:style>
  <w:style w:type="character" w:customStyle="1" w:styleId="StyleHotRouteLatinGaramond10ptChar">
    <w:name w:val="Style Hot Route + (Latin) Garamond 10 pt Char"/>
    <w:basedOn w:val="DefaultParagraphFont"/>
    <w:link w:val="StyleHotRouteLatinGaramond10pt"/>
    <w:locked/>
    <w:rsid w:val="00322223"/>
    <w:rPr>
      <w:rFonts w:ascii="Garamond" w:eastAsia="Cambria" w:hAnsi="Garamond" w:cs="Times New Roman"/>
      <w:sz w:val="20"/>
    </w:rPr>
  </w:style>
  <w:style w:type="paragraph" w:customStyle="1" w:styleId="StyleHotRouteLatinGaramond10pt">
    <w:name w:val="Style Hot Route + (Latin) Garamond 10 pt"/>
    <w:basedOn w:val="HotRoute0"/>
    <w:link w:val="StyleHotRouteLatinGaramond10ptChar"/>
    <w:qFormat/>
    <w:rsid w:val="00322223"/>
    <w:rPr>
      <w:rFonts w:ascii="Garamond" w:eastAsia="Cambria" w:hAnsi="Garamond" w:cs="Times New Roman"/>
      <w:sz w:val="20"/>
      <w:szCs w:val="24"/>
    </w:rPr>
  </w:style>
  <w:style w:type="character" w:customStyle="1" w:styleId="StyleHotRouteLatinGaramond10ptUnderlineChar">
    <w:name w:val="Style Hot Route + (Latin) Garamond 10 pt Underline Char"/>
    <w:basedOn w:val="DefaultParagraphFont"/>
    <w:link w:val="StyleHotRouteLatinGaramond10ptUnderline"/>
    <w:locked/>
    <w:rsid w:val="00322223"/>
    <w:rPr>
      <w:rFonts w:ascii="Garamond" w:eastAsia="Cambria" w:hAnsi="Garamond" w:cs="Times New Roman"/>
      <w:sz w:val="20"/>
      <w:u w:val="single"/>
    </w:rPr>
  </w:style>
  <w:style w:type="paragraph" w:customStyle="1" w:styleId="StyleHotRouteLatinGaramond10ptUnderline">
    <w:name w:val="Style Hot Route + (Latin) Garamond 10 pt Underline"/>
    <w:basedOn w:val="HotRoute0"/>
    <w:link w:val="StyleHotRouteLatinGaramond10ptUnderlineChar"/>
    <w:qFormat/>
    <w:rsid w:val="00322223"/>
    <w:rPr>
      <w:rFonts w:ascii="Garamond" w:eastAsia="Cambria" w:hAnsi="Garamond" w:cs="Times New Roman"/>
      <w:sz w:val="20"/>
      <w:szCs w:val="24"/>
      <w:u w:val="single"/>
    </w:rPr>
  </w:style>
  <w:style w:type="paragraph" w:customStyle="1" w:styleId="Hyperlink2">
    <w:name w:val="Hyperlink2"/>
    <w:basedOn w:val="Normal"/>
    <w:uiPriority w:val="99"/>
    <w:qFormat/>
    <w:rsid w:val="00322223"/>
    <w:rPr>
      <w:rFonts w:ascii="Arial" w:eastAsia="Calibri" w:hAnsi="Arial" w:cs="Arial"/>
      <w:color w:val="00B0F0"/>
      <w:sz w:val="2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322223"/>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322223"/>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322223"/>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322223"/>
    <w:rPr>
      <w:rFonts w:ascii="Times New Roman" w:eastAsia="Times New Roman" w:hAnsi="Times New Roman" w:cs="Times New Roman"/>
      <w:b/>
      <w:u w:val="thick"/>
    </w:rPr>
  </w:style>
  <w:style w:type="paragraph" w:customStyle="1" w:styleId="UnderlineCharCharCharChar">
    <w:name w:val="Underline Char Char Char Char"/>
    <w:basedOn w:val="Normal"/>
    <w:uiPriority w:val="99"/>
    <w:qFormat/>
    <w:rsid w:val="00322223"/>
    <w:rPr>
      <w:rFonts w:ascii="Times New Roman" w:eastAsia="Times New Roman" w:hAnsi="Times New Roman"/>
      <w:sz w:val="20"/>
      <w:u w:val="single"/>
    </w:rPr>
  </w:style>
  <w:style w:type="character" w:styleId="FootnoteReference">
    <w:name w:val="footnote reference"/>
    <w:basedOn w:val="DefaultParagraphFont"/>
    <w:semiHidden/>
    <w:unhideWhenUsed/>
    <w:rsid w:val="00322223"/>
    <w:rPr>
      <w:vertAlign w:val="superscript"/>
    </w:rPr>
  </w:style>
  <w:style w:type="character" w:styleId="CommentReference">
    <w:name w:val="annotation reference"/>
    <w:basedOn w:val="DefaultParagraphFont"/>
    <w:uiPriority w:val="99"/>
    <w:semiHidden/>
    <w:unhideWhenUsed/>
    <w:rsid w:val="00322223"/>
    <w:rPr>
      <w:sz w:val="16"/>
      <w:szCs w:val="16"/>
    </w:rPr>
  </w:style>
  <w:style w:type="character" w:styleId="EndnoteReference">
    <w:name w:val="endnote reference"/>
    <w:basedOn w:val="DefaultParagraphFont"/>
    <w:semiHidden/>
    <w:unhideWhenUsed/>
    <w:rsid w:val="00322223"/>
    <w:rPr>
      <w:vertAlign w:val="superscript"/>
    </w:rPr>
  </w:style>
  <w:style w:type="character" w:styleId="PlaceholderText">
    <w:name w:val="Placeholder Text"/>
    <w:basedOn w:val="DefaultParagraphFont"/>
    <w:uiPriority w:val="99"/>
    <w:semiHidden/>
    <w:rsid w:val="00322223"/>
    <w:rPr>
      <w:color w:val="808080"/>
    </w:rPr>
  </w:style>
  <w:style w:type="character" w:styleId="SubtleEmphasis">
    <w:name w:val="Subtle Emphasis"/>
    <w:basedOn w:val="DefaultParagraphFont"/>
    <w:uiPriority w:val="19"/>
    <w:qFormat/>
    <w:rsid w:val="00322223"/>
    <w:rPr>
      <w:rFonts w:ascii="Times New Roman" w:hAnsi="Times New Roman" w:cs="Times New Roman" w:hint="default"/>
      <w:i w:val="0"/>
      <w:iCs/>
      <w:color w:val="0D0D0D" w:themeColor="text1" w:themeTint="F2"/>
      <w:sz w:val="14"/>
    </w:rPr>
  </w:style>
  <w:style w:type="character" w:styleId="IntenseEmphasis">
    <w:name w:val="Intense Emphasis"/>
    <w:aliases w:val="Intense Emphasis3,Intense Emphasis11111,Intense Emphasi,Box Out,Italic,Intense Emphasis5,Cite Char1,Underline1,ci1,Body text + Italic,Spacing 0 pt,Body text + CordiaUPC,12 pt,Body text + 9 pt,Body text (115) + Arial,9 pt,Spacing 2 pt"/>
    <w:basedOn w:val="DefaultParagraphFont"/>
    <w:uiPriority w:val="99"/>
    <w:qFormat/>
    <w:rsid w:val="00322223"/>
    <w:rPr>
      <w:b/>
      <w:bCs w:val="0"/>
      <w:u w:val="single"/>
    </w:rPr>
  </w:style>
  <w:style w:type="character" w:styleId="SubtleReference">
    <w:name w:val="Subtle Reference"/>
    <w:basedOn w:val="DefaultParagraphFont"/>
    <w:uiPriority w:val="31"/>
    <w:qFormat/>
    <w:rsid w:val="00322223"/>
    <w:rPr>
      <w:smallCaps/>
      <w:color w:val="5A5A5A" w:themeColor="text1" w:themeTint="A5"/>
    </w:rPr>
  </w:style>
  <w:style w:type="character" w:styleId="BookTitle">
    <w:name w:val="Book Title"/>
    <w:basedOn w:val="DefaultParagraphFont"/>
    <w:qFormat/>
    <w:rsid w:val="00322223"/>
    <w:rPr>
      <w:b/>
      <w:bCs/>
      <w:i/>
      <w:iCs/>
      <w:spacing w:val="5"/>
    </w:rPr>
  </w:style>
  <w:style w:type="character" w:customStyle="1" w:styleId="Heading7Char1">
    <w:name w:val="Heading 7 Char1"/>
    <w:basedOn w:val="DefaultParagraphFont"/>
    <w:semiHidden/>
    <w:rsid w:val="00322223"/>
  </w:style>
  <w:style w:type="character" w:customStyle="1" w:styleId="Heading8Char1">
    <w:name w:val="Heading 8 Char1"/>
    <w:basedOn w:val="DefaultParagraphFont"/>
    <w:semiHidden/>
    <w:rsid w:val="00322223"/>
  </w:style>
  <w:style w:type="character" w:customStyle="1" w:styleId="StyleThickunderline1">
    <w:name w:val="Style Thick underline1"/>
    <w:basedOn w:val="DefaultParagraphFont"/>
    <w:rsid w:val="00322223"/>
    <w:rPr>
      <w:u w:val="single"/>
    </w:rPr>
  </w:style>
  <w:style w:type="character" w:customStyle="1" w:styleId="apple-converted-space">
    <w:name w:val="apple-converted-space"/>
    <w:basedOn w:val="DefaultParagraphFont"/>
    <w:rsid w:val="00322223"/>
  </w:style>
  <w:style w:type="character" w:customStyle="1" w:styleId="apple-style-span">
    <w:name w:val="apple-style-span"/>
    <w:basedOn w:val="DefaultParagraphFont"/>
    <w:rsid w:val="00322223"/>
  </w:style>
  <w:style w:type="character" w:customStyle="1" w:styleId="StyleBold">
    <w:name w:val="Style Bold"/>
    <w:basedOn w:val="DefaultParagraphFont"/>
    <w:uiPriority w:val="9"/>
    <w:semiHidden/>
    <w:rsid w:val="00322223"/>
    <w:rPr>
      <w:b/>
      <w:bCs/>
    </w:rPr>
  </w:style>
  <w:style w:type="paragraph" w:styleId="Footer">
    <w:name w:val="footer"/>
    <w:basedOn w:val="Normal"/>
    <w:link w:val="FooterChar"/>
    <w:uiPriority w:val="99"/>
    <w:semiHidden/>
    <w:unhideWhenUsed/>
    <w:rsid w:val="00322223"/>
    <w:pPr>
      <w:tabs>
        <w:tab w:val="center" w:pos="4680"/>
        <w:tab w:val="right" w:pos="9360"/>
      </w:tabs>
    </w:pPr>
    <w:rPr>
      <w:rFonts w:eastAsiaTheme="minorEastAsia"/>
      <w:sz w:val="24"/>
      <w:szCs w:val="24"/>
    </w:rPr>
  </w:style>
  <w:style w:type="character" w:customStyle="1" w:styleId="FooterChar1">
    <w:name w:val="Footer Char1"/>
    <w:basedOn w:val="DefaultParagraphFont"/>
    <w:uiPriority w:val="99"/>
    <w:semiHidden/>
    <w:rsid w:val="00322223"/>
    <w:rPr>
      <w:rFonts w:ascii="Georgia" w:eastAsiaTheme="minorHAnsi" w:hAnsi="Georgia"/>
      <w:sz w:val="22"/>
      <w:szCs w:val="22"/>
    </w:rPr>
  </w:style>
  <w:style w:type="character" w:customStyle="1" w:styleId="DocumentMapChar1">
    <w:name w:val="Document Map Char1"/>
    <w:basedOn w:val="DefaultParagraphFont"/>
    <w:uiPriority w:val="99"/>
    <w:semiHidden/>
    <w:rsid w:val="00322223"/>
    <w:rPr>
      <w:rFonts w:ascii="Segoe UI" w:hAnsi="Segoe UI" w:cs="Segoe UI"/>
      <w:sz w:val="16"/>
      <w:szCs w:val="16"/>
    </w:rPr>
  </w:style>
  <w:style w:type="paragraph" w:styleId="FootnoteText">
    <w:name w:val="footnote text"/>
    <w:basedOn w:val="Normal"/>
    <w:link w:val="FootnoteTextChar"/>
    <w:semiHidden/>
    <w:unhideWhenUsed/>
    <w:rsid w:val="00322223"/>
    <w:rPr>
      <w:rFonts w:ascii="Times New Roman" w:eastAsiaTheme="minorEastAsia" w:hAnsi="Times New Roman" w:cs="Times New Roman"/>
      <w:sz w:val="20"/>
      <w:szCs w:val="20"/>
    </w:rPr>
  </w:style>
  <w:style w:type="character" w:customStyle="1" w:styleId="FootnoteTextChar1">
    <w:name w:val="Footnote Text Char1"/>
    <w:basedOn w:val="DefaultParagraphFont"/>
    <w:semiHidden/>
    <w:rsid w:val="00322223"/>
    <w:rPr>
      <w:rFonts w:ascii="Georgia" w:eastAsiaTheme="minorHAnsi" w:hAnsi="Georgia"/>
      <w:sz w:val="20"/>
      <w:szCs w:val="20"/>
    </w:rPr>
  </w:style>
  <w:style w:type="character" w:customStyle="1" w:styleId="BoldUnderline1">
    <w:name w:val="BoldUnderline"/>
    <w:uiPriority w:val="1"/>
    <w:qFormat/>
    <w:rsid w:val="00322223"/>
    <w:rPr>
      <w:rFonts w:ascii="Arial" w:hAnsi="Arial" w:cs="Arial" w:hint="default"/>
      <w:b/>
      <w:bCs w:val="0"/>
      <w:sz w:val="20"/>
      <w:u w:val="single"/>
    </w:rPr>
  </w:style>
  <w:style w:type="character" w:customStyle="1" w:styleId="CiteReal0">
    <w:name w:val="CiteReal"/>
    <w:uiPriority w:val="1"/>
    <w:qFormat/>
    <w:rsid w:val="00322223"/>
    <w:rPr>
      <w:rFonts w:ascii="Arial" w:hAnsi="Arial" w:cs="Arial" w:hint="default"/>
      <w:b/>
      <w:bCs w:val="0"/>
      <w:sz w:val="24"/>
      <w:u w:val="single"/>
    </w:rPr>
  </w:style>
  <w:style w:type="character" w:customStyle="1" w:styleId="UnderlineCard1">
    <w:name w:val="Underline Card"/>
    <w:uiPriority w:val="6"/>
    <w:qFormat/>
    <w:rsid w:val="00322223"/>
    <w:rPr>
      <w:rFonts w:ascii="Arial" w:hAnsi="Arial" w:cs="Arial" w:hint="default"/>
      <w:b w:val="0"/>
      <w:bCs/>
      <w:sz w:val="20"/>
      <w:u w:val="single"/>
    </w:rPr>
  </w:style>
  <w:style w:type="character" w:customStyle="1" w:styleId="Date1">
    <w:name w:val="Date1"/>
    <w:basedOn w:val="DefaultParagraphFont"/>
    <w:rsid w:val="00322223"/>
  </w:style>
  <w:style w:type="character" w:customStyle="1" w:styleId="Emphasis2">
    <w:name w:val="Emphasis2"/>
    <w:basedOn w:val="DefaultParagraphFont"/>
    <w:rsid w:val="00322223"/>
    <w:rPr>
      <w:rFonts w:ascii="Times New Roman" w:hAnsi="Times New Roman" w:cs="Times New Roman" w:hint="default"/>
      <w:b/>
      <w:bCs w:val="0"/>
      <w:iCs/>
      <w:sz w:val="24"/>
      <w:u w:val="single"/>
    </w:rPr>
  </w:style>
  <w:style w:type="character" w:customStyle="1" w:styleId="highlight2">
    <w:name w:val="highlight2"/>
    <w:basedOn w:val="DefaultParagraphFont"/>
    <w:rsid w:val="00322223"/>
    <w:rPr>
      <w:rFonts w:ascii="Arial" w:hAnsi="Arial" w:cs="Arial" w:hint="default"/>
      <w:b/>
      <w:bCs w:val="0"/>
      <w:sz w:val="19"/>
      <w:u w:val="thick"/>
      <w:bdr w:val="none" w:sz="0" w:space="0" w:color="auto" w:frame="1"/>
    </w:rPr>
  </w:style>
  <w:style w:type="character" w:customStyle="1" w:styleId="DebateUnderline0">
    <w:name w:val="Debate Underline"/>
    <w:qFormat/>
    <w:rsid w:val="00322223"/>
    <w:rPr>
      <w:rFonts w:ascii="Times New Roman" w:hAnsi="Times New Roman" w:cs="Times New Roman" w:hint="default"/>
      <w:sz w:val="20"/>
      <w:u w:val="thick"/>
    </w:rPr>
  </w:style>
  <w:style w:type="character" w:customStyle="1" w:styleId="DebateHighlighted">
    <w:name w:val="Debate Highlighted"/>
    <w:rsid w:val="00322223"/>
    <w:rPr>
      <w:rFonts w:ascii="Times New Roman" w:hAnsi="Times New Roman" w:cs="Times New Roman" w:hint="default"/>
      <w:sz w:val="20"/>
      <w:u w:val="thick"/>
      <w:bdr w:val="none" w:sz="0" w:space="0" w:color="auto" w:frame="1"/>
      <w:shd w:val="clear" w:color="auto" w:fill="00FFFF"/>
    </w:rPr>
  </w:style>
  <w:style w:type="character" w:customStyle="1" w:styleId="Author-Date">
    <w:name w:val="Author-Date"/>
    <w:qFormat/>
    <w:rsid w:val="00322223"/>
    <w:rPr>
      <w:b/>
      <w:bCs w:val="0"/>
      <w:sz w:val="24"/>
    </w:rPr>
  </w:style>
  <w:style w:type="character" w:customStyle="1" w:styleId="wikiexternallink">
    <w:name w:val="wikiexternallink"/>
    <w:basedOn w:val="DefaultParagraphFont"/>
    <w:rsid w:val="00322223"/>
  </w:style>
  <w:style w:type="character" w:customStyle="1" w:styleId="wikigeneratedlinkcontent">
    <w:name w:val="wikigeneratedlinkcontent"/>
    <w:basedOn w:val="DefaultParagraphFont"/>
    <w:rsid w:val="00322223"/>
  </w:style>
  <w:style w:type="character" w:customStyle="1" w:styleId="CardsChar1">
    <w:name w:val="Cards Char1"/>
    <w:rsid w:val="00322223"/>
    <w:rPr>
      <w:rFonts w:ascii="Times New Roman" w:eastAsia="Times New Roman" w:hAnsi="Times New Roman" w:cs="Times New Roman" w:hint="default"/>
      <w:sz w:val="20"/>
      <w:szCs w:val="20"/>
    </w:rPr>
  </w:style>
  <w:style w:type="character" w:customStyle="1" w:styleId="blue">
    <w:name w:val="blue"/>
    <w:rsid w:val="00322223"/>
  </w:style>
  <w:style w:type="character" w:customStyle="1" w:styleId="UnderlineBold">
    <w:name w:val="Underline + Bold"/>
    <w:uiPriority w:val="1"/>
    <w:qFormat/>
    <w:rsid w:val="00322223"/>
    <w:rPr>
      <w:b/>
      <w:bCs w:val="0"/>
      <w:sz w:val="20"/>
      <w:u w:val="single"/>
    </w:rPr>
  </w:style>
  <w:style w:type="character" w:customStyle="1" w:styleId="Style8pt">
    <w:name w:val="Style 8 pt"/>
    <w:basedOn w:val="DefaultParagraphFont"/>
    <w:rsid w:val="00322223"/>
  </w:style>
  <w:style w:type="character" w:customStyle="1" w:styleId="AnalyticChar0">
    <w:name w:val="Analytic Char"/>
    <w:basedOn w:val="DefaultParagraphFont"/>
    <w:rsid w:val="00322223"/>
  </w:style>
  <w:style w:type="character" w:customStyle="1" w:styleId="EndnoteTextChar">
    <w:name w:val="Endnote Text Char"/>
    <w:rsid w:val="00322223"/>
  </w:style>
  <w:style w:type="paragraph" w:styleId="EndnoteText">
    <w:name w:val="endnote text"/>
    <w:basedOn w:val="Normal"/>
    <w:link w:val="EndnoteTextChar1"/>
    <w:semiHidden/>
    <w:unhideWhenUsed/>
    <w:rsid w:val="00322223"/>
    <w:rPr>
      <w:rFonts w:eastAsiaTheme="minorEastAsia"/>
      <w:sz w:val="20"/>
      <w:szCs w:val="20"/>
    </w:rPr>
  </w:style>
  <w:style w:type="character" w:customStyle="1" w:styleId="EndnoteTextChar2">
    <w:name w:val="Endnote Text Char2"/>
    <w:basedOn w:val="DefaultParagraphFont"/>
    <w:semiHidden/>
    <w:rsid w:val="00322223"/>
    <w:rPr>
      <w:rFonts w:ascii="Georgia" w:eastAsiaTheme="minorHAnsi" w:hAnsi="Georgia"/>
      <w:sz w:val="20"/>
      <w:szCs w:val="20"/>
    </w:rPr>
  </w:style>
  <w:style w:type="character" w:customStyle="1" w:styleId="BalloonTextChar">
    <w:name w:val="Balloon Text Char"/>
    <w:uiPriority w:val="99"/>
    <w:rsid w:val="00322223"/>
  </w:style>
  <w:style w:type="paragraph" w:styleId="BalloonText">
    <w:name w:val="Balloon Text"/>
    <w:basedOn w:val="Normal"/>
    <w:link w:val="BalloonTextChar1"/>
    <w:uiPriority w:val="99"/>
    <w:semiHidden/>
    <w:unhideWhenUsed/>
    <w:rsid w:val="00322223"/>
    <w:rPr>
      <w:rFonts w:ascii="Segoe UI" w:eastAsiaTheme="minorEastAsia" w:hAnsi="Segoe UI" w:cs="Segoe UI"/>
      <w:sz w:val="18"/>
      <w:szCs w:val="18"/>
    </w:rPr>
  </w:style>
  <w:style w:type="character" w:customStyle="1" w:styleId="BalloonTextChar2">
    <w:name w:val="Balloon Text Char2"/>
    <w:basedOn w:val="DefaultParagraphFont"/>
    <w:uiPriority w:val="99"/>
    <w:semiHidden/>
    <w:rsid w:val="00322223"/>
    <w:rPr>
      <w:rFonts w:ascii="Segoe UI" w:eastAsiaTheme="minorHAnsi" w:hAnsi="Segoe UI" w:cs="Segoe UI"/>
      <w:sz w:val="18"/>
      <w:szCs w:val="18"/>
    </w:rPr>
  </w:style>
  <w:style w:type="character" w:customStyle="1" w:styleId="MinimizeChar">
    <w:name w:val="Minimize Char"/>
    <w:rsid w:val="00322223"/>
  </w:style>
  <w:style w:type="character" w:customStyle="1" w:styleId="Author">
    <w:name w:val="Author"/>
    <w:qFormat/>
    <w:rsid w:val="00322223"/>
  </w:style>
  <w:style w:type="character" w:customStyle="1" w:styleId="UnderlineChar">
    <w:name w:val="Underline Char"/>
    <w:aliases w:val="Minimized Char,Heading 3 Char Char1 Char,Citation Char Char Char Char Char,Citation Char1 Char Char Char"/>
    <w:uiPriority w:val="99"/>
    <w:qFormat/>
    <w:rsid w:val="00322223"/>
  </w:style>
  <w:style w:type="character" w:customStyle="1" w:styleId="NormaltextCharChar">
    <w:name w:val="Normal text Char Char"/>
    <w:rsid w:val="00322223"/>
  </w:style>
  <w:style w:type="character" w:customStyle="1" w:styleId="TagofCardChar">
    <w:name w:val="Tag of Card Char"/>
    <w:rsid w:val="00322223"/>
  </w:style>
  <w:style w:type="character" w:customStyle="1" w:styleId="SourcenameChar">
    <w:name w:val="Source name Char"/>
    <w:rsid w:val="00322223"/>
  </w:style>
  <w:style w:type="character" w:customStyle="1" w:styleId="underlinedcardChar0">
    <w:name w:val="underlined card Char"/>
    <w:rsid w:val="00322223"/>
  </w:style>
  <w:style w:type="character" w:customStyle="1" w:styleId="SourceBold">
    <w:name w:val="Source Bold"/>
    <w:rsid w:val="00322223"/>
  </w:style>
  <w:style w:type="character" w:customStyle="1" w:styleId="citenon-boldChar">
    <w:name w:val="cite non-bold Char"/>
    <w:rsid w:val="00322223"/>
  </w:style>
  <w:style w:type="character" w:customStyle="1" w:styleId="TextUnderlineChar">
    <w:name w:val="Text Underline Char"/>
    <w:rsid w:val="00322223"/>
  </w:style>
  <w:style w:type="character" w:customStyle="1" w:styleId="CardTagandCiteChar">
    <w:name w:val="Card Tag and Cite Char"/>
    <w:rsid w:val="00322223"/>
  </w:style>
  <w:style w:type="character" w:customStyle="1" w:styleId="CardText1Char">
    <w:name w:val="Card Text 1 Char"/>
    <w:rsid w:val="00322223"/>
  </w:style>
  <w:style w:type="character" w:customStyle="1" w:styleId="CardText2Char">
    <w:name w:val="Card Text 2 Char"/>
    <w:rsid w:val="00322223"/>
  </w:style>
  <w:style w:type="character" w:customStyle="1" w:styleId="AuthorDate1">
    <w:name w:val="Author Date"/>
    <w:rsid w:val="00322223"/>
  </w:style>
  <w:style w:type="character" w:customStyle="1" w:styleId="2xBoldUnderline">
    <w:name w:val="2x_Bold_Underline"/>
    <w:rsid w:val="00322223"/>
  </w:style>
  <w:style w:type="character" w:customStyle="1" w:styleId="Dottedunderline0">
    <w:name w:val="Dotted underline"/>
    <w:rsid w:val="00322223"/>
  </w:style>
  <w:style w:type="character" w:customStyle="1" w:styleId="verdana">
    <w:name w:val="verdana"/>
    <w:rsid w:val="00322223"/>
  </w:style>
  <w:style w:type="character" w:customStyle="1" w:styleId="hit">
    <w:name w:val="hit"/>
    <w:rsid w:val="00322223"/>
  </w:style>
  <w:style w:type="character" w:customStyle="1" w:styleId="citeunreadChar">
    <w:name w:val="cite unread Char"/>
    <w:rsid w:val="00322223"/>
  </w:style>
  <w:style w:type="character" w:customStyle="1" w:styleId="readCharChar">
    <w:name w:val="read Char Char"/>
    <w:locked/>
    <w:rsid w:val="00322223"/>
  </w:style>
  <w:style w:type="character" w:customStyle="1" w:styleId="readChar">
    <w:name w:val="read Char"/>
    <w:rsid w:val="00322223"/>
  </w:style>
  <w:style w:type="character" w:customStyle="1" w:styleId="underlining0">
    <w:name w:val="underlining"/>
    <w:rsid w:val="00322223"/>
  </w:style>
  <w:style w:type="character" w:customStyle="1" w:styleId="addmd">
    <w:name w:val="addmd"/>
    <w:rsid w:val="00322223"/>
  </w:style>
  <w:style w:type="character" w:customStyle="1" w:styleId="A6">
    <w:name w:val="A6"/>
    <w:uiPriority w:val="99"/>
    <w:rsid w:val="00322223"/>
  </w:style>
  <w:style w:type="character" w:customStyle="1" w:styleId="smallChar0">
    <w:name w:val="small Char"/>
    <w:rsid w:val="00322223"/>
  </w:style>
  <w:style w:type="character" w:customStyle="1" w:styleId="il">
    <w:name w:val="il"/>
    <w:rsid w:val="00322223"/>
  </w:style>
  <w:style w:type="character" w:customStyle="1" w:styleId="UnderliningChar">
    <w:name w:val="Underlining Char"/>
    <w:rsid w:val="00322223"/>
  </w:style>
  <w:style w:type="character" w:customStyle="1" w:styleId="CiteCardChar">
    <w:name w:val="Cite_Card Char"/>
    <w:rsid w:val="00322223"/>
  </w:style>
  <w:style w:type="character" w:customStyle="1" w:styleId="btitle">
    <w:name w:val="btitle"/>
    <w:rsid w:val="00322223"/>
  </w:style>
  <w:style w:type="character" w:customStyle="1" w:styleId="green">
    <w:name w:val="green"/>
    <w:rsid w:val="00322223"/>
  </w:style>
  <w:style w:type="character" w:customStyle="1" w:styleId="BodyText1">
    <w:name w:val="Body Text1"/>
    <w:rsid w:val="00322223"/>
  </w:style>
  <w:style w:type="character" w:customStyle="1" w:styleId="BodyText20">
    <w:name w:val="Body Text2"/>
    <w:rsid w:val="00322223"/>
  </w:style>
  <w:style w:type="character" w:customStyle="1" w:styleId="BodyText30">
    <w:name w:val="Body Text3"/>
    <w:rsid w:val="00322223"/>
  </w:style>
  <w:style w:type="character" w:customStyle="1" w:styleId="BodytextBold">
    <w:name w:val="Body text + Bold"/>
    <w:rsid w:val="00322223"/>
  </w:style>
  <w:style w:type="character" w:customStyle="1" w:styleId="Bodytext6pt">
    <w:name w:val="Body text + 6 pt"/>
    <w:rsid w:val="00322223"/>
  </w:style>
  <w:style w:type="character" w:customStyle="1" w:styleId="BodyText4">
    <w:name w:val="Body Text4"/>
    <w:rsid w:val="00322223"/>
  </w:style>
  <w:style w:type="character" w:customStyle="1" w:styleId="AuthorDateChar0">
    <w:name w:val="AuthorDate Char"/>
    <w:basedOn w:val="DefaultParagraphFont"/>
    <w:rsid w:val="00322223"/>
  </w:style>
  <w:style w:type="character" w:customStyle="1" w:styleId="BoldUnderlineChar">
    <w:name w:val="Bold Underline Char"/>
    <w:rsid w:val="00322223"/>
  </w:style>
  <w:style w:type="character" w:customStyle="1" w:styleId="HTMLPreformattedChar1">
    <w:name w:val="HTML Preformatted Char1"/>
    <w:basedOn w:val="DefaultParagraphFont"/>
    <w:link w:val="HTMLPreformatted"/>
    <w:uiPriority w:val="99"/>
    <w:semiHidden/>
    <w:locked/>
    <w:rsid w:val="00322223"/>
    <w:rPr>
      <w:rFonts w:ascii="Consolas" w:eastAsiaTheme="minorHAnsi" w:hAnsi="Consolas" w:cs="Consolas"/>
      <w:sz w:val="20"/>
      <w:szCs w:val="20"/>
    </w:rPr>
  </w:style>
  <w:style w:type="character" w:customStyle="1" w:styleId="reduce2">
    <w:name w:val="reduce2"/>
    <w:rsid w:val="00322223"/>
  </w:style>
  <w:style w:type="character" w:customStyle="1" w:styleId="underlinedChar0">
    <w:name w:val="underlined Char"/>
    <w:rsid w:val="00322223"/>
  </w:style>
  <w:style w:type="character" w:customStyle="1" w:styleId="NothingChar">
    <w:name w:val="Nothing Char"/>
    <w:rsid w:val="00322223"/>
  </w:style>
  <w:style w:type="character" w:customStyle="1" w:styleId="st">
    <w:name w:val="st"/>
    <w:rsid w:val="00322223"/>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locked/>
    <w:rsid w:val="00322223"/>
  </w:style>
  <w:style w:type="character" w:customStyle="1" w:styleId="BodyTextFirstIndentChar">
    <w:name w:val="Body Text First Indent Char"/>
    <w:basedOn w:val="SourcenameChar"/>
    <w:locked/>
    <w:rsid w:val="00322223"/>
  </w:style>
  <w:style w:type="character" w:customStyle="1" w:styleId="CommentSubjectChar">
    <w:name w:val="Comment Subject Char"/>
    <w:basedOn w:val="BodyTextFirstIndentChar"/>
    <w:uiPriority w:val="99"/>
    <w:locked/>
    <w:rsid w:val="00322223"/>
  </w:style>
  <w:style w:type="character" w:customStyle="1" w:styleId="QuoteChar">
    <w:name w:val="Quote Char"/>
    <w:basedOn w:val="DefaultParagraphFont"/>
    <w:uiPriority w:val="29"/>
    <w:locked/>
    <w:rsid w:val="00322223"/>
  </w:style>
  <w:style w:type="character" w:customStyle="1" w:styleId="ShrinkChar">
    <w:name w:val="Shrink Char"/>
    <w:locked/>
    <w:rsid w:val="00322223"/>
  </w:style>
  <w:style w:type="character" w:customStyle="1" w:styleId="CitesChar">
    <w:name w:val="Cites Char"/>
    <w:locked/>
    <w:rsid w:val="00322223"/>
  </w:style>
  <w:style w:type="character" w:customStyle="1" w:styleId="BlockHeadingsCharCharChar">
    <w:name w:val="Block Headings Char Char Char"/>
    <w:locked/>
    <w:rsid w:val="00322223"/>
  </w:style>
  <w:style w:type="character" w:customStyle="1" w:styleId="CitesCharCharCharChar">
    <w:name w:val="Cites Char Char Char Char"/>
    <w:locked/>
    <w:rsid w:val="00322223"/>
  </w:style>
  <w:style w:type="character" w:customStyle="1" w:styleId="TagsChar1CharChar">
    <w:name w:val="Tags Char1 Char Char"/>
    <w:locked/>
    <w:rsid w:val="0032222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22223"/>
  </w:style>
  <w:style w:type="character" w:customStyle="1" w:styleId="CardsFont6ptCharCharChar">
    <w:name w:val="Cards + Font: 6 pt Char Char Char"/>
    <w:locked/>
    <w:rsid w:val="00322223"/>
  </w:style>
  <w:style w:type="character" w:customStyle="1" w:styleId="Style3Char">
    <w:name w:val="Style3 Char"/>
    <w:locked/>
    <w:rsid w:val="00322223"/>
  </w:style>
  <w:style w:type="character" w:customStyle="1" w:styleId="Style1Char">
    <w:name w:val="Style1 Char"/>
    <w:locked/>
    <w:rsid w:val="00322223"/>
  </w:style>
  <w:style w:type="character" w:customStyle="1" w:styleId="blocktitleChar">
    <w:name w:val="block title Char"/>
    <w:locked/>
    <w:rsid w:val="00322223"/>
  </w:style>
  <w:style w:type="character" w:customStyle="1" w:styleId="MicrotextChar">
    <w:name w:val="Microtext Char"/>
    <w:locked/>
    <w:rsid w:val="00322223"/>
  </w:style>
  <w:style w:type="character" w:customStyle="1" w:styleId="Cards1Char">
    <w:name w:val="Cards1 Char"/>
    <w:locked/>
    <w:rsid w:val="00322223"/>
  </w:style>
  <w:style w:type="character" w:customStyle="1" w:styleId="CardsUnderlineChar">
    <w:name w:val="Cards + Underline Char"/>
    <w:locked/>
    <w:rsid w:val="00322223"/>
  </w:style>
  <w:style w:type="character" w:customStyle="1" w:styleId="Debate-CardSmalltextF2Char">
    <w:name w:val="Debate- Card Small text F2 Char"/>
    <w:locked/>
    <w:rsid w:val="00322223"/>
  </w:style>
  <w:style w:type="character" w:customStyle="1" w:styleId="Debate-EmphasizedText-F5Char">
    <w:name w:val="Debate- Emphasized Text- F5 Char"/>
    <w:locked/>
    <w:rsid w:val="00322223"/>
  </w:style>
  <w:style w:type="character" w:customStyle="1" w:styleId="Debate-CardTextUnderlined-F3Char">
    <w:name w:val="Debate- Card Text Underlined- F3 Char"/>
    <w:locked/>
    <w:rsid w:val="00322223"/>
  </w:style>
  <w:style w:type="character" w:customStyle="1" w:styleId="CardtextChar1">
    <w:name w:val="Card text Char"/>
    <w:uiPriority w:val="99"/>
    <w:locked/>
    <w:rsid w:val="00322223"/>
  </w:style>
  <w:style w:type="character" w:customStyle="1" w:styleId="CardTagChar">
    <w:name w:val="Card Tag Char"/>
    <w:locked/>
    <w:rsid w:val="00322223"/>
  </w:style>
  <w:style w:type="character" w:customStyle="1" w:styleId="LanguageStrikeChar">
    <w:name w:val="Language Strike Char"/>
    <w:locked/>
    <w:rsid w:val="00322223"/>
  </w:style>
  <w:style w:type="character" w:customStyle="1" w:styleId="8pointChar">
    <w:name w:val="8 point Char"/>
    <w:locked/>
    <w:rsid w:val="00322223"/>
  </w:style>
  <w:style w:type="character" w:customStyle="1" w:styleId="citationunderlineChar">
    <w:name w:val="citation/underline Char"/>
    <w:locked/>
    <w:rsid w:val="00322223"/>
  </w:style>
  <w:style w:type="character" w:customStyle="1" w:styleId="Style6Char">
    <w:name w:val="Style6 Char"/>
    <w:locked/>
    <w:rsid w:val="00322223"/>
  </w:style>
  <w:style w:type="character" w:customStyle="1" w:styleId="DateCitesAuthorCharChar">
    <w:name w:val="DateCitesAuthor Char Char"/>
    <w:locked/>
    <w:rsid w:val="00322223"/>
  </w:style>
  <w:style w:type="character" w:customStyle="1" w:styleId="HotRouteChar">
    <w:name w:val="Hot Route! Char"/>
    <w:locked/>
    <w:rsid w:val="00322223"/>
  </w:style>
  <w:style w:type="character" w:customStyle="1" w:styleId="SmalltextChar0">
    <w:name w:val="Small text Char"/>
    <w:aliases w:val="Quote1 Char1"/>
    <w:locked/>
    <w:rsid w:val="00322223"/>
  </w:style>
  <w:style w:type="character" w:customStyle="1" w:styleId="StyleStyle411ptBoldChar">
    <w:name w:val="Style Style4 + 11 pt Bold Char"/>
    <w:locked/>
    <w:rsid w:val="00322223"/>
  </w:style>
  <w:style w:type="character" w:customStyle="1" w:styleId="StyleStyle411pt1Char">
    <w:name w:val="Style Style4 + 11 pt1 Char"/>
    <w:locked/>
    <w:rsid w:val="00322223"/>
  </w:style>
  <w:style w:type="character" w:customStyle="1" w:styleId="HeadingsBaseChar">
    <w:name w:val="Headings Base Char"/>
    <w:locked/>
    <w:rsid w:val="00322223"/>
  </w:style>
  <w:style w:type="character" w:customStyle="1" w:styleId="hatChar">
    <w:name w:val="hat Char"/>
    <w:locked/>
    <w:rsid w:val="00322223"/>
  </w:style>
  <w:style w:type="character" w:customStyle="1" w:styleId="UnderlineCardChar">
    <w:name w:val="UnderlineCard Char"/>
    <w:locked/>
    <w:rsid w:val="00322223"/>
  </w:style>
  <w:style w:type="character" w:customStyle="1" w:styleId="CardUpSize-LightChar">
    <w:name w:val="CardUpSize - Light Char"/>
    <w:basedOn w:val="DefaultParagraphFont"/>
    <w:locked/>
    <w:rsid w:val="00322223"/>
  </w:style>
  <w:style w:type="character" w:customStyle="1" w:styleId="CiteCardUpSize-HeavyChar">
    <w:name w:val="Cite // CardUpSize - Heavy Char"/>
    <w:basedOn w:val="DefaultParagraphFont"/>
    <w:locked/>
    <w:rsid w:val="00322223"/>
  </w:style>
  <w:style w:type="character" w:customStyle="1" w:styleId="HotRouteCharCharCharCharCharChar">
    <w:name w:val="Hot Route! Char Char Char Char Char Char"/>
    <w:locked/>
    <w:rsid w:val="00322223"/>
  </w:style>
  <w:style w:type="character" w:customStyle="1" w:styleId="SmallTextCharCharCharChar">
    <w:name w:val="Small Text Char Char Char Char"/>
    <w:locked/>
    <w:rsid w:val="00322223"/>
  </w:style>
  <w:style w:type="character" w:customStyle="1" w:styleId="UnderlineCharCharCharCharCharCharCharChar">
    <w:name w:val="Underline Char Char Char Char Char Char Char Char"/>
    <w:basedOn w:val="DefaultParagraphFont"/>
    <w:locked/>
    <w:rsid w:val="00322223"/>
  </w:style>
  <w:style w:type="character" w:customStyle="1" w:styleId="SmalltextCharCharCharChar0">
    <w:name w:val="Small text Char Char Char Char"/>
    <w:basedOn w:val="DefaultParagraphFont"/>
    <w:locked/>
    <w:rsid w:val="00322223"/>
  </w:style>
  <w:style w:type="character" w:customStyle="1" w:styleId="NormalTextChar">
    <w:name w:val="Normal Text Char"/>
    <w:locked/>
    <w:rsid w:val="00322223"/>
  </w:style>
  <w:style w:type="character" w:customStyle="1" w:styleId="CircledChar">
    <w:name w:val="Circled Char"/>
    <w:locked/>
    <w:rsid w:val="00322223"/>
  </w:style>
  <w:style w:type="character" w:customStyle="1" w:styleId="MinimizedTextChar">
    <w:name w:val="Minimized Text Char"/>
    <w:locked/>
    <w:rsid w:val="00322223"/>
  </w:style>
  <w:style w:type="character" w:customStyle="1" w:styleId="UnderlinedCardTextChar">
    <w:name w:val="Underlined Card Text Char"/>
    <w:locked/>
    <w:rsid w:val="00322223"/>
  </w:style>
  <w:style w:type="character" w:customStyle="1" w:styleId="cardtextemphasisChar">
    <w:name w:val="card text emphasis Char"/>
    <w:locked/>
    <w:rsid w:val="00322223"/>
  </w:style>
  <w:style w:type="character" w:customStyle="1" w:styleId="CiteCharCharChar">
    <w:name w:val="Cite Char Char Char"/>
    <w:locked/>
    <w:rsid w:val="00322223"/>
  </w:style>
  <w:style w:type="character" w:customStyle="1" w:styleId="UnreadTextChar">
    <w:name w:val="Unread Text Char"/>
    <w:locked/>
    <w:rsid w:val="00322223"/>
  </w:style>
  <w:style w:type="character" w:customStyle="1" w:styleId="BoldandUnderlineCharChar2">
    <w:name w:val="Bold and Underline Char Char2"/>
    <w:locked/>
    <w:rsid w:val="00322223"/>
  </w:style>
  <w:style w:type="character" w:customStyle="1" w:styleId="CiteCardCharCharCharChar">
    <w:name w:val="Cite_Card Char Char Char Char"/>
    <w:locked/>
    <w:rsid w:val="00322223"/>
  </w:style>
  <w:style w:type="character" w:customStyle="1" w:styleId="LittleChar">
    <w:name w:val="Little Char"/>
    <w:locked/>
    <w:rsid w:val="00322223"/>
  </w:style>
  <w:style w:type="character" w:customStyle="1" w:styleId="DebateHeaderChar">
    <w:name w:val="Debate Header Char"/>
    <w:locked/>
    <w:rsid w:val="00322223"/>
  </w:style>
  <w:style w:type="character" w:customStyle="1" w:styleId="TagCiteChar2">
    <w:name w:val="Tag &amp; Cite Char"/>
    <w:locked/>
    <w:rsid w:val="00322223"/>
  </w:style>
  <w:style w:type="character" w:customStyle="1" w:styleId="HighlightedTextChar">
    <w:name w:val="Highlighted Text Char"/>
    <w:locked/>
    <w:rsid w:val="00322223"/>
  </w:style>
  <w:style w:type="character" w:customStyle="1" w:styleId="UnhighlightedChar">
    <w:name w:val="Unhighlighted Char"/>
    <w:locked/>
    <w:rsid w:val="00322223"/>
  </w:style>
  <w:style w:type="character" w:customStyle="1" w:styleId="StylecardUnderlineChar">
    <w:name w:val="Style card + Underline Char"/>
    <w:locked/>
    <w:rsid w:val="00322223"/>
  </w:style>
  <w:style w:type="character" w:customStyle="1" w:styleId="tinyChar">
    <w:name w:val="tiny Char"/>
    <w:locked/>
    <w:rsid w:val="00322223"/>
  </w:style>
  <w:style w:type="character" w:customStyle="1" w:styleId="CiteCardCharCharCharCharCharCharCharChar">
    <w:name w:val="Cite_Card Char Char Char Char Char Char Char Char"/>
    <w:locked/>
    <w:rsid w:val="00322223"/>
  </w:style>
  <w:style w:type="character" w:customStyle="1" w:styleId="CiteNormalChar">
    <w:name w:val="Cite Normal Char"/>
    <w:locked/>
    <w:rsid w:val="00322223"/>
  </w:style>
  <w:style w:type="character" w:customStyle="1" w:styleId="Debate-CardTagandCite-F6Char">
    <w:name w:val="Debate- Card Tag and Cite- F6 Char"/>
    <w:locked/>
    <w:rsid w:val="00322223"/>
  </w:style>
  <w:style w:type="character" w:customStyle="1" w:styleId="BoldUnderlineChar0">
    <w:name w:val="BoldUnderline Char"/>
    <w:locked/>
    <w:rsid w:val="00322223"/>
  </w:style>
  <w:style w:type="character" w:customStyle="1" w:styleId="StyleStyle411ptChar">
    <w:name w:val="Style Style4 + 11 pt Char"/>
    <w:locked/>
    <w:rsid w:val="00322223"/>
  </w:style>
  <w:style w:type="character" w:customStyle="1" w:styleId="StyleStyle411ptBoldBorderSinglesolidlineAuto0Char">
    <w:name w:val="Style Style4 + 11 pt Bold Border: : (Single solid line Auto  0.... Char"/>
    <w:locked/>
    <w:rsid w:val="00322223"/>
  </w:style>
  <w:style w:type="character" w:customStyle="1" w:styleId="BoldunderlineChar1">
    <w:name w:val="Bold underline Char"/>
    <w:locked/>
    <w:rsid w:val="00322223"/>
  </w:style>
  <w:style w:type="character" w:customStyle="1" w:styleId="Style2Char">
    <w:name w:val="Style2 Char"/>
    <w:locked/>
    <w:rsid w:val="00322223"/>
  </w:style>
  <w:style w:type="character" w:customStyle="1" w:styleId="cardChar1">
    <w:name w:val="%card Char"/>
    <w:locked/>
    <w:rsid w:val="00322223"/>
  </w:style>
  <w:style w:type="character" w:customStyle="1" w:styleId="UnunderlinedTextChar">
    <w:name w:val="Ununderlined Text Char"/>
    <w:locked/>
    <w:rsid w:val="00322223"/>
  </w:style>
  <w:style w:type="character" w:customStyle="1" w:styleId="RegularChar">
    <w:name w:val="Regular Char"/>
    <w:locked/>
    <w:rsid w:val="00322223"/>
  </w:style>
  <w:style w:type="character" w:customStyle="1" w:styleId="ReallyfuckingsmallCharCharCharChar">
    <w:name w:val="Really fucking small Char Char Char Char"/>
    <w:locked/>
    <w:rsid w:val="00322223"/>
  </w:style>
  <w:style w:type="character" w:customStyle="1" w:styleId="CardDownx1Char">
    <w:name w:val="CardDown x1 Char"/>
    <w:locked/>
    <w:rsid w:val="00322223"/>
  </w:style>
  <w:style w:type="character" w:customStyle="1" w:styleId="ReallyfuckingsmallChar0">
    <w:name w:val="Really fucking small Char"/>
    <w:locked/>
    <w:rsid w:val="00322223"/>
  </w:style>
  <w:style w:type="character" w:customStyle="1" w:styleId="FullCiteChar">
    <w:name w:val="Full Cite Char"/>
    <w:locked/>
    <w:rsid w:val="00322223"/>
  </w:style>
  <w:style w:type="character" w:customStyle="1" w:styleId="evidencetextChar">
    <w:name w:val="evidence text Char"/>
    <w:locked/>
    <w:rsid w:val="00322223"/>
  </w:style>
  <w:style w:type="character" w:customStyle="1" w:styleId="StyleStyleArialNarrow9ptLeft-075ArialNarrowChar">
    <w:name w:val="Style Style Arial Narrow 9 pt Left:  -0.75&quot; + Arial Narrow Char"/>
    <w:locked/>
    <w:rsid w:val="00322223"/>
  </w:style>
  <w:style w:type="character" w:customStyle="1" w:styleId="StyleStyleCardTextLeft-075Right0Char">
    <w:name w:val="Style Style Card Text + Left:  -0.75&quot; + Right:  0&quot; Char"/>
    <w:locked/>
    <w:rsid w:val="00322223"/>
  </w:style>
  <w:style w:type="character" w:customStyle="1" w:styleId="DebateUnderlineBoldChar">
    <w:name w:val="Debate Underline Bold Char"/>
    <w:locked/>
    <w:rsid w:val="00322223"/>
  </w:style>
  <w:style w:type="character" w:customStyle="1" w:styleId="StyleArialNarrow12ptBoldLeft-075Char">
    <w:name w:val="Style Arial Narrow 12 pt Bold Left:  -0.75&quot; Char"/>
    <w:locked/>
    <w:rsid w:val="00322223"/>
  </w:style>
  <w:style w:type="character" w:customStyle="1" w:styleId="StyleStyleevidencetextBorderSinglesolidlineAuto05Char">
    <w:name w:val="Style Style evidence text + Border: : (Single solid line Auto  0.5 ... Char"/>
    <w:locked/>
    <w:rsid w:val="00322223"/>
  </w:style>
  <w:style w:type="character" w:customStyle="1" w:styleId="StyleevidencetextBorderSinglesolidlineAuto05ptLChar">
    <w:name w:val="Style evidence text + Border: : (Single solid line Auto  0.5 pt L... Char"/>
    <w:locked/>
    <w:rsid w:val="00322223"/>
  </w:style>
  <w:style w:type="character" w:customStyle="1" w:styleId="HighlightingChar">
    <w:name w:val="Highlighting Char"/>
    <w:locked/>
    <w:rsid w:val="00322223"/>
  </w:style>
  <w:style w:type="character" w:customStyle="1" w:styleId="UnderliningCharChar1CharCharChar">
    <w:name w:val="Underlining Char Char1 Char Char Char"/>
    <w:locked/>
    <w:rsid w:val="00322223"/>
  </w:style>
  <w:style w:type="character" w:customStyle="1" w:styleId="CiteCharCharCharCharCharChar">
    <w:name w:val="Cite Char Char Char Char Char Char"/>
    <w:locked/>
    <w:rsid w:val="00322223"/>
  </w:style>
  <w:style w:type="character" w:customStyle="1" w:styleId="UnderliningCharCharChar">
    <w:name w:val="Underlining Char Char Char"/>
    <w:locked/>
    <w:rsid w:val="00322223"/>
  </w:style>
  <w:style w:type="character" w:customStyle="1" w:styleId="sup1">
    <w:name w:val="sup1"/>
    <w:rsid w:val="00322223"/>
  </w:style>
  <w:style w:type="character" w:customStyle="1" w:styleId="pgnum1">
    <w:name w:val="pgnum1"/>
    <w:rsid w:val="00322223"/>
  </w:style>
  <w:style w:type="character" w:customStyle="1" w:styleId="nw">
    <w:name w:val="nw"/>
    <w:rsid w:val="00322223"/>
  </w:style>
  <w:style w:type="character" w:customStyle="1" w:styleId="CardsFont12pt0">
    <w:name w:val="Cards + Font 12pt"/>
    <w:uiPriority w:val="1"/>
    <w:rsid w:val="00322223"/>
  </w:style>
  <w:style w:type="character" w:customStyle="1" w:styleId="CardsHighlight">
    <w:name w:val="Cards Highlight"/>
    <w:uiPriority w:val="1"/>
    <w:rsid w:val="00322223"/>
  </w:style>
  <w:style w:type="character" w:customStyle="1" w:styleId="caps">
    <w:name w:val="caps"/>
    <w:rsid w:val="00322223"/>
  </w:style>
  <w:style w:type="character" w:customStyle="1" w:styleId="apple">
    <w:name w:val="apple"/>
    <w:rsid w:val="00322223"/>
  </w:style>
  <w:style w:type="character" w:customStyle="1" w:styleId="CitesChar1">
    <w:name w:val="Cites Char1"/>
    <w:rsid w:val="00322223"/>
  </w:style>
  <w:style w:type="character" w:customStyle="1" w:styleId="CardsFont12ptCharCharCharCharCharCharCharCharCharCharChar">
    <w:name w:val="Cards + Font: 12 pt Char Char Char Char Char Char Char Char Char Char Char"/>
    <w:rsid w:val="00322223"/>
  </w:style>
  <w:style w:type="character" w:customStyle="1" w:styleId="AuthorChar">
    <w:name w:val="Author Char"/>
    <w:rsid w:val="00322223"/>
  </w:style>
  <w:style w:type="character" w:customStyle="1" w:styleId="term1">
    <w:name w:val="term1"/>
    <w:rsid w:val="00322223"/>
  </w:style>
  <w:style w:type="character" w:customStyle="1" w:styleId="BoldUnderlining">
    <w:name w:val="Bold Underlining"/>
    <w:rsid w:val="00322223"/>
  </w:style>
  <w:style w:type="character" w:customStyle="1" w:styleId="inhoud">
    <w:name w:val="inhoud"/>
    <w:rsid w:val="00322223"/>
  </w:style>
  <w:style w:type="character" w:customStyle="1" w:styleId="CardsUnderlined">
    <w:name w:val="Cards Underlined"/>
    <w:qFormat/>
    <w:rsid w:val="00322223"/>
  </w:style>
  <w:style w:type="character" w:customStyle="1" w:styleId="Cites-AuthorDate">
    <w:name w:val="Cites-Author/Date"/>
    <w:qFormat/>
    <w:rsid w:val="00322223"/>
  </w:style>
  <w:style w:type="character" w:customStyle="1" w:styleId="Highlight">
    <w:name w:val="Highlight"/>
    <w:uiPriority w:val="1"/>
    <w:qFormat/>
    <w:rsid w:val="00322223"/>
  </w:style>
  <w:style w:type="character" w:customStyle="1" w:styleId="Boxout">
    <w:name w:val="Box out"/>
    <w:uiPriority w:val="1"/>
    <w:qFormat/>
    <w:rsid w:val="00322223"/>
  </w:style>
  <w:style w:type="character" w:customStyle="1" w:styleId="StyleCardtextChar10pt">
    <w:name w:val="Style Card text Char + 10 pt"/>
    <w:rsid w:val="00322223"/>
  </w:style>
  <w:style w:type="character" w:customStyle="1" w:styleId="UnderliningChar2">
    <w:name w:val="Underlining Char2"/>
    <w:rsid w:val="00322223"/>
  </w:style>
  <w:style w:type="character" w:customStyle="1" w:styleId="UnderliningChar1">
    <w:name w:val="Underlining Char1"/>
    <w:rsid w:val="00322223"/>
  </w:style>
  <w:style w:type="character" w:customStyle="1" w:styleId="MicroTextChar0">
    <w:name w:val="MicroText Char"/>
    <w:rsid w:val="00322223"/>
  </w:style>
  <w:style w:type="character" w:customStyle="1" w:styleId="term">
    <w:name w:val="term"/>
    <w:rsid w:val="00322223"/>
  </w:style>
  <w:style w:type="character" w:customStyle="1" w:styleId="smcaps">
    <w:name w:val="smcaps"/>
    <w:rsid w:val="00322223"/>
  </w:style>
  <w:style w:type="character" w:customStyle="1" w:styleId="Style1Char2">
    <w:name w:val="Style1 Char2"/>
    <w:rsid w:val="00322223"/>
  </w:style>
  <w:style w:type="character" w:customStyle="1" w:styleId="inside-head1">
    <w:name w:val="inside-head1"/>
    <w:rsid w:val="00322223"/>
  </w:style>
  <w:style w:type="character" w:customStyle="1" w:styleId="datestamp1">
    <w:name w:val="datestamp1"/>
    <w:rsid w:val="00322223"/>
  </w:style>
  <w:style w:type="character" w:customStyle="1" w:styleId="pagetools1">
    <w:name w:val="pagetools1"/>
    <w:rsid w:val="00322223"/>
  </w:style>
  <w:style w:type="character" w:customStyle="1" w:styleId="smallredtext">
    <w:name w:val="smallredtext"/>
    <w:rsid w:val="00322223"/>
  </w:style>
  <w:style w:type="character" w:customStyle="1" w:styleId="storyheading31">
    <w:name w:val="storyheading31"/>
    <w:rsid w:val="00322223"/>
  </w:style>
  <w:style w:type="character" w:customStyle="1" w:styleId="storydeck31">
    <w:name w:val="storydeck31"/>
    <w:rsid w:val="00322223"/>
  </w:style>
  <w:style w:type="character" w:customStyle="1" w:styleId="title1">
    <w:name w:val="title1"/>
    <w:rsid w:val="00322223"/>
  </w:style>
  <w:style w:type="character" w:customStyle="1" w:styleId="subtitle10">
    <w:name w:val="subtitle1"/>
    <w:rsid w:val="00322223"/>
  </w:style>
  <w:style w:type="character" w:customStyle="1" w:styleId="Title10">
    <w:name w:val="Title1"/>
    <w:rsid w:val="00322223"/>
  </w:style>
  <w:style w:type="character" w:customStyle="1" w:styleId="clsbiolink">
    <w:name w:val="clsbiolink"/>
    <w:rsid w:val="00322223"/>
  </w:style>
  <w:style w:type="character" w:customStyle="1" w:styleId="clssmaller">
    <w:name w:val="clssmaller"/>
    <w:rsid w:val="00322223"/>
  </w:style>
  <w:style w:type="character" w:customStyle="1" w:styleId="sm1">
    <w:name w:val="sm1"/>
    <w:rsid w:val="00322223"/>
  </w:style>
  <w:style w:type="character" w:customStyle="1" w:styleId="Style1Char1">
    <w:name w:val="Style1 Char1"/>
    <w:rsid w:val="00322223"/>
  </w:style>
  <w:style w:type="character" w:customStyle="1" w:styleId="noindentChar">
    <w:name w:val="noindent Char"/>
    <w:rsid w:val="00322223"/>
  </w:style>
  <w:style w:type="character" w:customStyle="1" w:styleId="SmallChar1">
    <w:name w:val="Small Char1"/>
    <w:rsid w:val="00322223"/>
  </w:style>
  <w:style w:type="character" w:customStyle="1" w:styleId="fullcite0">
    <w:name w:val="fullcite"/>
    <w:rsid w:val="00322223"/>
  </w:style>
  <w:style w:type="character" w:customStyle="1" w:styleId="Style9ptThickunderline">
    <w:name w:val="Style 9 pt Thick underline"/>
    <w:rsid w:val="00322223"/>
  </w:style>
  <w:style w:type="character" w:customStyle="1" w:styleId="UnderlineChar1">
    <w:name w:val="Underline Char1"/>
    <w:rsid w:val="00322223"/>
  </w:style>
  <w:style w:type="character" w:customStyle="1" w:styleId="CardNotUnderlinedChar">
    <w:name w:val="Card Not Underlined Char"/>
    <w:rsid w:val="00322223"/>
  </w:style>
  <w:style w:type="character" w:customStyle="1" w:styleId="CardUnderlinedChar">
    <w:name w:val="Card Underlined Char"/>
    <w:rsid w:val="00322223"/>
  </w:style>
  <w:style w:type="character" w:customStyle="1" w:styleId="CardNotUnderlinedChar1">
    <w:name w:val="Card Not Underlined Char1"/>
    <w:rsid w:val="00322223"/>
  </w:style>
  <w:style w:type="character" w:customStyle="1" w:styleId="author0">
    <w:name w:val="author"/>
    <w:rsid w:val="00322223"/>
  </w:style>
  <w:style w:type="character" w:customStyle="1" w:styleId="IndexHeadersCharChar">
    <w:name w:val="Index Headers Char Char"/>
    <w:rsid w:val="00322223"/>
  </w:style>
  <w:style w:type="character" w:customStyle="1" w:styleId="SmallFontChar">
    <w:name w:val="Small Font Char"/>
    <w:rsid w:val="00322223"/>
  </w:style>
  <w:style w:type="character" w:customStyle="1" w:styleId="CircleChar1">
    <w:name w:val="Circle Char1"/>
    <w:rsid w:val="00322223"/>
  </w:style>
  <w:style w:type="character" w:customStyle="1" w:styleId="BoldUnderliningChar">
    <w:name w:val="Bold Underlining Char"/>
    <w:rsid w:val="00322223"/>
  </w:style>
  <w:style w:type="character" w:customStyle="1" w:styleId="textmedium">
    <w:name w:val="textmedium"/>
    <w:rsid w:val="00322223"/>
  </w:style>
  <w:style w:type="character" w:customStyle="1" w:styleId="CardTextChar2">
    <w:name w:val="Card Text Char"/>
    <w:rsid w:val="00322223"/>
  </w:style>
  <w:style w:type="character" w:customStyle="1" w:styleId="SmallText3">
    <w:name w:val="SmallText"/>
    <w:rsid w:val="00322223"/>
  </w:style>
  <w:style w:type="character" w:customStyle="1" w:styleId="citation0">
    <w:name w:val="citation"/>
    <w:rsid w:val="00322223"/>
  </w:style>
  <w:style w:type="character" w:customStyle="1" w:styleId="justify">
    <w:name w:val="justify"/>
    <w:rsid w:val="00322223"/>
  </w:style>
  <w:style w:type="character" w:customStyle="1" w:styleId="SmallCardTextChar">
    <w:name w:val="Small Card Text Char"/>
    <w:rsid w:val="00322223"/>
  </w:style>
  <w:style w:type="character" w:customStyle="1" w:styleId="cardChar10">
    <w:name w:val="card Char1"/>
    <w:rsid w:val="00322223"/>
  </w:style>
  <w:style w:type="character" w:customStyle="1" w:styleId="tagChar3">
    <w:name w:val="tag Char3"/>
    <w:rsid w:val="00322223"/>
  </w:style>
  <w:style w:type="character" w:customStyle="1" w:styleId="medium-normal1">
    <w:name w:val="medium-normal1"/>
    <w:rsid w:val="00322223"/>
  </w:style>
  <w:style w:type="character" w:customStyle="1" w:styleId="inside-head">
    <w:name w:val="inside-head"/>
    <w:rsid w:val="00322223"/>
  </w:style>
  <w:style w:type="character" w:customStyle="1" w:styleId="awtw">
    <w:name w:val="awtw"/>
    <w:rsid w:val="00322223"/>
  </w:style>
  <w:style w:type="character" w:customStyle="1" w:styleId="TitleChar2">
    <w:name w:val="Title Char2"/>
    <w:basedOn w:val="DefaultParagraphFont"/>
    <w:uiPriority w:val="1"/>
    <w:qFormat/>
    <w:rsid w:val="00322223"/>
  </w:style>
  <w:style w:type="character" w:customStyle="1" w:styleId="slug-pub-date">
    <w:name w:val="slug-pub-date"/>
    <w:rsid w:val="00322223"/>
  </w:style>
  <w:style w:type="character" w:customStyle="1" w:styleId="slug-vol">
    <w:name w:val="slug-vol"/>
    <w:rsid w:val="00322223"/>
  </w:style>
  <w:style w:type="character" w:customStyle="1" w:styleId="slug-issue">
    <w:name w:val="slug-issue"/>
    <w:rsid w:val="00322223"/>
  </w:style>
  <w:style w:type="character" w:customStyle="1" w:styleId="slug-pages">
    <w:name w:val="slug-pages"/>
    <w:rsid w:val="00322223"/>
  </w:style>
  <w:style w:type="character" w:customStyle="1" w:styleId="CharacterStyle1">
    <w:name w:val="Character Style 1"/>
    <w:uiPriority w:val="99"/>
    <w:rsid w:val="00322223"/>
  </w:style>
  <w:style w:type="character" w:customStyle="1" w:styleId="CardText-Underlined">
    <w:name w:val="Card Text - Underlined"/>
    <w:rsid w:val="00322223"/>
  </w:style>
  <w:style w:type="character" w:customStyle="1" w:styleId="Citation-AuthorDate">
    <w:name w:val="Citation - Author/Date"/>
    <w:rsid w:val="00322223"/>
  </w:style>
  <w:style w:type="character" w:customStyle="1" w:styleId="CardsCharChar">
    <w:name w:val="Cards Char Char"/>
    <w:rsid w:val="00322223"/>
  </w:style>
  <w:style w:type="character" w:customStyle="1" w:styleId="CardsFont12ptCharChar">
    <w:name w:val="Cards + Font: 12 pt Char Char"/>
    <w:aliases w:val="Thick Underline Char Char,Cards + Font: 12 pt1,Thick Underline1"/>
    <w:rsid w:val="00322223"/>
  </w:style>
  <w:style w:type="character" w:customStyle="1" w:styleId="CitesCharChar">
    <w:name w:val="Cites Char Char"/>
    <w:rsid w:val="00322223"/>
  </w:style>
  <w:style w:type="character" w:customStyle="1" w:styleId="TagsCharChar">
    <w:name w:val="Tags Char Char"/>
    <w:rsid w:val="00322223"/>
  </w:style>
  <w:style w:type="character" w:customStyle="1" w:styleId="ld3">
    <w:name w:val="ld3"/>
    <w:rsid w:val="00322223"/>
  </w:style>
  <w:style w:type="character" w:customStyle="1" w:styleId="5Notunderlined">
    <w:name w:val="5 Not underlined"/>
    <w:rsid w:val="00322223"/>
  </w:style>
  <w:style w:type="character" w:customStyle="1" w:styleId="ssl0">
    <w:name w:val="ss_l0"/>
    <w:basedOn w:val="DefaultParagraphFont"/>
    <w:rsid w:val="00322223"/>
  </w:style>
  <w:style w:type="character" w:customStyle="1" w:styleId="postbody">
    <w:name w:val="postbody"/>
    <w:rsid w:val="00322223"/>
  </w:style>
  <w:style w:type="character" w:customStyle="1" w:styleId="ssl4">
    <w:name w:val="ss_l4"/>
    <w:rsid w:val="00322223"/>
  </w:style>
  <w:style w:type="character" w:customStyle="1" w:styleId="italic">
    <w:name w:val="italic"/>
    <w:rsid w:val="00322223"/>
  </w:style>
  <w:style w:type="character" w:customStyle="1" w:styleId="pmterms1">
    <w:name w:val="pmterms1"/>
    <w:rsid w:val="00322223"/>
  </w:style>
  <w:style w:type="character" w:customStyle="1" w:styleId="stylestylebold12pt">
    <w:name w:val="stylestylebold12pt"/>
    <w:rsid w:val="00322223"/>
  </w:style>
  <w:style w:type="paragraph" w:styleId="Quote">
    <w:name w:val="Quote"/>
    <w:basedOn w:val="Normal"/>
    <w:next w:val="Normal"/>
    <w:link w:val="QuoteChar1"/>
    <w:uiPriority w:val="29"/>
    <w:qFormat/>
    <w:rsid w:val="00322223"/>
    <w:pPr>
      <w:spacing w:before="200" w:after="160"/>
      <w:ind w:left="864" w:right="864"/>
      <w:jc w:val="center"/>
    </w:pPr>
    <w:rPr>
      <w:rFonts w:eastAsiaTheme="minorEastAsia"/>
      <w:i/>
      <w:iCs/>
      <w:color w:val="404040" w:themeColor="text1" w:themeTint="BF"/>
      <w:sz w:val="24"/>
      <w:szCs w:val="24"/>
    </w:rPr>
  </w:style>
  <w:style w:type="character" w:customStyle="1" w:styleId="QuoteChar2">
    <w:name w:val="Quote Char2"/>
    <w:basedOn w:val="DefaultParagraphFont"/>
    <w:uiPriority w:val="29"/>
    <w:rsid w:val="00322223"/>
    <w:rPr>
      <w:rFonts w:ascii="Georgia" w:eastAsiaTheme="minorHAnsi" w:hAnsi="Georgia"/>
      <w:i/>
      <w:iCs/>
      <w:color w:val="404040" w:themeColor="text1" w:themeTint="BF"/>
      <w:sz w:val="22"/>
      <w:szCs w:val="22"/>
    </w:rPr>
  </w:style>
  <w:style w:type="character" w:customStyle="1" w:styleId="Highlightedunderline">
    <w:name w:val="Highlighted underline"/>
    <w:qFormat/>
    <w:rsid w:val="00322223"/>
  </w:style>
  <w:style w:type="character" w:customStyle="1" w:styleId="externaledithide">
    <w:name w:val="external_edit_hide"/>
    <w:rsid w:val="00322223"/>
  </w:style>
  <w:style w:type="character" w:customStyle="1" w:styleId="itxtrst">
    <w:name w:val="itxtrst"/>
    <w:rsid w:val="00322223"/>
  </w:style>
  <w:style w:type="character" w:customStyle="1" w:styleId="grey10">
    <w:name w:val="grey10"/>
    <w:rsid w:val="00322223"/>
  </w:style>
  <w:style w:type="character" w:customStyle="1" w:styleId="CharacterStyle20">
    <w:name w:val="Character Style 20"/>
    <w:rsid w:val="00322223"/>
  </w:style>
  <w:style w:type="character" w:customStyle="1" w:styleId="Style11pt">
    <w:name w:val="Style 11 pt"/>
    <w:rsid w:val="00322223"/>
  </w:style>
  <w:style w:type="character" w:customStyle="1" w:styleId="Style11ptUnderline">
    <w:name w:val="Style 11 pt Underline"/>
    <w:rsid w:val="00322223"/>
  </w:style>
  <w:style w:type="character" w:customStyle="1" w:styleId="Style11ptUnderlineBorderSinglesolidlineAuto05pt">
    <w:name w:val="Style 11 pt Underline Border: : (Single solid line Auto  0.5 pt..."/>
    <w:rsid w:val="00322223"/>
  </w:style>
  <w:style w:type="character" w:customStyle="1" w:styleId="Style11ptBoldUnderline">
    <w:name w:val="Style 11 pt Bold Underline"/>
    <w:rsid w:val="00322223"/>
  </w:style>
  <w:style w:type="character" w:customStyle="1" w:styleId="A9">
    <w:name w:val="A9"/>
    <w:uiPriority w:val="99"/>
    <w:rsid w:val="00322223"/>
  </w:style>
  <w:style w:type="character" w:customStyle="1" w:styleId="CharChar3">
    <w:name w:val="Char Char3"/>
    <w:rsid w:val="00322223"/>
  </w:style>
  <w:style w:type="character" w:customStyle="1" w:styleId="A5">
    <w:name w:val="A5"/>
    <w:uiPriority w:val="99"/>
    <w:rsid w:val="00322223"/>
  </w:style>
  <w:style w:type="character" w:customStyle="1" w:styleId="underline1">
    <w:name w:val="underline1"/>
    <w:rsid w:val="00322223"/>
  </w:style>
  <w:style w:type="character" w:customStyle="1" w:styleId="see">
    <w:name w:val="see"/>
    <w:rsid w:val="00322223"/>
  </w:style>
  <w:style w:type="character" w:customStyle="1" w:styleId="CharacterStyle2">
    <w:name w:val="Character Style 2"/>
    <w:rsid w:val="00322223"/>
  </w:style>
  <w:style w:type="character" w:customStyle="1" w:styleId="lightblue">
    <w:name w:val="lightblue"/>
    <w:rsid w:val="00322223"/>
  </w:style>
  <w:style w:type="character" w:customStyle="1" w:styleId="CharChar11">
    <w:name w:val="Char Char11"/>
    <w:rsid w:val="00322223"/>
  </w:style>
  <w:style w:type="paragraph" w:styleId="CommentSubject">
    <w:name w:val="annotation subject"/>
    <w:basedOn w:val="CommentText"/>
    <w:next w:val="CommentText"/>
    <w:link w:val="CommentSubjectChar1"/>
    <w:uiPriority w:val="99"/>
    <w:semiHidden/>
    <w:unhideWhenUsed/>
    <w:rsid w:val="00322223"/>
    <w:rPr>
      <w:b/>
      <w:bCs/>
    </w:rPr>
  </w:style>
  <w:style w:type="character" w:customStyle="1" w:styleId="CommentSubjectChar2">
    <w:name w:val="Comment Subject Char2"/>
    <w:basedOn w:val="CommentTextChar"/>
    <w:uiPriority w:val="99"/>
    <w:semiHidden/>
    <w:rsid w:val="00322223"/>
    <w:rPr>
      <w:rFonts w:ascii="Georgia" w:eastAsiaTheme="minorHAnsi" w:hAnsi="Georgia"/>
      <w:b/>
      <w:bCs/>
      <w:sz w:val="20"/>
      <w:szCs w:val="20"/>
    </w:rPr>
  </w:style>
  <w:style w:type="character" w:customStyle="1" w:styleId="underline20">
    <w:name w:val="underline2"/>
    <w:rsid w:val="00322223"/>
  </w:style>
  <w:style w:type="character" w:customStyle="1" w:styleId="underline3">
    <w:name w:val="underline3"/>
    <w:rsid w:val="00322223"/>
  </w:style>
  <w:style w:type="character" w:customStyle="1" w:styleId="menu">
    <w:name w:val="menu"/>
    <w:rsid w:val="00322223"/>
  </w:style>
  <w:style w:type="character" w:customStyle="1" w:styleId="klink">
    <w:name w:val="klink"/>
    <w:rsid w:val="00322223"/>
  </w:style>
  <w:style w:type="character" w:customStyle="1" w:styleId="centerheadlines">
    <w:name w:val="centerheadlines"/>
    <w:rsid w:val="00322223"/>
  </w:style>
  <w:style w:type="character" w:customStyle="1" w:styleId="datetime">
    <w:name w:val="datetime"/>
    <w:rsid w:val="00322223"/>
  </w:style>
  <w:style w:type="character" w:customStyle="1" w:styleId="info">
    <w:name w:val="info"/>
    <w:rsid w:val="00322223"/>
  </w:style>
  <w:style w:type="character" w:customStyle="1" w:styleId="datestory">
    <w:name w:val="datestory"/>
    <w:rsid w:val="00322223"/>
  </w:style>
  <w:style w:type="character" w:customStyle="1" w:styleId="A2">
    <w:name w:val="A2"/>
    <w:uiPriority w:val="99"/>
    <w:rsid w:val="00322223"/>
  </w:style>
  <w:style w:type="character" w:customStyle="1" w:styleId="A1">
    <w:name w:val="A1"/>
    <w:uiPriority w:val="99"/>
    <w:rsid w:val="00322223"/>
  </w:style>
  <w:style w:type="character" w:customStyle="1" w:styleId="-SmallText-">
    <w:name w:val="-Small Text-"/>
    <w:rsid w:val="00322223"/>
  </w:style>
  <w:style w:type="character" w:customStyle="1" w:styleId="goohl1">
    <w:name w:val="goohl1"/>
    <w:rsid w:val="00322223"/>
  </w:style>
  <w:style w:type="character" w:customStyle="1" w:styleId="goohl2">
    <w:name w:val="goohl2"/>
    <w:rsid w:val="00322223"/>
  </w:style>
  <w:style w:type="character" w:customStyle="1" w:styleId="goohl0">
    <w:name w:val="goohl0"/>
    <w:rsid w:val="00322223"/>
  </w:style>
  <w:style w:type="character" w:customStyle="1" w:styleId="smallcaps">
    <w:name w:val="smallcaps"/>
    <w:rsid w:val="00322223"/>
  </w:style>
  <w:style w:type="character" w:customStyle="1" w:styleId="Boxed">
    <w:name w:val="Boxed"/>
    <w:qFormat/>
    <w:rsid w:val="00322223"/>
  </w:style>
  <w:style w:type="character" w:customStyle="1" w:styleId="StyleUnderlineBorderSinglesolidlineAuto05ptLinew">
    <w:name w:val="Style Underline Border: : (Single solid line Auto  0.5 pt Line w..."/>
    <w:basedOn w:val="DefaultParagraphFont"/>
    <w:rsid w:val="00322223"/>
  </w:style>
  <w:style w:type="character" w:customStyle="1" w:styleId="citeschar10">
    <w:name w:val="citeschar1"/>
    <w:basedOn w:val="DefaultParagraphFont"/>
    <w:rsid w:val="00322223"/>
  </w:style>
  <w:style w:type="character" w:customStyle="1" w:styleId="cardunderlinedchar0">
    <w:name w:val="cardunderlinedchar"/>
    <w:basedOn w:val="DefaultParagraphFont"/>
    <w:rsid w:val="00322223"/>
  </w:style>
  <w:style w:type="character" w:customStyle="1" w:styleId="Style1CharCharChar">
    <w:name w:val="Style1 Char Char Char"/>
    <w:locked/>
    <w:rsid w:val="00322223"/>
  </w:style>
  <w:style w:type="character" w:customStyle="1" w:styleId="EmphasizeThis">
    <w:name w:val="EmphasizeThis"/>
    <w:rsid w:val="00322223"/>
  </w:style>
  <w:style w:type="character" w:customStyle="1" w:styleId="submitted-date">
    <w:name w:val="submitted-date"/>
    <w:rsid w:val="00322223"/>
  </w:style>
  <w:style w:type="character" w:customStyle="1" w:styleId="headline">
    <w:name w:val="headline"/>
    <w:rsid w:val="00322223"/>
  </w:style>
  <w:style w:type="character" w:customStyle="1" w:styleId="Underline-Highlighted">
    <w:name w:val="Underline-Highlighted"/>
    <w:uiPriority w:val="1"/>
    <w:qFormat/>
    <w:rsid w:val="00322223"/>
  </w:style>
  <w:style w:type="character" w:customStyle="1" w:styleId="fn">
    <w:name w:val="fn"/>
    <w:basedOn w:val="DefaultParagraphFont"/>
    <w:rsid w:val="00322223"/>
  </w:style>
  <w:style w:type="character" w:customStyle="1" w:styleId="provider">
    <w:name w:val="provider"/>
    <w:basedOn w:val="DefaultParagraphFont"/>
    <w:rsid w:val="00322223"/>
  </w:style>
  <w:style w:type="character" w:customStyle="1" w:styleId="ilad">
    <w:name w:val="il_ad"/>
    <w:rsid w:val="00322223"/>
  </w:style>
  <w:style w:type="character" w:customStyle="1" w:styleId="grame">
    <w:name w:val="grame"/>
    <w:rsid w:val="00322223"/>
  </w:style>
  <w:style w:type="character" w:customStyle="1" w:styleId="spelle">
    <w:name w:val="spelle"/>
    <w:rsid w:val="00322223"/>
  </w:style>
  <w:style w:type="character" w:customStyle="1" w:styleId="vitstoryheadline">
    <w:name w:val="vitstoryheadline"/>
    <w:rsid w:val="00322223"/>
  </w:style>
  <w:style w:type="character" w:customStyle="1" w:styleId="vitstorybyline">
    <w:name w:val="vitstorybyline"/>
    <w:rsid w:val="00322223"/>
  </w:style>
  <w:style w:type="character" w:customStyle="1" w:styleId="yahoobuzzbadge-form">
    <w:name w:val="yahoobuzzbadge-form"/>
    <w:rsid w:val="00322223"/>
  </w:style>
  <w:style w:type="character" w:customStyle="1" w:styleId="tickerlinx">
    <w:name w:val="tickerlinx"/>
    <w:rsid w:val="00322223"/>
  </w:style>
  <w:style w:type="character" w:customStyle="1" w:styleId="post-author">
    <w:name w:val="post-author"/>
    <w:rsid w:val="00322223"/>
  </w:style>
  <w:style w:type="character" w:customStyle="1" w:styleId="post-timestamp">
    <w:name w:val="post-timestamp"/>
    <w:rsid w:val="00322223"/>
  </w:style>
  <w:style w:type="character" w:customStyle="1" w:styleId="Box">
    <w:name w:val="Box!"/>
    <w:rsid w:val="00322223"/>
  </w:style>
  <w:style w:type="character" w:customStyle="1" w:styleId="mw-headline">
    <w:name w:val="mw-headline"/>
    <w:rsid w:val="00322223"/>
  </w:style>
  <w:style w:type="character" w:customStyle="1" w:styleId="month">
    <w:name w:val="month"/>
    <w:rsid w:val="00322223"/>
  </w:style>
  <w:style w:type="character" w:customStyle="1" w:styleId="texttitlebigred">
    <w:name w:val="texttitlebigred"/>
    <w:rsid w:val="00322223"/>
  </w:style>
  <w:style w:type="character" w:customStyle="1" w:styleId="subtitles">
    <w:name w:val="subtitles"/>
    <w:rsid w:val="00322223"/>
  </w:style>
  <w:style w:type="character" w:customStyle="1" w:styleId="UnderlineCharChar1">
    <w:name w:val="Underline Char Char1"/>
    <w:rsid w:val="00322223"/>
  </w:style>
  <w:style w:type="character" w:customStyle="1" w:styleId="a0">
    <w:name w:val="a"/>
    <w:rsid w:val="00322223"/>
  </w:style>
  <w:style w:type="character" w:customStyle="1" w:styleId="CiteCardChar1">
    <w:name w:val="Cite_Card Char1"/>
    <w:rsid w:val="00322223"/>
  </w:style>
  <w:style w:type="character" w:customStyle="1" w:styleId="tagCharChar">
    <w:name w:val="tag Char Char"/>
    <w:rsid w:val="00322223"/>
  </w:style>
  <w:style w:type="character" w:customStyle="1" w:styleId="ptitleinside">
    <w:name w:val="p_title_inside"/>
    <w:rsid w:val="00322223"/>
  </w:style>
  <w:style w:type="character" w:customStyle="1" w:styleId="paramv">
    <w:name w:val="paramv"/>
    <w:rsid w:val="00322223"/>
  </w:style>
  <w:style w:type="character" w:customStyle="1" w:styleId="quotepeekbase">
    <w:name w:val="quotepeekbase"/>
    <w:rsid w:val="00322223"/>
  </w:style>
  <w:style w:type="character" w:customStyle="1" w:styleId="symbol">
    <w:name w:val="symbol"/>
    <w:rsid w:val="00322223"/>
  </w:style>
  <w:style w:type="character" w:customStyle="1" w:styleId="data">
    <w:name w:val="data"/>
    <w:rsid w:val="00322223"/>
  </w:style>
  <w:style w:type="character" w:customStyle="1" w:styleId="cross-head">
    <w:name w:val="cross-head"/>
    <w:rsid w:val="00322223"/>
  </w:style>
  <w:style w:type="character" w:customStyle="1" w:styleId="scaps">
    <w:name w:val="scaps"/>
    <w:rsid w:val="00322223"/>
  </w:style>
  <w:style w:type="character" w:customStyle="1" w:styleId="pub-date">
    <w:name w:val="pub-date"/>
    <w:rsid w:val="00322223"/>
  </w:style>
  <w:style w:type="character" w:customStyle="1" w:styleId="StyleTimesNewRoman12ptBold">
    <w:name w:val="Style Times New Roman 12 pt Bold"/>
    <w:rsid w:val="00322223"/>
  </w:style>
  <w:style w:type="character" w:customStyle="1" w:styleId="AuthorDateF4">
    <w:name w:val="Author Date (F4)"/>
    <w:rsid w:val="00322223"/>
  </w:style>
  <w:style w:type="character" w:customStyle="1" w:styleId="BoldUnderlineF6">
    <w:name w:val="Bold Underline (F6)"/>
    <w:rsid w:val="00322223"/>
  </w:style>
  <w:style w:type="character" w:customStyle="1" w:styleId="grouptext">
    <w:name w:val="group_text"/>
    <w:rsid w:val="00322223"/>
  </w:style>
  <w:style w:type="character" w:customStyle="1" w:styleId="authors">
    <w:name w:val="authors"/>
    <w:rsid w:val="00322223"/>
  </w:style>
  <w:style w:type="character" w:customStyle="1" w:styleId="date-display-single">
    <w:name w:val="date-display-single"/>
    <w:rsid w:val="00322223"/>
  </w:style>
  <w:style w:type="character" w:customStyle="1" w:styleId="StyleArial12ptBoldItalic">
    <w:name w:val="Style Arial 12 pt Bold Italic"/>
    <w:rsid w:val="00322223"/>
  </w:style>
  <w:style w:type="character" w:customStyle="1" w:styleId="verdana12grey1">
    <w:name w:val="verdana12grey1"/>
    <w:rsid w:val="00322223"/>
  </w:style>
  <w:style w:type="character" w:customStyle="1" w:styleId="verdana9grey1a">
    <w:name w:val="verdana9grey1a"/>
    <w:rsid w:val="00322223"/>
  </w:style>
  <w:style w:type="character" w:customStyle="1" w:styleId="nn-twttr-share-btn">
    <w:name w:val="nn-twttr-share-btn"/>
    <w:rsid w:val="00322223"/>
  </w:style>
  <w:style w:type="character" w:customStyle="1" w:styleId="count">
    <w:name w:val="count"/>
    <w:rsid w:val="00322223"/>
  </w:style>
  <w:style w:type="character" w:customStyle="1" w:styleId="fbbuttontext">
    <w:name w:val="fb_button_text"/>
    <w:rsid w:val="00322223"/>
  </w:style>
  <w:style w:type="character" w:customStyle="1" w:styleId="comment-count">
    <w:name w:val="comment-count"/>
    <w:rsid w:val="00322223"/>
  </w:style>
  <w:style w:type="character" w:customStyle="1" w:styleId="comment-count-text">
    <w:name w:val="comment-count-text"/>
    <w:rsid w:val="00322223"/>
  </w:style>
  <w:style w:type="character" w:customStyle="1" w:styleId="author-name">
    <w:name w:val="author-name"/>
    <w:rsid w:val="00322223"/>
  </w:style>
  <w:style w:type="character" w:customStyle="1" w:styleId="StyleThickunderline">
    <w:name w:val="Style Thick underline"/>
    <w:qFormat/>
    <w:rsid w:val="00322223"/>
  </w:style>
  <w:style w:type="paragraph" w:styleId="z-TopofForm">
    <w:name w:val="HTML Top of Form"/>
    <w:basedOn w:val="Normal"/>
    <w:next w:val="Normal"/>
    <w:link w:val="z-TopofFormChar"/>
    <w:hidden/>
    <w:uiPriority w:val="99"/>
    <w:semiHidden/>
    <w:unhideWhenUsed/>
    <w:rsid w:val="0032222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22223"/>
    <w:rPr>
      <w:rFonts w:ascii="Arial" w:eastAsiaTheme="minorHAnsi" w:hAnsi="Arial" w:cs="Arial"/>
      <w:vanish/>
      <w:sz w:val="16"/>
      <w:szCs w:val="16"/>
    </w:rPr>
  </w:style>
  <w:style w:type="character" w:customStyle="1" w:styleId="z-TopofFormChar1">
    <w:name w:val="z-Top of Form Char1"/>
    <w:basedOn w:val="DefaultParagraphFont"/>
    <w:uiPriority w:val="99"/>
    <w:rsid w:val="00322223"/>
  </w:style>
  <w:style w:type="paragraph" w:styleId="z-BottomofForm">
    <w:name w:val="HTML Bottom of Form"/>
    <w:basedOn w:val="Normal"/>
    <w:next w:val="Normal"/>
    <w:link w:val="z-BottomofFormChar"/>
    <w:hidden/>
    <w:uiPriority w:val="99"/>
    <w:semiHidden/>
    <w:unhideWhenUsed/>
    <w:rsid w:val="0032222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22223"/>
    <w:rPr>
      <w:rFonts w:ascii="Arial" w:eastAsiaTheme="minorHAnsi" w:hAnsi="Arial" w:cs="Arial"/>
      <w:vanish/>
      <w:sz w:val="16"/>
      <w:szCs w:val="16"/>
    </w:rPr>
  </w:style>
  <w:style w:type="character" w:customStyle="1" w:styleId="z-BottomofFormChar1">
    <w:name w:val="z-Bottom of Form Char1"/>
    <w:basedOn w:val="DefaultParagraphFont"/>
    <w:uiPriority w:val="99"/>
    <w:rsid w:val="00322223"/>
  </w:style>
  <w:style w:type="character" w:customStyle="1" w:styleId="lightheader">
    <w:name w:val="lightheader"/>
    <w:rsid w:val="00322223"/>
  </w:style>
  <w:style w:type="character" w:customStyle="1" w:styleId="CiteCardCharCharCharCharChar">
    <w:name w:val="Cite_Card Char Char Char Char Char"/>
    <w:rsid w:val="00322223"/>
  </w:style>
  <w:style w:type="character" w:customStyle="1" w:styleId="CiteCardCharCharCharCharCharChar">
    <w:name w:val="Cite_Card Char Char Char Char Char Char"/>
    <w:rsid w:val="00322223"/>
  </w:style>
  <w:style w:type="character" w:customStyle="1" w:styleId="yahoobuzzbadge">
    <w:name w:val="yahoobuzzbadge"/>
    <w:rsid w:val="00322223"/>
  </w:style>
  <w:style w:type="character" w:customStyle="1" w:styleId="fbsharecountinner">
    <w:name w:val="fb_share_count_inner"/>
    <w:rsid w:val="00322223"/>
  </w:style>
  <w:style w:type="character" w:customStyle="1" w:styleId="fbconnectbuttontext">
    <w:name w:val="fbconnectbutton_text"/>
    <w:rsid w:val="00322223"/>
  </w:style>
  <w:style w:type="character" w:customStyle="1" w:styleId="StrongEmphasis">
    <w:name w:val="Strong Emphasis"/>
    <w:rsid w:val="00322223"/>
  </w:style>
  <w:style w:type="character" w:customStyle="1" w:styleId="Caption2">
    <w:name w:val="Caption2"/>
    <w:rsid w:val="00322223"/>
  </w:style>
  <w:style w:type="character" w:customStyle="1" w:styleId="Style11ptItalicUnderline">
    <w:name w:val="Style 11 pt Italic Underline"/>
    <w:rsid w:val="00322223"/>
  </w:style>
  <w:style w:type="character" w:customStyle="1" w:styleId="Style11ptItalic">
    <w:name w:val="Style 11 pt Italic"/>
    <w:rsid w:val="00322223"/>
  </w:style>
  <w:style w:type="character" w:customStyle="1" w:styleId="standardcontent">
    <w:name w:val="standardcontent"/>
    <w:basedOn w:val="DefaultParagraphFont"/>
    <w:rsid w:val="00322223"/>
  </w:style>
  <w:style w:type="character" w:customStyle="1" w:styleId="storyby">
    <w:name w:val="storyby"/>
    <w:basedOn w:val="DefaultParagraphFont"/>
    <w:rsid w:val="00322223"/>
  </w:style>
  <w:style w:type="character" w:customStyle="1" w:styleId="7TimesNewRoman">
    <w:name w:val="7 Times New Roman"/>
    <w:rsid w:val="00322223"/>
  </w:style>
  <w:style w:type="character" w:customStyle="1" w:styleId="Style6pt">
    <w:name w:val="Style 6 pt"/>
    <w:qFormat/>
    <w:rsid w:val="00322223"/>
  </w:style>
  <w:style w:type="character" w:customStyle="1" w:styleId="article-articlebody">
    <w:name w:val="article-articlebody"/>
    <w:basedOn w:val="DefaultParagraphFont"/>
    <w:rsid w:val="00322223"/>
  </w:style>
  <w:style w:type="character" w:customStyle="1" w:styleId="pageheader0">
    <w:name w:val="pageheader"/>
    <w:basedOn w:val="DefaultParagraphFont"/>
    <w:rsid w:val="00322223"/>
  </w:style>
  <w:style w:type="character" w:customStyle="1" w:styleId="AuthorCharChar">
    <w:name w:val="Author Char Char"/>
    <w:rsid w:val="00322223"/>
  </w:style>
  <w:style w:type="character" w:customStyle="1" w:styleId="smallchar2">
    <w:name w:val="smallchar"/>
    <w:basedOn w:val="DefaultParagraphFont"/>
    <w:rsid w:val="00322223"/>
  </w:style>
  <w:style w:type="character" w:customStyle="1" w:styleId="Shortcite">
    <w:name w:val="Shortcite"/>
    <w:rsid w:val="00322223"/>
  </w:style>
  <w:style w:type="character" w:customStyle="1" w:styleId="Longcite">
    <w:name w:val="Longcite"/>
    <w:rsid w:val="00322223"/>
  </w:style>
  <w:style w:type="character" w:customStyle="1" w:styleId="StyleStyle7pt8pt">
    <w:name w:val="Style Style 7 pt + 8 pt"/>
    <w:rsid w:val="00322223"/>
  </w:style>
  <w:style w:type="character" w:customStyle="1" w:styleId="StyleStyleThickunderlineBold1">
    <w:name w:val="Style Style Thick underline + Bold1"/>
    <w:rsid w:val="00322223"/>
  </w:style>
  <w:style w:type="character" w:customStyle="1" w:styleId="StyleUnderline2">
    <w:name w:val="Style Underline2"/>
    <w:rsid w:val="00322223"/>
  </w:style>
  <w:style w:type="character" w:customStyle="1" w:styleId="tagchar0">
    <w:name w:val="tagchar"/>
    <w:basedOn w:val="DefaultParagraphFont"/>
    <w:rsid w:val="00322223"/>
  </w:style>
  <w:style w:type="character" w:customStyle="1" w:styleId="address">
    <w:name w:val="address"/>
    <w:rsid w:val="00322223"/>
  </w:style>
  <w:style w:type="character" w:customStyle="1" w:styleId="NormalizationChar">
    <w:name w:val="Normalization Char"/>
    <w:rsid w:val="00322223"/>
  </w:style>
  <w:style w:type="character" w:customStyle="1" w:styleId="maintextbldleft">
    <w:name w:val="maintextbldleft"/>
    <w:basedOn w:val="DefaultParagraphFont"/>
    <w:rsid w:val="00322223"/>
  </w:style>
  <w:style w:type="character" w:customStyle="1" w:styleId="maintextleft">
    <w:name w:val="maintextleft"/>
    <w:basedOn w:val="DefaultParagraphFont"/>
    <w:rsid w:val="00322223"/>
  </w:style>
  <w:style w:type="character" w:customStyle="1" w:styleId="highlight0">
    <w:name w:val="highlight"/>
    <w:rsid w:val="00322223"/>
  </w:style>
  <w:style w:type="character" w:customStyle="1" w:styleId="Shrinker">
    <w:name w:val="Shrinker"/>
    <w:rsid w:val="00322223"/>
  </w:style>
  <w:style w:type="character" w:customStyle="1" w:styleId="heading2char2">
    <w:name w:val="heading2char"/>
    <w:basedOn w:val="DefaultParagraphFont"/>
    <w:rsid w:val="00322223"/>
  </w:style>
  <w:style w:type="character" w:customStyle="1" w:styleId="heading3char1">
    <w:name w:val="heading3char1"/>
    <w:basedOn w:val="DefaultParagraphFont"/>
    <w:rsid w:val="00322223"/>
  </w:style>
  <w:style w:type="character" w:customStyle="1" w:styleId="underlinea">
    <w:name w:val="underlinea"/>
    <w:basedOn w:val="DefaultParagraphFont"/>
    <w:rsid w:val="00322223"/>
  </w:style>
  <w:style w:type="character" w:customStyle="1" w:styleId="StyleUnderlineChar9pt2">
    <w:name w:val="Style Underline Char + 9 pt2"/>
    <w:rsid w:val="00322223"/>
  </w:style>
  <w:style w:type="character" w:customStyle="1" w:styleId="StyleUnderlineChar9ptBold1">
    <w:name w:val="Style Underline Char + 9 pt Bold1"/>
    <w:rsid w:val="00322223"/>
  </w:style>
  <w:style w:type="character" w:customStyle="1" w:styleId="FontStyle329">
    <w:name w:val="Font Style329"/>
    <w:uiPriority w:val="99"/>
    <w:rsid w:val="00322223"/>
  </w:style>
  <w:style w:type="character" w:customStyle="1" w:styleId="heading3char0">
    <w:name w:val="heading3char"/>
    <w:rsid w:val="00322223"/>
  </w:style>
  <w:style w:type="character" w:customStyle="1" w:styleId="styleboldunderline">
    <w:name w:val="styleboldunderline"/>
    <w:rsid w:val="00322223"/>
  </w:style>
  <w:style w:type="character" w:customStyle="1" w:styleId="FontStyle291">
    <w:name w:val="Font Style291"/>
    <w:uiPriority w:val="99"/>
    <w:rsid w:val="00322223"/>
  </w:style>
  <w:style w:type="character" w:customStyle="1" w:styleId="FontStyle232">
    <w:name w:val="Font Style232"/>
    <w:uiPriority w:val="99"/>
    <w:rsid w:val="00322223"/>
  </w:style>
  <w:style w:type="character" w:customStyle="1" w:styleId="underlineChar0">
    <w:name w:val="underline Char"/>
    <w:rsid w:val="00322223"/>
  </w:style>
  <w:style w:type="character" w:customStyle="1" w:styleId="erasure">
    <w:name w:val="erasure"/>
    <w:rsid w:val="00322223"/>
  </w:style>
  <w:style w:type="character" w:customStyle="1" w:styleId="MicroTextCharChar">
    <w:name w:val="MicroText Char Char"/>
    <w:rsid w:val="00322223"/>
  </w:style>
  <w:style w:type="character" w:customStyle="1" w:styleId="Hyperlink6">
    <w:name w:val="Hyperlink6"/>
    <w:rsid w:val="00322223"/>
  </w:style>
  <w:style w:type="character" w:customStyle="1" w:styleId="pmterms11">
    <w:name w:val="pmterms11"/>
    <w:rsid w:val="00322223"/>
  </w:style>
  <w:style w:type="character" w:customStyle="1" w:styleId="style61">
    <w:name w:val="style6"/>
    <w:rsid w:val="00322223"/>
  </w:style>
  <w:style w:type="character" w:customStyle="1" w:styleId="UnderlinedCardChar1">
    <w:name w:val="Underlined Card Char"/>
    <w:basedOn w:val="DefaultParagraphFont"/>
    <w:rsid w:val="00322223"/>
  </w:style>
  <w:style w:type="character" w:customStyle="1" w:styleId="Title2">
    <w:name w:val="Title2"/>
    <w:basedOn w:val="DefaultParagraphFont"/>
    <w:rsid w:val="00322223"/>
  </w:style>
  <w:style w:type="character" w:customStyle="1" w:styleId="pmterms12">
    <w:name w:val="pmterms12"/>
    <w:basedOn w:val="DefaultParagraphFont"/>
    <w:rsid w:val="00322223"/>
  </w:style>
  <w:style w:type="character" w:customStyle="1" w:styleId="BoldandUnderlineChar1Char2Char">
    <w:name w:val="Bold and Underline Char1 Char2 Char"/>
    <w:basedOn w:val="DefaultParagraphFont"/>
    <w:rsid w:val="00322223"/>
  </w:style>
  <w:style w:type="character" w:customStyle="1" w:styleId="cardtextsmallCharCharCharCharCharCharCharCharCharCharCharChar">
    <w:name w:val="card text small Char Char Char Char Char Char Char Char Char Char Char Char"/>
    <w:basedOn w:val="DefaultParagraphFont"/>
    <w:rsid w:val="00322223"/>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322223"/>
  </w:style>
  <w:style w:type="character" w:customStyle="1" w:styleId="pmterms2">
    <w:name w:val="pmterms2"/>
    <w:basedOn w:val="DefaultParagraphFont"/>
    <w:rsid w:val="00322223"/>
  </w:style>
  <w:style w:type="character" w:customStyle="1" w:styleId="BoldandUnderlineChar5CharCharCharCharCharCharCharChar">
    <w:name w:val="Bold and Underline Char5 Char Char Char Char Char Char Char Char"/>
    <w:basedOn w:val="DefaultParagraphFont"/>
    <w:rsid w:val="00322223"/>
  </w:style>
  <w:style w:type="character" w:customStyle="1" w:styleId="BoldandUnderlineChar1Char2CharChar">
    <w:name w:val="Bold and Underline Char1 Char2 Char Char"/>
    <w:basedOn w:val="DefaultParagraphFont"/>
    <w:rsid w:val="00322223"/>
  </w:style>
  <w:style w:type="character" w:customStyle="1" w:styleId="UnderlineChar1Char1">
    <w:name w:val="Underline Char1 Char1"/>
    <w:basedOn w:val="DefaultParagraphFont"/>
    <w:rsid w:val="00322223"/>
  </w:style>
  <w:style w:type="character" w:customStyle="1" w:styleId="UnderlineChar6CharCharCharCharCharCharCharChar">
    <w:name w:val="Underline Char6 Char Char Char Char Char Char Char Char"/>
    <w:basedOn w:val="DefaultParagraphFont"/>
    <w:rsid w:val="00322223"/>
  </w:style>
  <w:style w:type="character" w:customStyle="1" w:styleId="BoldText12pt">
    <w:name w:val="Bold Text 12 pt"/>
    <w:autoRedefine/>
    <w:rsid w:val="00322223"/>
  </w:style>
  <w:style w:type="character" w:customStyle="1" w:styleId="Style2CharChar">
    <w:name w:val="Style2 Char Char"/>
    <w:basedOn w:val="DefaultParagraphFont"/>
    <w:rsid w:val="00322223"/>
  </w:style>
  <w:style w:type="character" w:customStyle="1" w:styleId="DebateCiteCharCharChar">
    <w:name w:val="Debate Cite Char Char Char"/>
    <w:basedOn w:val="DefaultParagraphFont"/>
    <w:rsid w:val="00322223"/>
  </w:style>
  <w:style w:type="paragraph" w:styleId="BodyTextFirstIndent">
    <w:name w:val="Body Text First Indent"/>
    <w:basedOn w:val="BodyText"/>
    <w:link w:val="BodyTextFirstIndentChar1"/>
    <w:semiHidden/>
    <w:unhideWhenUsed/>
    <w:rsid w:val="00322223"/>
    <w:pPr>
      <w:spacing w:after="0"/>
      <w:ind w:firstLine="360"/>
    </w:pPr>
    <w:rPr>
      <w:rFonts w:eastAsiaTheme="minorEastAsia"/>
      <w:sz w:val="24"/>
      <w:szCs w:val="24"/>
    </w:rPr>
  </w:style>
  <w:style w:type="character" w:customStyle="1" w:styleId="BodyTextFirstIndentChar2">
    <w:name w:val="Body Text First Indent Char2"/>
    <w:basedOn w:val="BodyTextChar"/>
    <w:semiHidden/>
    <w:rsid w:val="00322223"/>
    <w:rPr>
      <w:rFonts w:ascii="Georgia" w:eastAsiaTheme="minorHAnsi" w:hAnsi="Georgia"/>
      <w:sz w:val="22"/>
      <w:szCs w:val="22"/>
    </w:rPr>
  </w:style>
  <w:style w:type="character" w:customStyle="1" w:styleId="Style10ptBold">
    <w:name w:val="Style 10 pt Bold"/>
    <w:basedOn w:val="DefaultParagraphFont"/>
    <w:rsid w:val="00322223"/>
  </w:style>
  <w:style w:type="character" w:customStyle="1" w:styleId="text9">
    <w:name w:val="text9"/>
    <w:basedOn w:val="DefaultParagraphFont"/>
    <w:rsid w:val="00322223"/>
  </w:style>
  <w:style w:type="character" w:customStyle="1" w:styleId="text21">
    <w:name w:val="text21"/>
    <w:basedOn w:val="DefaultParagraphFont"/>
    <w:rsid w:val="00322223"/>
  </w:style>
  <w:style w:type="character" w:customStyle="1" w:styleId="text19">
    <w:name w:val="text19"/>
    <w:basedOn w:val="DefaultParagraphFont"/>
    <w:rsid w:val="00322223"/>
  </w:style>
  <w:style w:type="character" w:customStyle="1" w:styleId="TagChar30">
    <w:name w:val="Tag Char3"/>
    <w:basedOn w:val="DefaultParagraphFont"/>
    <w:rsid w:val="00322223"/>
  </w:style>
  <w:style w:type="character" w:customStyle="1" w:styleId="term2">
    <w:name w:val="term2"/>
    <w:basedOn w:val="DefaultParagraphFont"/>
    <w:rsid w:val="00322223"/>
  </w:style>
  <w:style w:type="character" w:customStyle="1" w:styleId="ToReadChar">
    <w:name w:val="To Read Char"/>
    <w:basedOn w:val="DefaultParagraphFont"/>
    <w:rsid w:val="00322223"/>
  </w:style>
  <w:style w:type="character" w:customStyle="1" w:styleId="ToReadCharChar">
    <w:name w:val="To Read Char Char"/>
    <w:basedOn w:val="DefaultParagraphFont"/>
    <w:rsid w:val="00322223"/>
  </w:style>
  <w:style w:type="character" w:customStyle="1" w:styleId="bio">
    <w:name w:val="bio"/>
    <w:basedOn w:val="DefaultParagraphFont"/>
    <w:rsid w:val="00322223"/>
  </w:style>
  <w:style w:type="character" w:customStyle="1" w:styleId="storytextstyle">
    <w:name w:val="storytextstyle"/>
    <w:basedOn w:val="DefaultParagraphFont"/>
    <w:rsid w:val="00322223"/>
  </w:style>
  <w:style w:type="character" w:customStyle="1" w:styleId="cardunderlinedCharChar">
    <w:name w:val="card underlined Char Char"/>
    <w:basedOn w:val="DefaultParagraphFont"/>
    <w:rsid w:val="00322223"/>
  </w:style>
  <w:style w:type="character" w:customStyle="1" w:styleId="Style2Char1">
    <w:name w:val="Style2 Char1"/>
    <w:basedOn w:val="DefaultParagraphFont"/>
    <w:rsid w:val="00322223"/>
  </w:style>
  <w:style w:type="character" w:customStyle="1" w:styleId="articlehead21">
    <w:name w:val="articlehead21"/>
    <w:basedOn w:val="DefaultParagraphFont"/>
    <w:rsid w:val="00322223"/>
  </w:style>
  <w:style w:type="character" w:customStyle="1" w:styleId="BoldandUnderlineChar2Char1">
    <w:name w:val="Bold and Underline Char2 Char1"/>
    <w:basedOn w:val="DefaultParagraphFont"/>
    <w:rsid w:val="00322223"/>
  </w:style>
  <w:style w:type="character" w:customStyle="1" w:styleId="TagCiteChar10">
    <w:name w:val="Tag/Cite Char1"/>
    <w:basedOn w:val="DefaultParagraphFont"/>
    <w:rsid w:val="00322223"/>
  </w:style>
  <w:style w:type="character" w:customStyle="1" w:styleId="Normal2">
    <w:name w:val="Normal2"/>
    <w:basedOn w:val="DefaultParagraphFont"/>
    <w:rsid w:val="00322223"/>
  </w:style>
  <w:style w:type="character" w:customStyle="1" w:styleId="CardCharChar0">
    <w:name w:val="Card Char Char"/>
    <w:basedOn w:val="DefaultParagraphFont"/>
    <w:rsid w:val="00322223"/>
  </w:style>
  <w:style w:type="character" w:customStyle="1" w:styleId="BriefTitle1Char">
    <w:name w:val="Brief Title 1 Char"/>
    <w:basedOn w:val="DefaultParagraphFont"/>
    <w:rsid w:val="00322223"/>
  </w:style>
  <w:style w:type="character" w:customStyle="1" w:styleId="TagCiteCharChar">
    <w:name w:val="Tag/Cite Char Char"/>
    <w:basedOn w:val="DefaultParagraphFont"/>
    <w:rsid w:val="00322223"/>
  </w:style>
  <w:style w:type="character" w:customStyle="1" w:styleId="btx">
    <w:name w:val="btx"/>
    <w:basedOn w:val="DefaultParagraphFont"/>
    <w:rsid w:val="00322223"/>
  </w:style>
  <w:style w:type="character" w:customStyle="1" w:styleId="prodgeneral1">
    <w:name w:val="prodgeneral1"/>
    <w:basedOn w:val="DefaultParagraphFont"/>
    <w:rsid w:val="00322223"/>
  </w:style>
  <w:style w:type="character" w:customStyle="1" w:styleId="texto11">
    <w:name w:val="texto11"/>
    <w:basedOn w:val="DefaultParagraphFont"/>
    <w:rsid w:val="00322223"/>
  </w:style>
  <w:style w:type="character" w:customStyle="1" w:styleId="date10">
    <w:name w:val="date1"/>
    <w:basedOn w:val="DefaultParagraphFont"/>
    <w:rsid w:val="00322223"/>
  </w:style>
  <w:style w:type="character" w:customStyle="1" w:styleId="summary1">
    <w:name w:val="summary1"/>
    <w:basedOn w:val="DefaultParagraphFont"/>
    <w:rsid w:val="00322223"/>
  </w:style>
  <w:style w:type="character" w:customStyle="1" w:styleId="text3">
    <w:name w:val="text3"/>
    <w:basedOn w:val="DefaultParagraphFont"/>
    <w:rsid w:val="00322223"/>
  </w:style>
  <w:style w:type="character" w:customStyle="1" w:styleId="featurecontentgray1">
    <w:name w:val="featurecontentgray1"/>
    <w:basedOn w:val="DefaultParagraphFont"/>
    <w:rsid w:val="00322223"/>
  </w:style>
  <w:style w:type="character" w:customStyle="1" w:styleId="CardCharCharChar0">
    <w:name w:val="Card Char Char Char"/>
    <w:basedOn w:val="DefaultParagraphFont"/>
    <w:rsid w:val="00322223"/>
  </w:style>
  <w:style w:type="character" w:customStyle="1" w:styleId="big1">
    <w:name w:val="big1"/>
    <w:basedOn w:val="DefaultParagraphFont"/>
    <w:rsid w:val="00322223"/>
  </w:style>
  <w:style w:type="character" w:customStyle="1" w:styleId="articletitle1">
    <w:name w:val="articletitle1"/>
    <w:basedOn w:val="DefaultParagraphFont"/>
    <w:rsid w:val="00322223"/>
  </w:style>
  <w:style w:type="character" w:customStyle="1" w:styleId="prodgeneral">
    <w:name w:val="prodgeneral"/>
    <w:basedOn w:val="DefaultParagraphFont"/>
    <w:rsid w:val="00322223"/>
  </w:style>
  <w:style w:type="character" w:customStyle="1" w:styleId="StyleUnderline1">
    <w:name w:val="Style Underline1"/>
    <w:basedOn w:val="DefaultParagraphFont"/>
    <w:rsid w:val="00322223"/>
  </w:style>
  <w:style w:type="character" w:customStyle="1" w:styleId="Style10pt">
    <w:name w:val="Style 10 pt"/>
    <w:basedOn w:val="DefaultParagraphFont"/>
    <w:rsid w:val="00322223"/>
  </w:style>
  <w:style w:type="character" w:customStyle="1" w:styleId="StyleUnderlineChar">
    <w:name w:val="Style Underline + Char"/>
    <w:basedOn w:val="DefaultParagraphFont"/>
    <w:rsid w:val="00322223"/>
  </w:style>
  <w:style w:type="character" w:customStyle="1" w:styleId="highlightChar">
    <w:name w:val="highlight Char"/>
    <w:basedOn w:val="DefaultParagraphFont"/>
    <w:rsid w:val="00322223"/>
  </w:style>
  <w:style w:type="character" w:customStyle="1" w:styleId="citeChar0">
    <w:name w:val="cite Char"/>
    <w:basedOn w:val="DefaultParagraphFont"/>
    <w:rsid w:val="00322223"/>
  </w:style>
  <w:style w:type="character" w:customStyle="1" w:styleId="OffensiveLanguageChar">
    <w:name w:val="Offensive Language Char"/>
    <w:rsid w:val="00322223"/>
  </w:style>
  <w:style w:type="character" w:customStyle="1" w:styleId="highlightedsearchterm">
    <w:name w:val="highlightedsearchterm"/>
    <w:basedOn w:val="DefaultParagraphFont"/>
    <w:rsid w:val="00322223"/>
  </w:style>
  <w:style w:type="character" w:customStyle="1" w:styleId="yellowfadeinnerspan">
    <w:name w:val="yellowfadeinnerspan"/>
    <w:rsid w:val="00322223"/>
  </w:style>
  <w:style w:type="character" w:customStyle="1" w:styleId="BoldUnderlineCharChar">
    <w:name w:val="BoldUnderline Char Char"/>
    <w:rsid w:val="00322223"/>
  </w:style>
  <w:style w:type="character" w:customStyle="1" w:styleId="ipa">
    <w:name w:val="ipa"/>
    <w:basedOn w:val="DefaultParagraphFont"/>
    <w:rsid w:val="00322223"/>
  </w:style>
  <w:style w:type="character" w:customStyle="1" w:styleId="StyleciteChar">
    <w:name w:val="Style cite + Char"/>
    <w:basedOn w:val="DefaultParagraphFont"/>
    <w:rsid w:val="00322223"/>
  </w:style>
  <w:style w:type="character" w:customStyle="1" w:styleId="H4TagChar1">
    <w:name w:val="H4 (Tag) Char1"/>
    <w:locked/>
    <w:rsid w:val="00322223"/>
  </w:style>
  <w:style w:type="character" w:customStyle="1" w:styleId="DebateUnderlinedChar">
    <w:name w:val="Debate Underlined Char"/>
    <w:locked/>
    <w:rsid w:val="00322223"/>
  </w:style>
  <w:style w:type="character" w:customStyle="1" w:styleId="Card10f2Char">
    <w:name w:val="Card.10.f2 Char"/>
    <w:locked/>
    <w:rsid w:val="00322223"/>
  </w:style>
  <w:style w:type="character" w:customStyle="1" w:styleId="Bodytext0">
    <w:name w:val="Body text_"/>
    <w:basedOn w:val="DefaultParagraphFont"/>
    <w:locked/>
    <w:rsid w:val="00322223"/>
  </w:style>
  <w:style w:type="character" w:customStyle="1" w:styleId="Heading180">
    <w:name w:val="Heading #18_"/>
    <w:basedOn w:val="DefaultParagraphFont"/>
    <w:locked/>
    <w:rsid w:val="00322223"/>
  </w:style>
  <w:style w:type="character" w:customStyle="1" w:styleId="Picturecaption20">
    <w:name w:val="Picture caption (2)_"/>
    <w:basedOn w:val="DefaultParagraphFont"/>
    <w:locked/>
    <w:rsid w:val="00322223"/>
  </w:style>
  <w:style w:type="character" w:customStyle="1" w:styleId="Picturecaption0">
    <w:name w:val="Picture caption_"/>
    <w:basedOn w:val="DefaultParagraphFont"/>
    <w:locked/>
    <w:rsid w:val="00322223"/>
  </w:style>
  <w:style w:type="character" w:customStyle="1" w:styleId="Bodytext311">
    <w:name w:val="Body text (31)_"/>
    <w:basedOn w:val="DefaultParagraphFont"/>
    <w:locked/>
    <w:rsid w:val="00322223"/>
  </w:style>
  <w:style w:type="character" w:customStyle="1" w:styleId="Heading220">
    <w:name w:val="Heading #22_"/>
    <w:basedOn w:val="DefaultParagraphFont"/>
    <w:locked/>
    <w:rsid w:val="00322223"/>
  </w:style>
  <w:style w:type="character" w:customStyle="1" w:styleId="Bodytext1310">
    <w:name w:val="Body text (131)_"/>
    <w:basedOn w:val="DefaultParagraphFont"/>
    <w:locked/>
    <w:rsid w:val="00322223"/>
  </w:style>
  <w:style w:type="character" w:customStyle="1" w:styleId="Bodytext1400">
    <w:name w:val="Body text (140)_"/>
    <w:basedOn w:val="DefaultParagraphFont"/>
    <w:locked/>
    <w:rsid w:val="00322223"/>
  </w:style>
  <w:style w:type="character" w:customStyle="1" w:styleId="Bodytext1410">
    <w:name w:val="Body text (141)_"/>
    <w:basedOn w:val="DefaultParagraphFont"/>
    <w:locked/>
    <w:rsid w:val="00322223"/>
  </w:style>
  <w:style w:type="character" w:customStyle="1" w:styleId="Tableofcontents200">
    <w:name w:val="Table of contents (20)_"/>
    <w:basedOn w:val="DefaultParagraphFont"/>
    <w:locked/>
    <w:rsid w:val="00322223"/>
  </w:style>
  <w:style w:type="character" w:customStyle="1" w:styleId="Tableofcontents210">
    <w:name w:val="Table of contents (21)_"/>
    <w:basedOn w:val="DefaultParagraphFont"/>
    <w:locked/>
    <w:rsid w:val="00322223"/>
  </w:style>
  <w:style w:type="character" w:customStyle="1" w:styleId="Tableofcontents220">
    <w:name w:val="Table of contents (22)_"/>
    <w:basedOn w:val="DefaultParagraphFont"/>
    <w:locked/>
    <w:rsid w:val="00322223"/>
  </w:style>
  <w:style w:type="character" w:customStyle="1" w:styleId="Bodytext1420">
    <w:name w:val="Body text (142)_"/>
    <w:basedOn w:val="DefaultParagraphFont"/>
    <w:locked/>
    <w:rsid w:val="00322223"/>
  </w:style>
  <w:style w:type="character" w:customStyle="1" w:styleId="Bodytext1430">
    <w:name w:val="Body text (143)_"/>
    <w:basedOn w:val="DefaultParagraphFont"/>
    <w:locked/>
    <w:rsid w:val="00322223"/>
  </w:style>
  <w:style w:type="character" w:customStyle="1" w:styleId="Bodytext144Exact">
    <w:name w:val="Body text (144) Exact"/>
    <w:basedOn w:val="DefaultParagraphFont"/>
    <w:locked/>
    <w:rsid w:val="00322223"/>
  </w:style>
  <w:style w:type="character" w:customStyle="1" w:styleId="Bodytext145Exact">
    <w:name w:val="Body text (145) Exact"/>
    <w:basedOn w:val="DefaultParagraphFont"/>
    <w:locked/>
    <w:rsid w:val="00322223"/>
  </w:style>
  <w:style w:type="character" w:customStyle="1" w:styleId="Bodytext1460">
    <w:name w:val="Body text (146)_"/>
    <w:basedOn w:val="DefaultParagraphFont"/>
    <w:locked/>
    <w:rsid w:val="00322223"/>
  </w:style>
  <w:style w:type="character" w:customStyle="1" w:styleId="Heading231">
    <w:name w:val="Heading #23_"/>
    <w:basedOn w:val="DefaultParagraphFont"/>
    <w:locked/>
    <w:rsid w:val="00322223"/>
  </w:style>
  <w:style w:type="character" w:customStyle="1" w:styleId="Picturecaption360">
    <w:name w:val="Picture caption (36)_"/>
    <w:basedOn w:val="DefaultParagraphFont"/>
    <w:locked/>
    <w:rsid w:val="00322223"/>
  </w:style>
  <w:style w:type="character" w:customStyle="1" w:styleId="Picturecaption420">
    <w:name w:val="Picture caption (42)_"/>
    <w:basedOn w:val="DefaultParagraphFont"/>
    <w:locked/>
    <w:rsid w:val="00322223"/>
  </w:style>
  <w:style w:type="character" w:customStyle="1" w:styleId="Bodytext1540">
    <w:name w:val="Body text (154)_"/>
    <w:basedOn w:val="DefaultParagraphFont"/>
    <w:locked/>
    <w:rsid w:val="00322223"/>
  </w:style>
  <w:style w:type="character" w:customStyle="1" w:styleId="Bodytext1550">
    <w:name w:val="Body text (155)_"/>
    <w:basedOn w:val="DefaultParagraphFont"/>
    <w:locked/>
    <w:rsid w:val="00322223"/>
  </w:style>
  <w:style w:type="character" w:customStyle="1" w:styleId="Bodytext1560">
    <w:name w:val="Body text (156)_"/>
    <w:basedOn w:val="DefaultParagraphFont"/>
    <w:locked/>
    <w:rsid w:val="00322223"/>
  </w:style>
  <w:style w:type="character" w:customStyle="1" w:styleId="Bodytext600">
    <w:name w:val="Body text (60)_"/>
    <w:basedOn w:val="DefaultParagraphFont"/>
    <w:locked/>
    <w:rsid w:val="00322223"/>
  </w:style>
  <w:style w:type="character" w:customStyle="1" w:styleId="Bodytext1580">
    <w:name w:val="Body text (158)_"/>
    <w:basedOn w:val="DefaultParagraphFont"/>
    <w:locked/>
    <w:rsid w:val="00322223"/>
  </w:style>
  <w:style w:type="character" w:customStyle="1" w:styleId="Bodytext1590">
    <w:name w:val="Body text (159)_"/>
    <w:basedOn w:val="DefaultParagraphFont"/>
    <w:locked/>
    <w:rsid w:val="00322223"/>
  </w:style>
  <w:style w:type="character" w:customStyle="1" w:styleId="Bodytext1600">
    <w:name w:val="Body text (160)_"/>
    <w:basedOn w:val="DefaultParagraphFont"/>
    <w:locked/>
    <w:rsid w:val="00322223"/>
  </w:style>
  <w:style w:type="character" w:customStyle="1" w:styleId="Picturecaption40">
    <w:name w:val="Picture caption (4)_"/>
    <w:basedOn w:val="DefaultParagraphFont"/>
    <w:locked/>
    <w:rsid w:val="00322223"/>
  </w:style>
  <w:style w:type="character" w:customStyle="1" w:styleId="Heading101">
    <w:name w:val="Heading #10_"/>
    <w:basedOn w:val="DefaultParagraphFont"/>
    <w:locked/>
    <w:rsid w:val="00322223"/>
  </w:style>
  <w:style w:type="character" w:customStyle="1" w:styleId="Picturecaption30">
    <w:name w:val="Picture caption (3)_"/>
    <w:basedOn w:val="DefaultParagraphFont"/>
    <w:locked/>
    <w:rsid w:val="00322223"/>
  </w:style>
  <w:style w:type="character" w:customStyle="1" w:styleId="Heading130">
    <w:name w:val="Heading #13_"/>
    <w:basedOn w:val="DefaultParagraphFont"/>
    <w:locked/>
    <w:rsid w:val="00322223"/>
  </w:style>
  <w:style w:type="character" w:customStyle="1" w:styleId="Heading920">
    <w:name w:val="Heading #9 (2)_"/>
    <w:basedOn w:val="DefaultParagraphFont"/>
    <w:locked/>
    <w:rsid w:val="00322223"/>
  </w:style>
  <w:style w:type="character" w:customStyle="1" w:styleId="Heading150">
    <w:name w:val="Heading #15_"/>
    <w:basedOn w:val="DefaultParagraphFont"/>
    <w:locked/>
    <w:rsid w:val="00322223"/>
  </w:style>
  <w:style w:type="character" w:customStyle="1" w:styleId="Bodytext380">
    <w:name w:val="Body text (38)_"/>
    <w:basedOn w:val="DefaultParagraphFont"/>
    <w:locked/>
    <w:rsid w:val="00322223"/>
  </w:style>
  <w:style w:type="character" w:customStyle="1" w:styleId="Heading170">
    <w:name w:val="Heading #17_"/>
    <w:basedOn w:val="DefaultParagraphFont"/>
    <w:locked/>
    <w:rsid w:val="00322223"/>
  </w:style>
  <w:style w:type="character" w:customStyle="1" w:styleId="Bodytext97Exact">
    <w:name w:val="Body text (97) Exact"/>
    <w:basedOn w:val="DefaultParagraphFont"/>
    <w:locked/>
    <w:rsid w:val="00322223"/>
  </w:style>
  <w:style w:type="character" w:customStyle="1" w:styleId="Bodytext420">
    <w:name w:val="Body text (42)_"/>
    <w:basedOn w:val="DefaultParagraphFont"/>
    <w:locked/>
    <w:rsid w:val="00322223"/>
  </w:style>
  <w:style w:type="character" w:customStyle="1" w:styleId="Picturecaption90">
    <w:name w:val="Picture caption (9)_"/>
    <w:basedOn w:val="DefaultParagraphFont"/>
    <w:locked/>
    <w:rsid w:val="00322223"/>
  </w:style>
  <w:style w:type="character" w:customStyle="1" w:styleId="Bodytext96Exact">
    <w:name w:val="Body text (96) Exact"/>
    <w:basedOn w:val="DefaultParagraphFont"/>
    <w:locked/>
    <w:rsid w:val="00322223"/>
  </w:style>
  <w:style w:type="character" w:customStyle="1" w:styleId="Heading1420">
    <w:name w:val="Heading #14 (2)_"/>
    <w:basedOn w:val="DefaultParagraphFont"/>
    <w:locked/>
    <w:rsid w:val="00322223"/>
  </w:style>
  <w:style w:type="character" w:customStyle="1" w:styleId="Picturecaption310">
    <w:name w:val="Picture caption (31)_"/>
    <w:basedOn w:val="DefaultParagraphFont"/>
    <w:locked/>
    <w:rsid w:val="00322223"/>
  </w:style>
  <w:style w:type="character" w:customStyle="1" w:styleId="Picturecaption270">
    <w:name w:val="Picture caption (27)_"/>
    <w:basedOn w:val="DefaultParagraphFont"/>
    <w:locked/>
    <w:rsid w:val="00322223"/>
  </w:style>
  <w:style w:type="character" w:customStyle="1" w:styleId="Bodytext43Exact">
    <w:name w:val="Body text (43) Exact"/>
    <w:basedOn w:val="DefaultParagraphFont"/>
    <w:locked/>
    <w:rsid w:val="00322223"/>
  </w:style>
  <w:style w:type="character" w:customStyle="1" w:styleId="Bodytext1090">
    <w:name w:val="Body text (109)_"/>
    <w:basedOn w:val="DefaultParagraphFont"/>
    <w:locked/>
    <w:rsid w:val="00322223"/>
  </w:style>
  <w:style w:type="character" w:customStyle="1" w:styleId="Bodytext1100">
    <w:name w:val="Body text (110)_"/>
    <w:basedOn w:val="DefaultParagraphFont"/>
    <w:locked/>
    <w:rsid w:val="00322223"/>
  </w:style>
  <w:style w:type="character" w:customStyle="1" w:styleId="Bodytext1110">
    <w:name w:val="Body text (111)_"/>
    <w:basedOn w:val="DefaultParagraphFont"/>
    <w:locked/>
    <w:rsid w:val="00322223"/>
  </w:style>
  <w:style w:type="character" w:customStyle="1" w:styleId="Tablecaption70">
    <w:name w:val="Table caption (7)_"/>
    <w:basedOn w:val="DefaultParagraphFont"/>
    <w:locked/>
    <w:rsid w:val="00322223"/>
  </w:style>
  <w:style w:type="character" w:customStyle="1" w:styleId="Bodytext1120">
    <w:name w:val="Body text (112)_"/>
    <w:basedOn w:val="DefaultParagraphFont"/>
    <w:locked/>
    <w:rsid w:val="00322223"/>
  </w:style>
  <w:style w:type="character" w:customStyle="1" w:styleId="Bodytext1130">
    <w:name w:val="Body text (113)_"/>
    <w:basedOn w:val="DefaultParagraphFont"/>
    <w:locked/>
    <w:rsid w:val="00322223"/>
  </w:style>
  <w:style w:type="character" w:customStyle="1" w:styleId="Tableofcontents100">
    <w:name w:val="Table of contents (10)_"/>
    <w:basedOn w:val="DefaultParagraphFont"/>
    <w:locked/>
    <w:rsid w:val="00322223"/>
  </w:style>
  <w:style w:type="character" w:customStyle="1" w:styleId="Tableofcontents120">
    <w:name w:val="Table of contents (12)_"/>
    <w:basedOn w:val="DefaultParagraphFont"/>
    <w:locked/>
    <w:rsid w:val="00322223"/>
  </w:style>
  <w:style w:type="character" w:customStyle="1" w:styleId="Tableofcontents140">
    <w:name w:val="Table of contents (14)_"/>
    <w:basedOn w:val="DefaultParagraphFont"/>
    <w:locked/>
    <w:rsid w:val="00322223"/>
  </w:style>
  <w:style w:type="character" w:customStyle="1" w:styleId="Heading1620">
    <w:name w:val="Heading #16 (2)_"/>
    <w:basedOn w:val="DefaultParagraphFont"/>
    <w:locked/>
    <w:rsid w:val="00322223"/>
  </w:style>
  <w:style w:type="character" w:customStyle="1" w:styleId="StyleStyle4LatinTimesNewRomanAsianSimSunChar">
    <w:name w:val="Style Style4 + (Latin) Times New Roman (Asian) SimSun Char"/>
    <w:locked/>
    <w:rsid w:val="00322223"/>
  </w:style>
  <w:style w:type="character" w:customStyle="1" w:styleId="StyleUnderlineCharLatinTimesNewRomanAsianSimSunChar">
    <w:name w:val="Style Underline Char + (Latin) Times New Roman (Asian) SimSun Char"/>
    <w:locked/>
    <w:rsid w:val="00322223"/>
  </w:style>
  <w:style w:type="character" w:customStyle="1" w:styleId="StyleUnderlineCharLatinTimesNewRomanAsianSimSunBoldChar">
    <w:name w:val="Style Underline Char + (Latin) Times New Roman (Asian) SimSun Bold Char"/>
    <w:locked/>
    <w:rsid w:val="00322223"/>
  </w:style>
  <w:style w:type="character" w:customStyle="1" w:styleId="StyleStyle49ptChar">
    <w:name w:val="Style Style4 + 9 pt Char"/>
    <w:locked/>
    <w:rsid w:val="00322223"/>
  </w:style>
  <w:style w:type="character" w:customStyle="1" w:styleId="StyleStyle1BoldChar">
    <w:name w:val="Style Style1 + Bold Char"/>
    <w:locked/>
    <w:rsid w:val="00322223"/>
  </w:style>
  <w:style w:type="character" w:customStyle="1" w:styleId="StyleBoldandUnderlineChar11ptChar">
    <w:name w:val="Style Bold and Underline Char + 11 pt Char"/>
    <w:locked/>
    <w:rsid w:val="00322223"/>
  </w:style>
  <w:style w:type="character" w:customStyle="1" w:styleId="StyleUnderlineChar11ptChar">
    <w:name w:val="Style Underline Char + 11 pt Char"/>
    <w:locked/>
    <w:rsid w:val="00322223"/>
  </w:style>
  <w:style w:type="character" w:customStyle="1" w:styleId="StyleUnderlineChar11ptBoldChar">
    <w:name w:val="Style Underline Char + 11 pt Bold Char"/>
    <w:locked/>
    <w:rsid w:val="00322223"/>
  </w:style>
  <w:style w:type="character" w:customStyle="1" w:styleId="StyleStyleStyle4LatinTimesNewRomanAsianSimSunBoldChar">
    <w:name w:val="Style Style Style4 + (Latin) Times New Roman (Asian) SimSun Bold + Char"/>
    <w:locked/>
    <w:rsid w:val="00322223"/>
  </w:style>
  <w:style w:type="character" w:customStyle="1" w:styleId="StyleStyle4BoldChar">
    <w:name w:val="Style Style4 + Bold Char"/>
    <w:locked/>
    <w:rsid w:val="00322223"/>
  </w:style>
  <w:style w:type="character" w:customStyle="1" w:styleId="StyleStyle411ptBorderSinglesolidlineAuto05ptLChar">
    <w:name w:val="Style Style4 + 11 pt Border: : (Single solid line Auto  0.5 pt L... Char"/>
    <w:locked/>
    <w:rsid w:val="00322223"/>
  </w:style>
  <w:style w:type="character" w:customStyle="1" w:styleId="StyleStyle49ptBoldChar">
    <w:name w:val="Style Style4 + 9 pt Bold Char"/>
    <w:locked/>
    <w:rsid w:val="00322223"/>
  </w:style>
  <w:style w:type="character" w:customStyle="1" w:styleId="StyleStyle49ptBoldBorderSinglesolidlineAuto05Char">
    <w:name w:val="Style Style4 + 9 pt Bold Border: : (Single solid line Auto  0.5... Char"/>
    <w:locked/>
    <w:rsid w:val="00322223"/>
  </w:style>
  <w:style w:type="character" w:customStyle="1" w:styleId="StyleStyle49ptBorderSinglesolidlineAuto05ptLiChar">
    <w:name w:val="Style Style4 + 9 pt Border: : (Single solid line Auto  0.5 pt Li... Char"/>
    <w:locked/>
    <w:rsid w:val="00322223"/>
  </w:style>
  <w:style w:type="character" w:customStyle="1" w:styleId="cardCharCharChar">
    <w:name w:val="card Char Char Char"/>
    <w:locked/>
    <w:rsid w:val="00322223"/>
  </w:style>
  <w:style w:type="character" w:customStyle="1" w:styleId="UnderlineCharCharCharCharCharChar">
    <w:name w:val="Underline Char Char Char Char Char Char"/>
    <w:locked/>
    <w:rsid w:val="00322223"/>
  </w:style>
  <w:style w:type="character" w:customStyle="1" w:styleId="TextsmallChar">
    <w:name w:val="Textsmall Char"/>
    <w:locked/>
    <w:rsid w:val="00322223"/>
  </w:style>
  <w:style w:type="character" w:customStyle="1" w:styleId="CardsHighlightedChar">
    <w:name w:val="Cards Highlighted Char"/>
    <w:basedOn w:val="DefaultParagraphFont"/>
    <w:locked/>
    <w:rsid w:val="00322223"/>
  </w:style>
  <w:style w:type="character" w:customStyle="1" w:styleId="BlockHeaderHiddenChar">
    <w:name w:val="Block Header Hidden Char"/>
    <w:basedOn w:val="DefaultParagraphFont"/>
    <w:locked/>
    <w:rsid w:val="00322223"/>
  </w:style>
  <w:style w:type="character" w:customStyle="1" w:styleId="CardsFont6ptChar1">
    <w:name w:val="Cards + Font: 6 pt Char1"/>
    <w:basedOn w:val="DefaultParagraphFont"/>
    <w:locked/>
    <w:rsid w:val="00322223"/>
  </w:style>
  <w:style w:type="character" w:customStyle="1" w:styleId="regtext">
    <w:name w:val="regtext"/>
    <w:uiPriority w:val="99"/>
    <w:rsid w:val="00322223"/>
  </w:style>
  <w:style w:type="character" w:customStyle="1" w:styleId="FontStyle14">
    <w:name w:val="Font Style14"/>
    <w:uiPriority w:val="99"/>
    <w:rsid w:val="00322223"/>
  </w:style>
  <w:style w:type="character" w:customStyle="1" w:styleId="F7-SmallFont">
    <w:name w:val="F7 - Small Font"/>
    <w:rsid w:val="00322223"/>
  </w:style>
  <w:style w:type="character" w:customStyle="1" w:styleId="StyleLatinGaramond9ptUnderline">
    <w:name w:val="Style (Latin) Garamond 9 pt Underline"/>
    <w:rsid w:val="00322223"/>
  </w:style>
  <w:style w:type="character" w:customStyle="1" w:styleId="tkrname">
    <w:name w:val="tkrname"/>
    <w:basedOn w:val="DefaultParagraphFont"/>
    <w:rsid w:val="00322223"/>
  </w:style>
  <w:style w:type="character" w:customStyle="1" w:styleId="tkrchange">
    <w:name w:val="tkrchange"/>
    <w:basedOn w:val="DefaultParagraphFont"/>
    <w:rsid w:val="00322223"/>
  </w:style>
  <w:style w:type="character" w:customStyle="1" w:styleId="l9">
    <w:name w:val="l9"/>
    <w:basedOn w:val="DefaultParagraphFont"/>
    <w:rsid w:val="00322223"/>
  </w:style>
  <w:style w:type="character" w:customStyle="1" w:styleId="l8">
    <w:name w:val="l8"/>
    <w:basedOn w:val="DefaultParagraphFont"/>
    <w:rsid w:val="00322223"/>
  </w:style>
  <w:style w:type="character" w:customStyle="1" w:styleId="l6">
    <w:name w:val="l6"/>
    <w:basedOn w:val="DefaultParagraphFont"/>
    <w:rsid w:val="00322223"/>
  </w:style>
  <w:style w:type="character" w:customStyle="1" w:styleId="l7">
    <w:name w:val="l7"/>
    <w:basedOn w:val="DefaultParagraphFont"/>
    <w:rsid w:val="00322223"/>
  </w:style>
  <w:style w:type="character" w:customStyle="1" w:styleId="ellipsistext">
    <w:name w:val="ellipsis_text"/>
    <w:basedOn w:val="DefaultParagraphFont"/>
    <w:rsid w:val="00322223"/>
  </w:style>
  <w:style w:type="character" w:customStyle="1" w:styleId="referencediv">
    <w:name w:val="referencediv"/>
    <w:basedOn w:val="DefaultParagraphFont"/>
    <w:rsid w:val="00322223"/>
  </w:style>
  <w:style w:type="character" w:customStyle="1" w:styleId="A3">
    <w:name w:val="A3"/>
    <w:rsid w:val="00322223"/>
  </w:style>
  <w:style w:type="character" w:customStyle="1" w:styleId="mb">
    <w:name w:val="mb"/>
    <w:basedOn w:val="DefaultParagraphFont"/>
    <w:rsid w:val="00322223"/>
  </w:style>
  <w:style w:type="character" w:customStyle="1" w:styleId="submitted">
    <w:name w:val="submitted"/>
    <w:basedOn w:val="DefaultParagraphFont"/>
    <w:rsid w:val="00322223"/>
  </w:style>
  <w:style w:type="character" w:customStyle="1" w:styleId="cite00">
    <w:name w:val="cite0"/>
    <w:rsid w:val="00322223"/>
  </w:style>
  <w:style w:type="character" w:customStyle="1" w:styleId="hilite1">
    <w:name w:val="hilite1"/>
    <w:rsid w:val="00322223"/>
  </w:style>
  <w:style w:type="character" w:customStyle="1" w:styleId="Style8pt1">
    <w:name w:val="Style 8 pt1"/>
    <w:basedOn w:val="DefaultParagraphFont"/>
    <w:rsid w:val="00322223"/>
  </w:style>
  <w:style w:type="character" w:customStyle="1" w:styleId="qlabel">
    <w:name w:val="q_label"/>
    <w:rsid w:val="00322223"/>
  </w:style>
  <w:style w:type="character" w:customStyle="1" w:styleId="alabel">
    <w:name w:val="a_label"/>
    <w:rsid w:val="00322223"/>
  </w:style>
  <w:style w:type="character" w:customStyle="1" w:styleId="StyleStyle4CharTimesNewRoman11pt">
    <w:name w:val="Style Style4 Char + Times New Roman 11 pt"/>
    <w:rsid w:val="00322223"/>
  </w:style>
  <w:style w:type="character" w:customStyle="1" w:styleId="Aunderline">
    <w:name w:val="Aunderline"/>
    <w:uiPriority w:val="1"/>
    <w:qFormat/>
    <w:rsid w:val="00322223"/>
  </w:style>
  <w:style w:type="character" w:customStyle="1" w:styleId="desc">
    <w:name w:val="desc"/>
    <w:basedOn w:val="DefaultParagraphFont"/>
    <w:rsid w:val="00322223"/>
  </w:style>
  <w:style w:type="character" w:customStyle="1" w:styleId="style13">
    <w:name w:val="style1"/>
    <w:basedOn w:val="DefaultParagraphFont"/>
    <w:rsid w:val="00322223"/>
  </w:style>
  <w:style w:type="character" w:customStyle="1" w:styleId="titleauthoretc">
    <w:name w:val="titleauthoretc"/>
    <w:rsid w:val="00322223"/>
  </w:style>
  <w:style w:type="character" w:customStyle="1" w:styleId="n">
    <w:name w:val="n"/>
    <w:rsid w:val="00322223"/>
  </w:style>
  <w:style w:type="character" w:customStyle="1" w:styleId="in-widget">
    <w:name w:val="in-widget"/>
    <w:rsid w:val="00322223"/>
  </w:style>
  <w:style w:type="character" w:customStyle="1" w:styleId="in-top">
    <w:name w:val="in-top"/>
    <w:rsid w:val="00322223"/>
  </w:style>
  <w:style w:type="character" w:customStyle="1" w:styleId="nukeled">
    <w:name w:val="nukeled"/>
    <w:rsid w:val="00322223"/>
  </w:style>
  <w:style w:type="character" w:customStyle="1" w:styleId="contextlyrelated">
    <w:name w:val="contextly_related"/>
    <w:rsid w:val="00322223"/>
  </w:style>
  <w:style w:type="character" w:customStyle="1" w:styleId="in-right">
    <w:name w:val="in-right"/>
    <w:rsid w:val="00322223"/>
  </w:style>
  <w:style w:type="character" w:customStyle="1" w:styleId="adtext">
    <w:name w:val="ad_text"/>
    <w:rsid w:val="00322223"/>
  </w:style>
  <w:style w:type="character" w:customStyle="1" w:styleId="linkrow">
    <w:name w:val="link_row"/>
    <w:rsid w:val="00322223"/>
  </w:style>
  <w:style w:type="character" w:customStyle="1" w:styleId="revision-date">
    <w:name w:val="revision-date"/>
    <w:rsid w:val="00322223"/>
  </w:style>
  <w:style w:type="character" w:customStyle="1" w:styleId="facebook-share">
    <w:name w:val="facebook-share"/>
    <w:rsid w:val="00322223"/>
  </w:style>
  <w:style w:type="character" w:customStyle="1" w:styleId="facebook-share-label">
    <w:name w:val="facebook-share-label"/>
    <w:rsid w:val="00322223"/>
  </w:style>
  <w:style w:type="character" w:customStyle="1" w:styleId="cap">
    <w:name w:val="cap"/>
    <w:rsid w:val="00322223"/>
  </w:style>
  <w:style w:type="character" w:customStyle="1" w:styleId="UNDERLINECharChar0">
    <w:name w:val="UNDERLINE Char Char"/>
    <w:rsid w:val="00322223"/>
  </w:style>
  <w:style w:type="character" w:customStyle="1" w:styleId="share">
    <w:name w:val="share"/>
    <w:rsid w:val="00322223"/>
  </w:style>
  <w:style w:type="character" w:customStyle="1" w:styleId="ata11y">
    <w:name w:val="at_a11y"/>
    <w:rsid w:val="00322223"/>
  </w:style>
  <w:style w:type="character" w:customStyle="1" w:styleId="tpk">
    <w:name w:val="tpk"/>
    <w:rsid w:val="00322223"/>
  </w:style>
  <w:style w:type="character" w:customStyle="1" w:styleId="A24">
    <w:name w:val="A24"/>
    <w:uiPriority w:val="99"/>
    <w:rsid w:val="00322223"/>
  </w:style>
  <w:style w:type="character" w:customStyle="1" w:styleId="A25">
    <w:name w:val="A25"/>
    <w:uiPriority w:val="99"/>
    <w:rsid w:val="00322223"/>
  </w:style>
  <w:style w:type="character" w:customStyle="1" w:styleId="12TimesNewRoman">
    <w:name w:val="12 Times New Roman"/>
    <w:rsid w:val="00322223"/>
  </w:style>
  <w:style w:type="character" w:customStyle="1" w:styleId="Headerorfooter">
    <w:name w:val="Header or footer_"/>
    <w:basedOn w:val="DefaultParagraphFont"/>
    <w:rsid w:val="00322223"/>
  </w:style>
  <w:style w:type="character" w:customStyle="1" w:styleId="Bodytext22">
    <w:name w:val="Body text (2)_"/>
    <w:basedOn w:val="DefaultParagraphFont"/>
    <w:rsid w:val="00322223"/>
  </w:style>
  <w:style w:type="character" w:customStyle="1" w:styleId="Bodytext32">
    <w:name w:val="Body text (3)_"/>
    <w:basedOn w:val="DefaultParagraphFont"/>
    <w:rsid w:val="00322223"/>
  </w:style>
  <w:style w:type="character" w:customStyle="1" w:styleId="Bodytext31Exact">
    <w:name w:val="Body text (31) Exact"/>
    <w:basedOn w:val="DefaultParagraphFont"/>
    <w:rsid w:val="00322223"/>
  </w:style>
  <w:style w:type="character" w:customStyle="1" w:styleId="Bodytext10">
    <w:name w:val="Body text (10)_"/>
    <w:basedOn w:val="DefaultParagraphFont"/>
    <w:rsid w:val="00322223"/>
  </w:style>
  <w:style w:type="character" w:customStyle="1" w:styleId="Bodytext46">
    <w:name w:val="Body text (46)_"/>
    <w:basedOn w:val="DefaultParagraphFont"/>
    <w:rsid w:val="00322223"/>
  </w:style>
  <w:style w:type="character" w:customStyle="1" w:styleId="Bodytext51">
    <w:name w:val="Body text (51)_"/>
    <w:basedOn w:val="DefaultParagraphFont"/>
    <w:rsid w:val="00322223"/>
  </w:style>
  <w:style w:type="character" w:customStyle="1" w:styleId="Bodytext34">
    <w:name w:val="Body text (34)_"/>
    <w:basedOn w:val="DefaultParagraphFont"/>
    <w:rsid w:val="00322223"/>
  </w:style>
  <w:style w:type="character" w:customStyle="1" w:styleId="Bodytext3Spacing0ptExact">
    <w:name w:val="Body text (3) + Spacing 0 pt Exact"/>
    <w:rsid w:val="00322223"/>
  </w:style>
  <w:style w:type="character" w:customStyle="1" w:styleId="Bodytext82">
    <w:name w:val="Body text (82)_"/>
    <w:basedOn w:val="DefaultParagraphFont"/>
    <w:rsid w:val="00322223"/>
  </w:style>
  <w:style w:type="character" w:customStyle="1" w:styleId="PicturecaptionSpacing0ptExact">
    <w:name w:val="Picture caption + Spacing 0 pt Exact"/>
    <w:basedOn w:val="DefaultParagraphFont"/>
    <w:rsid w:val="00322223"/>
  </w:style>
  <w:style w:type="character" w:customStyle="1" w:styleId="Tableofcontents13">
    <w:name w:val="Table of contents (13)_"/>
    <w:basedOn w:val="DefaultParagraphFont"/>
    <w:rsid w:val="00322223"/>
  </w:style>
  <w:style w:type="character" w:customStyle="1" w:styleId="Bodytext114">
    <w:name w:val="Body text (114)_"/>
    <w:basedOn w:val="DefaultParagraphFont"/>
    <w:rsid w:val="00322223"/>
  </w:style>
  <w:style w:type="character" w:customStyle="1" w:styleId="Bodytext115">
    <w:name w:val="Body text (115)_"/>
    <w:basedOn w:val="DefaultParagraphFont"/>
    <w:rsid w:val="00322223"/>
  </w:style>
  <w:style w:type="character" w:customStyle="1" w:styleId="Bodytext100">
    <w:name w:val="Body text (10)"/>
    <w:basedOn w:val="PicturecaptionSpacing0ptExact"/>
    <w:rsid w:val="00322223"/>
  </w:style>
  <w:style w:type="character" w:customStyle="1" w:styleId="Bodytext82Spacing0ptExact">
    <w:name w:val="Body text (82) + Spacing 0 pt Exact"/>
    <w:basedOn w:val="Bodytext100"/>
    <w:rsid w:val="00322223"/>
  </w:style>
  <w:style w:type="character" w:customStyle="1" w:styleId="Bodytext131Exact">
    <w:name w:val="Body text (131) Exact"/>
    <w:basedOn w:val="DefaultParagraphFont"/>
    <w:rsid w:val="00322223"/>
  </w:style>
  <w:style w:type="character" w:customStyle="1" w:styleId="Picturecaption2Spacing0ptExact">
    <w:name w:val="Picture caption (2) + Spacing 0 pt Exact"/>
    <w:basedOn w:val="DefaultParagraphFont"/>
    <w:rsid w:val="00322223"/>
  </w:style>
  <w:style w:type="character" w:customStyle="1" w:styleId="Bodytext114Exact">
    <w:name w:val="Body text (114) Exact"/>
    <w:basedOn w:val="Picturecaption2Spacing0ptExact"/>
    <w:rsid w:val="00322223"/>
  </w:style>
  <w:style w:type="character" w:customStyle="1" w:styleId="Bodytext1409pt">
    <w:name w:val="Body text (140) + 9 pt"/>
    <w:aliases w:val="Not Italic,Table of contents (12) + FrankRuehl,11 pt"/>
    <w:basedOn w:val="DefaultParagraphFont"/>
    <w:rsid w:val="00322223"/>
  </w:style>
  <w:style w:type="character" w:customStyle="1" w:styleId="Bodytext510">
    <w:name w:val="Body text (51)"/>
    <w:basedOn w:val="Bodytext115"/>
    <w:rsid w:val="00322223"/>
  </w:style>
  <w:style w:type="character" w:customStyle="1" w:styleId="Bodytext1140">
    <w:name w:val="Body text (114)"/>
    <w:basedOn w:val="Picturecaption2Spacing0ptExact"/>
    <w:rsid w:val="00322223"/>
  </w:style>
  <w:style w:type="character" w:customStyle="1" w:styleId="Tableofcontents130">
    <w:name w:val="Table of contents (13)"/>
    <w:basedOn w:val="Bodytext131Exact"/>
    <w:rsid w:val="0032222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22223"/>
  </w:style>
  <w:style w:type="character" w:customStyle="1" w:styleId="Bodytext460">
    <w:name w:val="Body text (46)"/>
    <w:basedOn w:val="Bodytext114"/>
    <w:rsid w:val="00322223"/>
  </w:style>
  <w:style w:type="character" w:customStyle="1" w:styleId="Bodytext46NotBold">
    <w:name w:val="Body text (46) + Not Bold"/>
    <w:basedOn w:val="Bodytext114"/>
    <w:rsid w:val="00322223"/>
  </w:style>
  <w:style w:type="character" w:customStyle="1" w:styleId="Bodytext46SegoeUI">
    <w:name w:val="Body text (46) + Segoe UI"/>
    <w:basedOn w:val="Bodytext114"/>
    <w:rsid w:val="00322223"/>
  </w:style>
  <w:style w:type="character" w:customStyle="1" w:styleId="Bodytext115Spacing0ptExact">
    <w:name w:val="Body text (115) + Spacing 0 pt Exact"/>
    <w:basedOn w:val="Bodytext114Exact"/>
    <w:rsid w:val="00322223"/>
  </w:style>
  <w:style w:type="character" w:customStyle="1" w:styleId="Picturecaption42SmallCaps">
    <w:name w:val="Picture caption (42) + Small Caps"/>
    <w:basedOn w:val="DefaultParagraphFont"/>
    <w:rsid w:val="00322223"/>
  </w:style>
  <w:style w:type="character" w:customStyle="1" w:styleId="Bodytext155Exact">
    <w:name w:val="Body text (155) Exact"/>
    <w:basedOn w:val="DefaultParagraphFont"/>
    <w:rsid w:val="00322223"/>
  </w:style>
  <w:style w:type="character" w:customStyle="1" w:styleId="Bodytext157">
    <w:name w:val="Body text (157)_"/>
    <w:basedOn w:val="DefaultParagraphFont"/>
    <w:rsid w:val="00322223"/>
  </w:style>
  <w:style w:type="character" w:customStyle="1" w:styleId="Heading2213pt">
    <w:name w:val="Heading #22 + 13 pt"/>
    <w:basedOn w:val="DefaultParagraphFont"/>
    <w:rsid w:val="00322223"/>
  </w:style>
  <w:style w:type="character" w:customStyle="1" w:styleId="Heading22125pt">
    <w:name w:val="Heading #22 + 12.5 pt"/>
    <w:basedOn w:val="DefaultParagraphFont"/>
    <w:rsid w:val="00322223"/>
  </w:style>
  <w:style w:type="character" w:customStyle="1" w:styleId="Bodytext300">
    <w:name w:val="Body text (30)_"/>
    <w:basedOn w:val="DefaultParagraphFont"/>
    <w:rsid w:val="00322223"/>
  </w:style>
  <w:style w:type="character" w:customStyle="1" w:styleId="Bodytext39">
    <w:name w:val="Body text (39)_"/>
    <w:basedOn w:val="DefaultParagraphFont"/>
    <w:rsid w:val="00322223"/>
  </w:style>
  <w:style w:type="character" w:customStyle="1" w:styleId="Bodytext159Exact">
    <w:name w:val="Body text (159) Exact"/>
    <w:basedOn w:val="DefaultParagraphFont"/>
    <w:rsid w:val="00322223"/>
  </w:style>
  <w:style w:type="character" w:customStyle="1" w:styleId="Bodytext60Spacing0pt">
    <w:name w:val="Body text (60) + Spacing 0 pt"/>
    <w:basedOn w:val="DefaultParagraphFont"/>
    <w:rsid w:val="00322223"/>
  </w:style>
  <w:style w:type="character" w:customStyle="1" w:styleId="Bodytext3Spacing-1pt">
    <w:name w:val="Body text (3) + Spacing -1 pt"/>
    <w:basedOn w:val="Bodytext3Spacing0ptExact"/>
    <w:rsid w:val="00322223"/>
  </w:style>
  <w:style w:type="character" w:customStyle="1" w:styleId="Bodytext3TimesNewRoman">
    <w:name w:val="Body text (3) + Times New Roman"/>
    <w:aliases w:val="11.5 pt"/>
    <w:basedOn w:val="Bodytext3Spacing0ptExact"/>
    <w:rsid w:val="00322223"/>
  </w:style>
  <w:style w:type="character" w:customStyle="1" w:styleId="Bodytext2NotBold">
    <w:name w:val="Body text (2) + Not Bold"/>
    <w:basedOn w:val="Bodytext46"/>
    <w:rsid w:val="00322223"/>
  </w:style>
  <w:style w:type="character" w:customStyle="1" w:styleId="BodytextExact">
    <w:name w:val="Body text Exact"/>
    <w:basedOn w:val="DefaultParagraphFont"/>
    <w:rsid w:val="00322223"/>
  </w:style>
  <w:style w:type="character" w:customStyle="1" w:styleId="Heading13Italic">
    <w:name w:val="Heading #13 + Italic"/>
    <w:basedOn w:val="DefaultParagraphFont"/>
    <w:rsid w:val="00322223"/>
  </w:style>
  <w:style w:type="character" w:customStyle="1" w:styleId="Heading92Spacing2pt">
    <w:name w:val="Heading #9 (2) + Spacing 2 pt"/>
    <w:basedOn w:val="DefaultParagraphFont"/>
    <w:rsid w:val="00322223"/>
  </w:style>
  <w:style w:type="character" w:customStyle="1" w:styleId="Bodytext38Spacing0pt">
    <w:name w:val="Body text (38) + Spacing 0 pt"/>
    <w:basedOn w:val="DefaultParagraphFont"/>
    <w:rsid w:val="00322223"/>
  </w:style>
  <w:style w:type="character" w:customStyle="1" w:styleId="Bodytext42Spacing-1pt">
    <w:name w:val="Body text (42) + Spacing -1 pt"/>
    <w:basedOn w:val="DefaultParagraphFont"/>
    <w:rsid w:val="00322223"/>
  </w:style>
  <w:style w:type="character" w:customStyle="1" w:styleId="Bodytext35">
    <w:name w:val="Body text (35)_"/>
    <w:basedOn w:val="DefaultParagraphFont"/>
    <w:rsid w:val="00322223"/>
  </w:style>
  <w:style w:type="character" w:customStyle="1" w:styleId="Picturecaption19">
    <w:name w:val="Picture caption (19)_"/>
    <w:basedOn w:val="DefaultParagraphFont"/>
    <w:rsid w:val="00322223"/>
  </w:style>
  <w:style w:type="character" w:customStyle="1" w:styleId="Picturecaption9Exact">
    <w:name w:val="Picture caption (9) Exact"/>
    <w:basedOn w:val="DefaultParagraphFont"/>
    <w:rsid w:val="00322223"/>
  </w:style>
  <w:style w:type="character" w:customStyle="1" w:styleId="Bodytext87">
    <w:name w:val="Body text (87)_"/>
    <w:basedOn w:val="DefaultParagraphFont"/>
    <w:rsid w:val="00322223"/>
  </w:style>
  <w:style w:type="character" w:customStyle="1" w:styleId="Bodytext6">
    <w:name w:val="Body text (6)_"/>
    <w:basedOn w:val="DefaultParagraphFont"/>
    <w:rsid w:val="00322223"/>
  </w:style>
  <w:style w:type="character" w:customStyle="1" w:styleId="Heading142SmallCaps">
    <w:name w:val="Heading #14 (2) + Small Caps"/>
    <w:basedOn w:val="DefaultParagraphFont"/>
    <w:rsid w:val="00322223"/>
  </w:style>
  <w:style w:type="character" w:customStyle="1" w:styleId="Picturecaption27Spacing0pt">
    <w:name w:val="Picture caption (27) + Spacing 0 pt"/>
    <w:basedOn w:val="DefaultParagraphFont"/>
    <w:rsid w:val="00322223"/>
  </w:style>
  <w:style w:type="character" w:customStyle="1" w:styleId="Bodytext43Spacing0ptExact">
    <w:name w:val="Body text (43) + Spacing 0 pt Exact"/>
    <w:basedOn w:val="DefaultParagraphFont"/>
    <w:rsid w:val="00322223"/>
  </w:style>
  <w:style w:type="character" w:customStyle="1" w:styleId="Bodytext870">
    <w:name w:val="Body text (87)"/>
    <w:basedOn w:val="DefaultParagraphFont"/>
    <w:rsid w:val="00322223"/>
  </w:style>
  <w:style w:type="character" w:customStyle="1" w:styleId="BodytextSegoeUI">
    <w:name w:val="Body text + Segoe UI"/>
    <w:aliases w:val="21.5 pt"/>
    <w:basedOn w:val="DefaultParagraphFont"/>
    <w:rsid w:val="00322223"/>
  </w:style>
  <w:style w:type="character" w:customStyle="1" w:styleId="Bodytext68">
    <w:name w:val="Body text (68)_"/>
    <w:basedOn w:val="DefaultParagraphFont"/>
    <w:rsid w:val="00322223"/>
  </w:style>
  <w:style w:type="character" w:customStyle="1" w:styleId="Bodytext112SmallCaps">
    <w:name w:val="Body text (112) + Small Caps"/>
    <w:basedOn w:val="DefaultParagraphFont"/>
    <w:rsid w:val="00322223"/>
  </w:style>
  <w:style w:type="character" w:customStyle="1" w:styleId="Tableofcontents11">
    <w:name w:val="Table of contents (11)_"/>
    <w:basedOn w:val="DefaultParagraphFont"/>
    <w:rsid w:val="00322223"/>
  </w:style>
  <w:style w:type="character" w:customStyle="1" w:styleId="Tableofcontents15">
    <w:name w:val="Table of contents (15)_"/>
    <w:basedOn w:val="DefaultParagraphFont"/>
    <w:rsid w:val="00322223"/>
  </w:style>
  <w:style w:type="character" w:customStyle="1" w:styleId="Heading162SmallCaps">
    <w:name w:val="Heading #16 (2) + Small Caps"/>
    <w:basedOn w:val="DefaultParagraphFont"/>
    <w:rsid w:val="00322223"/>
  </w:style>
  <w:style w:type="character" w:customStyle="1" w:styleId="ft6">
    <w:name w:val="ft6"/>
    <w:basedOn w:val="DefaultParagraphFont"/>
    <w:rsid w:val="00322223"/>
  </w:style>
  <w:style w:type="character" w:customStyle="1" w:styleId="amp">
    <w:name w:val="amp"/>
    <w:basedOn w:val="DefaultParagraphFont"/>
    <w:rsid w:val="00322223"/>
  </w:style>
  <w:style w:type="character" w:customStyle="1" w:styleId="article-quote-right">
    <w:name w:val="article-quote-right"/>
    <w:basedOn w:val="DefaultParagraphFont"/>
    <w:rsid w:val="00322223"/>
  </w:style>
  <w:style w:type="character" w:customStyle="1" w:styleId="StyleBox12ptBold">
    <w:name w:val="Style Box + 12 pt Bold"/>
    <w:basedOn w:val="DefaultParagraphFont"/>
    <w:rsid w:val="00322223"/>
  </w:style>
  <w:style w:type="character" w:customStyle="1" w:styleId="StyleBox12pt">
    <w:name w:val="Style Box + 12 pt"/>
    <w:basedOn w:val="DefaultParagraphFont"/>
    <w:rsid w:val="00322223"/>
  </w:style>
  <w:style w:type="character" w:customStyle="1" w:styleId="StyleEmphasisEvidenceMinimizedminimizedHighlightedtag2Size1">
    <w:name w:val="Style EmphasisEvidenceMinimizedminimizedHighlightedtag2Size 1..."/>
    <w:basedOn w:val="DefaultParagraphFont"/>
    <w:rsid w:val="00322223"/>
  </w:style>
  <w:style w:type="character" w:customStyle="1" w:styleId="tagCharCharChar">
    <w:name w:val="tag Char Char Char"/>
    <w:locked/>
    <w:rsid w:val="00322223"/>
  </w:style>
  <w:style w:type="character" w:customStyle="1" w:styleId="BoldandUnderlineCharCharCharChar">
    <w:name w:val="Bold and Underline Char Char Char Char"/>
    <w:rsid w:val="00322223"/>
  </w:style>
  <w:style w:type="character" w:customStyle="1" w:styleId="BoldandUnderlineCharChar">
    <w:name w:val="Bold and Underline Char Char"/>
    <w:rsid w:val="00322223"/>
  </w:style>
  <w:style w:type="character" w:customStyle="1" w:styleId="commentstext">
    <w:name w:val="commentstext"/>
    <w:rsid w:val="00322223"/>
  </w:style>
  <w:style w:type="character" w:customStyle="1" w:styleId="Style9ptUnderline">
    <w:name w:val="Style 9 pt Underline"/>
    <w:rsid w:val="00322223"/>
  </w:style>
  <w:style w:type="character" w:customStyle="1" w:styleId="dd">
    <w:name w:val="dd"/>
    <w:rsid w:val="00322223"/>
  </w:style>
  <w:style w:type="character" w:customStyle="1" w:styleId="underLight">
    <w:name w:val="underLight"/>
    <w:uiPriority w:val="1"/>
    <w:qFormat/>
    <w:rsid w:val="00322223"/>
  </w:style>
  <w:style w:type="character" w:customStyle="1" w:styleId="author-rss">
    <w:name w:val="author-rss"/>
    <w:rsid w:val="00322223"/>
  </w:style>
  <w:style w:type="character" w:customStyle="1" w:styleId="NothingChar1">
    <w:name w:val="Nothing Char1"/>
    <w:basedOn w:val="DefaultParagraphFont"/>
    <w:rsid w:val="00322223"/>
  </w:style>
  <w:style w:type="character" w:customStyle="1" w:styleId="at">
    <w:name w:val="at"/>
    <w:basedOn w:val="DefaultParagraphFont"/>
    <w:rsid w:val="00322223"/>
  </w:style>
  <w:style w:type="character" w:customStyle="1" w:styleId="source">
    <w:name w:val="source"/>
    <w:rsid w:val="00322223"/>
  </w:style>
  <w:style w:type="character" w:customStyle="1" w:styleId="bioline">
    <w:name w:val="bioline"/>
    <w:rsid w:val="00322223"/>
  </w:style>
  <w:style w:type="character" w:customStyle="1" w:styleId="wikicreatelink">
    <w:name w:val="wikicreatelink"/>
    <w:basedOn w:val="DefaultParagraphFont"/>
    <w:rsid w:val="00322223"/>
  </w:style>
  <w:style w:type="character" w:customStyle="1" w:styleId="facebook-share-count">
    <w:name w:val="facebook-share-count"/>
    <w:basedOn w:val="DefaultParagraphFont"/>
    <w:rsid w:val="00322223"/>
  </w:style>
  <w:style w:type="character" w:customStyle="1" w:styleId="StyleDate">
    <w:name w:val="Style Date"/>
    <w:basedOn w:val="DefaultParagraphFont"/>
    <w:uiPriority w:val="1"/>
    <w:qFormat/>
    <w:rsid w:val="00322223"/>
  </w:style>
  <w:style w:type="character" w:customStyle="1" w:styleId="tickerwrap">
    <w:name w:val="ticker_wrap"/>
    <w:basedOn w:val="DefaultParagraphFont"/>
    <w:rsid w:val="00322223"/>
  </w:style>
  <w:style w:type="character" w:customStyle="1" w:styleId="smallcaps0">
    <w:name w:val="small_caps"/>
    <w:basedOn w:val="DefaultParagraphFont"/>
    <w:rsid w:val="00322223"/>
  </w:style>
  <w:style w:type="character" w:customStyle="1" w:styleId="bodycopy">
    <w:name w:val="bodycopy"/>
    <w:basedOn w:val="DefaultParagraphFont"/>
    <w:rsid w:val="0032222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322223"/>
  </w:style>
  <w:style w:type="character" w:customStyle="1" w:styleId="StyleGaramondText1">
    <w:name w:val="Style Garamond Text 1"/>
    <w:basedOn w:val="DefaultParagraphFont"/>
    <w:rsid w:val="00322223"/>
  </w:style>
  <w:style w:type="character" w:customStyle="1" w:styleId="StyleGaramondText1Underline">
    <w:name w:val="Style Garamond Text 1 Underline"/>
    <w:basedOn w:val="DefaultParagraphFont"/>
    <w:rsid w:val="00322223"/>
  </w:style>
  <w:style w:type="character" w:customStyle="1" w:styleId="StyleBoldUnderlineBorderSinglesolidlineAuto05pt">
    <w:name w:val="Style Bold Underline Border: : (Single solid line Auto  0.5 pt ..."/>
    <w:basedOn w:val="DefaultParagraphFont"/>
    <w:rsid w:val="00322223"/>
  </w:style>
  <w:style w:type="character" w:customStyle="1" w:styleId="StyleStyleBoldUnderlineUnderlineIntenseEmphasisIntenseEmpha">
    <w:name w:val="Style Style Bold UnderlineUnderlineIntense EmphasisIntense Empha..."/>
    <w:basedOn w:val="DefaultParagraphFont"/>
    <w:rsid w:val="00322223"/>
  </w:style>
  <w:style w:type="character" w:customStyle="1" w:styleId="Style7ptBold">
    <w:name w:val="Style 7 pt Bold"/>
    <w:basedOn w:val="DefaultParagraphFont"/>
    <w:rsid w:val="00322223"/>
  </w:style>
  <w:style w:type="character" w:customStyle="1" w:styleId="HotRouteChar0">
    <w:name w:val="Hot Route Char"/>
    <w:rsid w:val="00322223"/>
  </w:style>
  <w:style w:type="character" w:customStyle="1" w:styleId="TagtemplateChar">
    <w:name w:val="Tagtemplate Char"/>
    <w:basedOn w:val="DefaultParagraphFont"/>
    <w:locked/>
    <w:rsid w:val="00322223"/>
  </w:style>
  <w:style w:type="character" w:customStyle="1" w:styleId="cardunderlineChar">
    <w:name w:val="card underline Char"/>
    <w:locked/>
    <w:rsid w:val="00322223"/>
  </w:style>
  <w:style w:type="character" w:customStyle="1" w:styleId="StyleHeading4UnderlinedsmalltextGaramondChar">
    <w:name w:val="Style Heading 4Underlinedsmall text + Garamond Char"/>
    <w:locked/>
    <w:rsid w:val="00322223"/>
  </w:style>
  <w:style w:type="character" w:customStyle="1" w:styleId="Style2Char0">
    <w:name w:val="Style 2 Char"/>
    <w:locked/>
    <w:rsid w:val="00322223"/>
  </w:style>
  <w:style w:type="character" w:customStyle="1" w:styleId="GAUnderlineChar">
    <w:name w:val="GA Underline Char"/>
    <w:locked/>
    <w:rsid w:val="00322223"/>
  </w:style>
  <w:style w:type="character" w:customStyle="1" w:styleId="textsmallChar0">
    <w:name w:val="textsmall Char"/>
    <w:locked/>
    <w:rsid w:val="00322223"/>
  </w:style>
  <w:style w:type="character" w:customStyle="1" w:styleId="cardtextChar3">
    <w:name w:val="cardtext Char"/>
    <w:locked/>
    <w:rsid w:val="00322223"/>
  </w:style>
  <w:style w:type="character" w:customStyle="1" w:styleId="MicroChar">
    <w:name w:val="Micro Char"/>
    <w:locked/>
    <w:rsid w:val="00322223"/>
  </w:style>
  <w:style w:type="character" w:customStyle="1" w:styleId="StyleHeading2TagHEADING2TagCite11ptChar">
    <w:name w:val="Style Heading 2TagHEADING 2Tag&amp;Cite + 11 pt Char"/>
    <w:locked/>
    <w:rsid w:val="00322223"/>
  </w:style>
  <w:style w:type="character" w:customStyle="1" w:styleId="CiteCorrectedChar">
    <w:name w:val="Cite Corrected Char"/>
    <w:locked/>
    <w:rsid w:val="00322223"/>
  </w:style>
  <w:style w:type="character" w:customStyle="1" w:styleId="ReallySamllTextChar">
    <w:name w:val="ReallySamllText Char"/>
    <w:locked/>
    <w:rsid w:val="00322223"/>
  </w:style>
  <w:style w:type="character" w:customStyle="1" w:styleId="NormalUnderlineChar1">
    <w:name w:val="Normal Underline Char1"/>
    <w:locked/>
    <w:rsid w:val="00322223"/>
  </w:style>
  <w:style w:type="character" w:customStyle="1" w:styleId="ImportantTextChar">
    <w:name w:val="Important Text Char"/>
    <w:locked/>
    <w:rsid w:val="00322223"/>
  </w:style>
  <w:style w:type="character" w:customStyle="1" w:styleId="StyleBodyText11ptBlackUnderlineChar">
    <w:name w:val="Style Body Text + 11 pt Black Underline Char"/>
    <w:locked/>
    <w:rsid w:val="00322223"/>
  </w:style>
  <w:style w:type="character" w:customStyle="1" w:styleId="StyleBodyText11ptBoldBlackChar">
    <w:name w:val="Style Body Text + 11 pt Bold Black Char"/>
    <w:locked/>
    <w:rsid w:val="00322223"/>
  </w:style>
  <w:style w:type="character" w:customStyle="1" w:styleId="StyletinyBoldChar">
    <w:name w:val="Style tiny + Bold Char"/>
    <w:locked/>
    <w:rsid w:val="00322223"/>
  </w:style>
  <w:style w:type="character" w:customStyle="1" w:styleId="Heading5SizeDownChar">
    <w:name w:val="Heading 5 Size Down Char"/>
    <w:locked/>
    <w:rsid w:val="00322223"/>
  </w:style>
  <w:style w:type="character" w:customStyle="1" w:styleId="Normal2BoldChar">
    <w:name w:val="Normal2 + Bold Char"/>
    <w:locked/>
    <w:rsid w:val="00322223"/>
  </w:style>
  <w:style w:type="character" w:customStyle="1" w:styleId="ListContentsChar">
    <w:name w:val="List Contents Char"/>
    <w:locked/>
    <w:rsid w:val="00322223"/>
  </w:style>
  <w:style w:type="character" w:customStyle="1" w:styleId="StyleListContents11ptCustomColorRGB353132UnderlineChar">
    <w:name w:val="Style List Contents + 11 pt Custom Color(RGB(353132)) Underline Char"/>
    <w:locked/>
    <w:rsid w:val="00322223"/>
  </w:style>
  <w:style w:type="character" w:customStyle="1" w:styleId="StyleCards12ptThickunderlineChar2">
    <w:name w:val="Style Cards + 12 pt Thick underline Char2"/>
    <w:locked/>
    <w:rsid w:val="00322223"/>
  </w:style>
  <w:style w:type="character" w:customStyle="1" w:styleId="UnimportantCharChar">
    <w:name w:val="Unimportant Char Char"/>
    <w:locked/>
    <w:rsid w:val="00322223"/>
  </w:style>
  <w:style w:type="character" w:customStyle="1" w:styleId="UnunderlinedChar">
    <w:name w:val="Ununderlined Char"/>
    <w:locked/>
    <w:rsid w:val="00322223"/>
  </w:style>
  <w:style w:type="character" w:customStyle="1" w:styleId="BlockHeadingsChar">
    <w:name w:val="Block Headings Char"/>
    <w:locked/>
    <w:rsid w:val="00322223"/>
  </w:style>
  <w:style w:type="character" w:customStyle="1" w:styleId="textunderlineChar0">
    <w:name w:val="text underline Char"/>
    <w:locked/>
    <w:rsid w:val="00322223"/>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322223"/>
  </w:style>
  <w:style w:type="character" w:customStyle="1" w:styleId="Heading4CiteChar">
    <w:name w:val="Heading 4 Cite Char"/>
    <w:locked/>
    <w:rsid w:val="00322223"/>
  </w:style>
  <w:style w:type="character" w:customStyle="1" w:styleId="NormaltagChar">
    <w:name w:val="Normal tag Char"/>
    <w:uiPriority w:val="99"/>
    <w:locked/>
    <w:rsid w:val="00322223"/>
  </w:style>
  <w:style w:type="character" w:customStyle="1" w:styleId="Cardnon-underlinedChar">
    <w:name w:val="Card non-underlined Char"/>
    <w:uiPriority w:val="99"/>
    <w:locked/>
    <w:rsid w:val="00322223"/>
  </w:style>
  <w:style w:type="character" w:customStyle="1" w:styleId="Card-UnderlineChar">
    <w:name w:val="Card-Underline Char"/>
    <w:locked/>
    <w:rsid w:val="00322223"/>
  </w:style>
  <w:style w:type="character" w:customStyle="1" w:styleId="CircleChar">
    <w:name w:val="Circle Char"/>
    <w:locked/>
    <w:rsid w:val="00322223"/>
  </w:style>
  <w:style w:type="character" w:customStyle="1" w:styleId="StyleStyle16ptChar">
    <w:name w:val="Style Style1 + 6 pt Char"/>
    <w:locked/>
    <w:rsid w:val="00322223"/>
  </w:style>
  <w:style w:type="character" w:customStyle="1" w:styleId="tagChar2">
    <w:name w:val="tag Char2"/>
    <w:qFormat/>
    <w:rsid w:val="00322223"/>
  </w:style>
  <w:style w:type="character" w:customStyle="1" w:styleId="cardchar00">
    <w:name w:val="cardchar0"/>
    <w:basedOn w:val="DefaultParagraphFont"/>
    <w:rsid w:val="00322223"/>
  </w:style>
  <w:style w:type="character" w:customStyle="1" w:styleId="UnderlineNon-bold">
    <w:name w:val="Underline Non - bold"/>
    <w:rsid w:val="00322223"/>
  </w:style>
  <w:style w:type="character" w:customStyle="1" w:styleId="UnderlineBold0">
    <w:name w:val="Underline Bold"/>
    <w:rsid w:val="00322223"/>
  </w:style>
  <w:style w:type="character" w:customStyle="1" w:styleId="Heading5Char2">
    <w:name w:val="Heading 5 Char2"/>
    <w:rsid w:val="00322223"/>
  </w:style>
  <w:style w:type="character" w:customStyle="1" w:styleId="underlinechar2">
    <w:name w:val="underlinechar"/>
    <w:rsid w:val="00322223"/>
  </w:style>
  <w:style w:type="character" w:customStyle="1" w:styleId="authordate2">
    <w:name w:val="authordate"/>
    <w:rsid w:val="00322223"/>
  </w:style>
  <w:style w:type="character" w:customStyle="1" w:styleId="underline0">
    <w:name w:val="%underline"/>
    <w:qFormat/>
    <w:rsid w:val="00322223"/>
  </w:style>
  <w:style w:type="character" w:customStyle="1" w:styleId="AUNDERLINE0">
    <w:name w:val="AUNDERLINE"/>
    <w:qFormat/>
    <w:rsid w:val="00322223"/>
  </w:style>
  <w:style w:type="character" w:customStyle="1" w:styleId="UnderlinedCharChar">
    <w:name w:val="Underlined Char Char"/>
    <w:rsid w:val="00322223"/>
  </w:style>
  <w:style w:type="character" w:customStyle="1" w:styleId="slug-doi">
    <w:name w:val="slug-doi"/>
    <w:basedOn w:val="DefaultParagraphFont"/>
    <w:rsid w:val="00322223"/>
  </w:style>
  <w:style w:type="character" w:customStyle="1" w:styleId="af">
    <w:name w:val="af"/>
    <w:basedOn w:val="DefaultParagraphFont"/>
    <w:rsid w:val="00322223"/>
  </w:style>
  <w:style w:type="character" w:customStyle="1" w:styleId="ab">
    <w:name w:val="ab"/>
    <w:basedOn w:val="DefaultParagraphFont"/>
    <w:rsid w:val="00322223"/>
  </w:style>
  <w:style w:type="character" w:customStyle="1" w:styleId="em">
    <w:name w:val="em"/>
    <w:basedOn w:val="DefaultParagraphFont"/>
    <w:rsid w:val="00322223"/>
  </w:style>
  <w:style w:type="character" w:customStyle="1" w:styleId="au">
    <w:name w:val="au"/>
    <w:basedOn w:val="DefaultParagraphFont"/>
    <w:rsid w:val="00322223"/>
  </w:style>
  <w:style w:type="character" w:customStyle="1" w:styleId="ti">
    <w:name w:val="ti"/>
    <w:basedOn w:val="DefaultParagraphFont"/>
    <w:rsid w:val="00322223"/>
  </w:style>
  <w:style w:type="character" w:customStyle="1" w:styleId="subheadblue">
    <w:name w:val="subhead_blue"/>
    <w:basedOn w:val="DefaultParagraphFont"/>
    <w:rsid w:val="00322223"/>
  </w:style>
  <w:style w:type="character" w:customStyle="1" w:styleId="affiliation">
    <w:name w:val="affiliation"/>
    <w:basedOn w:val="DefaultParagraphFont"/>
    <w:rsid w:val="00322223"/>
  </w:style>
  <w:style w:type="character" w:customStyle="1" w:styleId="slug-doi-wrapper">
    <w:name w:val="slug-doi-wrapper"/>
    <w:basedOn w:val="DefaultParagraphFont"/>
    <w:rsid w:val="00322223"/>
  </w:style>
  <w:style w:type="character" w:customStyle="1" w:styleId="slug-metadata-noteahead-of-print">
    <w:name w:val="slug-metadata-note ahead-of-print"/>
    <w:basedOn w:val="DefaultParagraphFont"/>
    <w:rsid w:val="00322223"/>
  </w:style>
  <w:style w:type="character" w:customStyle="1" w:styleId="slug-ahead-of-print-date">
    <w:name w:val="slug-ahead-of-print-date"/>
    <w:basedOn w:val="DefaultParagraphFont"/>
    <w:rsid w:val="00322223"/>
  </w:style>
  <w:style w:type="character" w:customStyle="1" w:styleId="medium-bold">
    <w:name w:val="medium-bold"/>
    <w:basedOn w:val="DefaultParagraphFont"/>
    <w:rsid w:val="00322223"/>
  </w:style>
  <w:style w:type="character" w:customStyle="1" w:styleId="updated-short-citation">
    <w:name w:val="updated-short-citation"/>
    <w:basedOn w:val="DefaultParagraphFont"/>
    <w:rsid w:val="00322223"/>
  </w:style>
  <w:style w:type="character" w:customStyle="1" w:styleId="CharChar6">
    <w:name w:val="Char Char6"/>
    <w:rsid w:val="00322223"/>
  </w:style>
  <w:style w:type="character" w:customStyle="1" w:styleId="TagCharChar1">
    <w:name w:val="Tag Char Char1"/>
    <w:rsid w:val="00322223"/>
  </w:style>
  <w:style w:type="character" w:customStyle="1" w:styleId="berief">
    <w:name w:val="berief"/>
    <w:rsid w:val="00322223"/>
  </w:style>
  <w:style w:type="character" w:customStyle="1" w:styleId="Brief-Smalltext">
    <w:name w:val="Brief - Small text"/>
    <w:rsid w:val="00322223"/>
  </w:style>
  <w:style w:type="character" w:customStyle="1" w:styleId="F8-UnderlineBold">
    <w:name w:val="F8 - Underline/Bold"/>
    <w:rsid w:val="00322223"/>
  </w:style>
  <w:style w:type="character" w:customStyle="1" w:styleId="Brief-Bold">
    <w:name w:val="Brief - Bold"/>
    <w:rsid w:val="00322223"/>
  </w:style>
  <w:style w:type="character" w:customStyle="1" w:styleId="Card-Underline0">
    <w:name w:val="Card - Underline"/>
    <w:rsid w:val="00322223"/>
  </w:style>
  <w:style w:type="character" w:customStyle="1" w:styleId="beriefunderline">
    <w:name w:val="berief = underline"/>
    <w:rsid w:val="00322223"/>
  </w:style>
  <w:style w:type="character" w:customStyle="1" w:styleId="BoldText10pt">
    <w:name w:val="Bold Text 10 pt"/>
    <w:rsid w:val="00322223"/>
  </w:style>
  <w:style w:type="character" w:customStyle="1" w:styleId="eoeaheader">
    <w:name w:val="eoea_header"/>
    <w:basedOn w:val="DefaultParagraphFont"/>
    <w:rsid w:val="00322223"/>
  </w:style>
  <w:style w:type="character" w:customStyle="1" w:styleId="SC4208902">
    <w:name w:val="SC.4.208902"/>
    <w:rsid w:val="00322223"/>
  </w:style>
  <w:style w:type="character" w:customStyle="1" w:styleId="SC4208915">
    <w:name w:val="SC.4.208915"/>
    <w:rsid w:val="00322223"/>
  </w:style>
  <w:style w:type="character" w:customStyle="1" w:styleId="SC273764">
    <w:name w:val="SC.2.73764"/>
    <w:rsid w:val="00322223"/>
  </w:style>
  <w:style w:type="character" w:customStyle="1" w:styleId="SC273779">
    <w:name w:val="SC.2.73779"/>
    <w:rsid w:val="00322223"/>
  </w:style>
  <w:style w:type="character" w:customStyle="1" w:styleId="SC273763">
    <w:name w:val="SC.2.73763"/>
    <w:rsid w:val="00322223"/>
  </w:style>
  <w:style w:type="character" w:customStyle="1" w:styleId="SC4208910">
    <w:name w:val="SC.4.208910"/>
    <w:rsid w:val="00322223"/>
  </w:style>
  <w:style w:type="character" w:customStyle="1" w:styleId="SC4208911">
    <w:name w:val="SC.4.208911"/>
    <w:rsid w:val="00322223"/>
  </w:style>
  <w:style w:type="character" w:customStyle="1" w:styleId="articlesubtitle">
    <w:name w:val="article_sub_title"/>
    <w:basedOn w:val="DefaultParagraphFont"/>
    <w:rsid w:val="00322223"/>
  </w:style>
  <w:style w:type="character" w:customStyle="1" w:styleId="newsdate2">
    <w:name w:val="news_date2"/>
    <w:basedOn w:val="DefaultParagraphFont"/>
    <w:rsid w:val="00322223"/>
  </w:style>
  <w:style w:type="character" w:customStyle="1" w:styleId="readarticleheader">
    <w:name w:val="readarticleheader"/>
    <w:basedOn w:val="DefaultParagraphFont"/>
    <w:rsid w:val="00322223"/>
  </w:style>
  <w:style w:type="character" w:customStyle="1" w:styleId="UnderlineChar20">
    <w:name w:val="Underline Char2"/>
    <w:rsid w:val="00322223"/>
  </w:style>
  <w:style w:type="character" w:customStyle="1" w:styleId="Style10ptUnderline">
    <w:name w:val="Style 10 pt Underline"/>
    <w:rsid w:val="00322223"/>
  </w:style>
  <w:style w:type="character" w:customStyle="1" w:styleId="char">
    <w:name w:val="char"/>
    <w:basedOn w:val="DefaultParagraphFont"/>
    <w:rsid w:val="00322223"/>
  </w:style>
  <w:style w:type="character" w:customStyle="1" w:styleId="hdr">
    <w:name w:val="hdr"/>
    <w:basedOn w:val="DefaultParagraphFont"/>
    <w:rsid w:val="00322223"/>
  </w:style>
  <w:style w:type="character" w:customStyle="1" w:styleId="bolding1">
    <w:name w:val="bolding1"/>
    <w:rsid w:val="00322223"/>
  </w:style>
  <w:style w:type="character" w:customStyle="1" w:styleId="bookoptions1">
    <w:name w:val="book_options1"/>
    <w:rsid w:val="00322223"/>
  </w:style>
  <w:style w:type="character" w:customStyle="1" w:styleId="descriptionblock">
    <w:name w:val="description block"/>
    <w:basedOn w:val="DefaultParagraphFont"/>
    <w:rsid w:val="00322223"/>
  </w:style>
  <w:style w:type="character" w:customStyle="1" w:styleId="detailsboxblock">
    <w:name w:val="detailsbox block"/>
    <w:basedOn w:val="DefaultParagraphFont"/>
    <w:rsid w:val="00322223"/>
  </w:style>
  <w:style w:type="character" w:customStyle="1" w:styleId="Char3">
    <w:name w:val="Char3"/>
    <w:rsid w:val="00322223"/>
  </w:style>
  <w:style w:type="character" w:customStyle="1" w:styleId="CardsFont6ptChar">
    <w:name w:val="Cards + Font: 6 pt Char"/>
    <w:rsid w:val="00322223"/>
  </w:style>
  <w:style w:type="character" w:customStyle="1" w:styleId="CardTextUnderlinedChar">
    <w:name w:val="Card Text Underlined Char"/>
    <w:rsid w:val="00322223"/>
  </w:style>
  <w:style w:type="character" w:customStyle="1" w:styleId="cardtextsmallChar">
    <w:name w:val="card text small Char"/>
    <w:rsid w:val="00322223"/>
  </w:style>
  <w:style w:type="character" w:customStyle="1" w:styleId="countrytitle1">
    <w:name w:val="countrytitle1"/>
    <w:rsid w:val="00322223"/>
  </w:style>
  <w:style w:type="character" w:customStyle="1" w:styleId="storyheader1">
    <w:name w:val="storyheader1"/>
    <w:rsid w:val="00322223"/>
  </w:style>
  <w:style w:type="character" w:customStyle="1" w:styleId="cardunderlinedChar1">
    <w:name w:val="card underlined Char"/>
    <w:rsid w:val="00322223"/>
  </w:style>
  <w:style w:type="character" w:customStyle="1" w:styleId="article1">
    <w:name w:val="article1"/>
    <w:rsid w:val="00322223"/>
  </w:style>
  <w:style w:type="character" w:customStyle="1" w:styleId="story-posted-date1">
    <w:name w:val="story-posted-date1"/>
    <w:rsid w:val="00322223"/>
  </w:style>
  <w:style w:type="character" w:customStyle="1" w:styleId="Heading2CharCharCharCharCharCharCharCharCharCharCharCharCharChar">
    <w:name w:val="Heading 2 Char Char Char Char Char Char Char Char Char Char Char Char Char Char"/>
    <w:rsid w:val="00322223"/>
  </w:style>
  <w:style w:type="character" w:customStyle="1" w:styleId="citation10">
    <w:name w:val="citation1"/>
    <w:rsid w:val="00322223"/>
  </w:style>
  <w:style w:type="character" w:customStyle="1" w:styleId="hithighlite">
    <w:name w:val="hithighlite"/>
    <w:basedOn w:val="DefaultParagraphFont"/>
    <w:rsid w:val="00322223"/>
  </w:style>
  <w:style w:type="character" w:customStyle="1" w:styleId="articlecontent">
    <w:name w:val="articlecontent"/>
    <w:basedOn w:val="DefaultParagraphFont"/>
    <w:rsid w:val="00322223"/>
  </w:style>
  <w:style w:type="character" w:customStyle="1" w:styleId="fource1">
    <w:name w:val="fource1"/>
    <w:rsid w:val="00322223"/>
  </w:style>
  <w:style w:type="character" w:customStyle="1" w:styleId="normal11">
    <w:name w:val="normal1"/>
    <w:basedOn w:val="DefaultParagraphFont"/>
    <w:rsid w:val="00322223"/>
  </w:style>
  <w:style w:type="character" w:customStyle="1" w:styleId="ds">
    <w:name w:val="ds"/>
    <w:basedOn w:val="DefaultParagraphFont"/>
    <w:rsid w:val="00322223"/>
  </w:style>
  <w:style w:type="character" w:customStyle="1" w:styleId="MicroTextChar1">
    <w:name w:val="MicroText Char1"/>
    <w:rsid w:val="00322223"/>
  </w:style>
  <w:style w:type="character" w:customStyle="1" w:styleId="DefaultPara">
    <w:name w:val="Default Para"/>
    <w:rsid w:val="00322223"/>
  </w:style>
  <w:style w:type="character" w:customStyle="1" w:styleId="SYSHYPERTEXT">
    <w:name w:val="SYS_HYPERTEXT"/>
    <w:rsid w:val="00322223"/>
  </w:style>
  <w:style w:type="character" w:customStyle="1" w:styleId="Hyperlink1">
    <w:name w:val="Hyperlink1"/>
    <w:rsid w:val="00322223"/>
  </w:style>
  <w:style w:type="character" w:customStyle="1" w:styleId="BlockHeading1Char">
    <w:name w:val="Block Heading 1 Char"/>
    <w:rsid w:val="00322223"/>
  </w:style>
  <w:style w:type="character" w:customStyle="1" w:styleId="StyleTagTimesNewRomanChar">
    <w:name w:val="Style Tag + Times New Roman Char"/>
    <w:rsid w:val="00322223"/>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22223"/>
  </w:style>
  <w:style w:type="character" w:customStyle="1" w:styleId="StyleArialNarrow12ptBold">
    <w:name w:val="Style Arial Narrow 12 pt Bold"/>
    <w:rsid w:val="00322223"/>
  </w:style>
  <w:style w:type="character" w:customStyle="1" w:styleId="UnderlinedCharChar1">
    <w:name w:val="Underlined Char Char1"/>
    <w:rsid w:val="00322223"/>
  </w:style>
  <w:style w:type="character" w:customStyle="1" w:styleId="Heading2CharChar2">
    <w:name w:val="Heading 2 Char Char2"/>
    <w:rsid w:val="00322223"/>
  </w:style>
  <w:style w:type="character" w:customStyle="1" w:styleId="doctitle">
    <w:name w:val="doctitle"/>
    <w:rsid w:val="00322223"/>
  </w:style>
  <w:style w:type="character" w:customStyle="1" w:styleId="cardtext-underlined0">
    <w:name w:val="card text- underlined"/>
    <w:rsid w:val="00322223"/>
  </w:style>
  <w:style w:type="character" w:customStyle="1" w:styleId="Style8ptChar">
    <w:name w:val="Style 8 pt Char"/>
    <w:rsid w:val="00322223"/>
  </w:style>
  <w:style w:type="character" w:customStyle="1" w:styleId="message-item">
    <w:name w:val="message-item"/>
    <w:rsid w:val="00322223"/>
  </w:style>
  <w:style w:type="character" w:customStyle="1" w:styleId="A00">
    <w:name w:val="A0"/>
    <w:uiPriority w:val="99"/>
    <w:rsid w:val="00322223"/>
  </w:style>
  <w:style w:type="character" w:customStyle="1" w:styleId="datestamp">
    <w:name w:val="datestamp"/>
    <w:rsid w:val="00322223"/>
  </w:style>
  <w:style w:type="character" w:customStyle="1" w:styleId="i">
    <w:name w:val="i"/>
    <w:rsid w:val="00322223"/>
  </w:style>
  <w:style w:type="character" w:customStyle="1" w:styleId="name">
    <w:name w:val="name"/>
    <w:rsid w:val="00322223"/>
  </w:style>
  <w:style w:type="character" w:customStyle="1" w:styleId="forenames">
    <w:name w:val="forenames"/>
    <w:rsid w:val="00322223"/>
  </w:style>
  <w:style w:type="character" w:customStyle="1" w:styleId="surname">
    <w:name w:val="surname"/>
    <w:rsid w:val="00322223"/>
  </w:style>
  <w:style w:type="character" w:customStyle="1" w:styleId="sifr-alternate">
    <w:name w:val="sifr-alternate"/>
    <w:rsid w:val="00322223"/>
  </w:style>
  <w:style w:type="character" w:customStyle="1" w:styleId="medium-font">
    <w:name w:val="medium-font"/>
    <w:rsid w:val="00322223"/>
  </w:style>
  <w:style w:type="character" w:customStyle="1" w:styleId="title-link-wrapper">
    <w:name w:val="title-link-wrapper"/>
    <w:rsid w:val="00322223"/>
  </w:style>
  <w:style w:type="character" w:customStyle="1" w:styleId="A7">
    <w:name w:val="A7"/>
    <w:uiPriority w:val="99"/>
    <w:rsid w:val="00322223"/>
  </w:style>
  <w:style w:type="character" w:customStyle="1" w:styleId="refpreview">
    <w:name w:val="refpreview"/>
    <w:rsid w:val="00322223"/>
  </w:style>
  <w:style w:type="character" w:customStyle="1" w:styleId="loose1">
    <w:name w:val="loose1"/>
    <w:rsid w:val="00322223"/>
  </w:style>
  <w:style w:type="character" w:customStyle="1" w:styleId="email">
    <w:name w:val="email"/>
    <w:rsid w:val="00322223"/>
  </w:style>
  <w:style w:type="character" w:customStyle="1" w:styleId="gsa">
    <w:name w:val="gs_a"/>
    <w:rsid w:val="00322223"/>
  </w:style>
  <w:style w:type="character" w:customStyle="1" w:styleId="mainarttitle">
    <w:name w:val="mainarttitle"/>
    <w:rsid w:val="00322223"/>
  </w:style>
  <w:style w:type="character" w:customStyle="1" w:styleId="mainartauthor">
    <w:name w:val="mainartauthor"/>
    <w:rsid w:val="00322223"/>
  </w:style>
  <w:style w:type="character" w:customStyle="1" w:styleId="mainartdate">
    <w:name w:val="mainartdate"/>
    <w:rsid w:val="00322223"/>
  </w:style>
  <w:style w:type="character" w:customStyle="1" w:styleId="gsggs">
    <w:name w:val="gs_ggs"/>
    <w:rsid w:val="00322223"/>
  </w:style>
  <w:style w:type="character" w:customStyle="1" w:styleId="ahead">
    <w:name w:val="a_head"/>
    <w:rsid w:val="00322223"/>
  </w:style>
  <w:style w:type="character" w:customStyle="1" w:styleId="footnote">
    <w:name w:val="footnote"/>
    <w:rsid w:val="00322223"/>
  </w:style>
  <w:style w:type="character" w:customStyle="1" w:styleId="ssl3">
    <w:name w:val="ss_l3"/>
    <w:rsid w:val="00322223"/>
  </w:style>
  <w:style w:type="character" w:customStyle="1" w:styleId="docbody">
    <w:name w:val="docbody"/>
    <w:rsid w:val="00322223"/>
  </w:style>
  <w:style w:type="character" w:customStyle="1" w:styleId="superscript">
    <w:name w:val="superscript"/>
    <w:rsid w:val="00322223"/>
  </w:style>
  <w:style w:type="character" w:customStyle="1" w:styleId="StyleUnderlineChar0">
    <w:name w:val="Style Underline Char"/>
    <w:locked/>
    <w:rsid w:val="00322223"/>
  </w:style>
  <w:style w:type="character" w:customStyle="1" w:styleId="bwxsm">
    <w:name w:val="b w xsm"/>
    <w:rsid w:val="00322223"/>
  </w:style>
  <w:style w:type="character" w:customStyle="1" w:styleId="f">
    <w:name w:val="f"/>
    <w:rsid w:val="00322223"/>
  </w:style>
  <w:style w:type="character" w:customStyle="1" w:styleId="fstd">
    <w:name w:val="f std"/>
    <w:rsid w:val="00322223"/>
  </w:style>
  <w:style w:type="character" w:customStyle="1" w:styleId="gl">
    <w:name w:val="gl"/>
    <w:rsid w:val="00322223"/>
  </w:style>
  <w:style w:type="character" w:customStyle="1" w:styleId="yshortcuts">
    <w:name w:val="yshortcuts"/>
    <w:rsid w:val="00322223"/>
  </w:style>
  <w:style w:type="character" w:customStyle="1" w:styleId="heading2char2charchar1">
    <w:name w:val="heading2char2charchar1"/>
    <w:rsid w:val="00322223"/>
  </w:style>
  <w:style w:type="character" w:customStyle="1" w:styleId="charchar60">
    <w:name w:val="charchar6"/>
    <w:rsid w:val="00322223"/>
  </w:style>
  <w:style w:type="character" w:customStyle="1" w:styleId="bio1">
    <w:name w:val="bio1"/>
    <w:rsid w:val="00322223"/>
  </w:style>
  <w:style w:type="character" w:customStyle="1" w:styleId="BoldChar">
    <w:name w:val="Bold Char"/>
    <w:rsid w:val="00322223"/>
  </w:style>
  <w:style w:type="character" w:customStyle="1" w:styleId="cardCharCharCharCharCharChar">
    <w:name w:val="card Char Char Char Char Char Char"/>
    <w:rsid w:val="00322223"/>
  </w:style>
  <w:style w:type="character" w:customStyle="1" w:styleId="bodytext7">
    <w:name w:val="bodytext"/>
    <w:basedOn w:val="DefaultParagraphFont"/>
    <w:rsid w:val="00322223"/>
  </w:style>
  <w:style w:type="character" w:customStyle="1" w:styleId="Style24ptBoldUnderlineCenteredCharChar">
    <w:name w:val="Style 24 pt Bold Underline Centered Char Char"/>
    <w:rsid w:val="00322223"/>
  </w:style>
  <w:style w:type="character" w:customStyle="1" w:styleId="TagCiteCharChar0">
    <w:name w:val="Tag / Cite Char Char"/>
    <w:rsid w:val="00322223"/>
  </w:style>
  <w:style w:type="character" w:customStyle="1" w:styleId="drop">
    <w:name w:val="drop"/>
    <w:basedOn w:val="DefaultParagraphFont"/>
    <w:rsid w:val="00322223"/>
  </w:style>
  <w:style w:type="character" w:customStyle="1" w:styleId="CardTextChar10">
    <w:name w:val="Card Text Char1"/>
    <w:rsid w:val="00322223"/>
  </w:style>
  <w:style w:type="character" w:customStyle="1" w:styleId="CardTextUnderlinedCharChar">
    <w:name w:val="Card Text Underlined Char Char"/>
    <w:rsid w:val="00322223"/>
  </w:style>
  <w:style w:type="character" w:customStyle="1" w:styleId="CardTagCharCharChar">
    <w:name w:val="Card Tag Char Char Char"/>
    <w:rsid w:val="00322223"/>
  </w:style>
  <w:style w:type="character" w:customStyle="1" w:styleId="mainbody">
    <w:name w:val="mainbody"/>
    <w:basedOn w:val="DefaultParagraphFont"/>
    <w:rsid w:val="00322223"/>
  </w:style>
  <w:style w:type="character" w:customStyle="1" w:styleId="UnderlineStyleChar2">
    <w:name w:val="Underline Style Char2"/>
    <w:rsid w:val="00322223"/>
  </w:style>
  <w:style w:type="character" w:customStyle="1" w:styleId="t13">
    <w:name w:val="t13"/>
    <w:basedOn w:val="DefaultParagraphFont"/>
    <w:rsid w:val="00322223"/>
  </w:style>
  <w:style w:type="character" w:customStyle="1" w:styleId="lead">
    <w:name w:val="lead"/>
    <w:basedOn w:val="DefaultParagraphFont"/>
    <w:rsid w:val="00322223"/>
  </w:style>
  <w:style w:type="character" w:customStyle="1" w:styleId="SmallFont7pt">
    <w:name w:val="Small Font (7 pt)"/>
    <w:qFormat/>
    <w:rsid w:val="00322223"/>
  </w:style>
  <w:style w:type="character" w:customStyle="1" w:styleId="timestamp">
    <w:name w:val="timestamp"/>
    <w:basedOn w:val="DefaultParagraphFont"/>
    <w:rsid w:val="00322223"/>
  </w:style>
  <w:style w:type="character" w:customStyle="1" w:styleId="CharChar17">
    <w:name w:val="Char Char17"/>
    <w:locked/>
    <w:rsid w:val="00322223"/>
  </w:style>
  <w:style w:type="character" w:customStyle="1" w:styleId="box0">
    <w:name w:val="box"/>
    <w:rsid w:val="00322223"/>
  </w:style>
  <w:style w:type="character" w:customStyle="1" w:styleId="ilspan">
    <w:name w:val="il_span"/>
    <w:basedOn w:val="DefaultParagraphFont"/>
    <w:rsid w:val="00322223"/>
  </w:style>
  <w:style w:type="character" w:customStyle="1" w:styleId="leftidx1">
    <w:name w:val="leftidx1"/>
    <w:rsid w:val="00322223"/>
  </w:style>
  <w:style w:type="character" w:customStyle="1" w:styleId="blue1">
    <w:name w:val="blue1"/>
    <w:rsid w:val="00322223"/>
  </w:style>
  <w:style w:type="character" w:customStyle="1" w:styleId="author-link1">
    <w:name w:val="author-link1"/>
    <w:rsid w:val="00322223"/>
  </w:style>
  <w:style w:type="character" w:customStyle="1" w:styleId="black1">
    <w:name w:val="black1"/>
    <w:rsid w:val="00322223"/>
  </w:style>
  <w:style w:type="character" w:customStyle="1" w:styleId="StyleunderlinedCharBold">
    <w:name w:val="Style underlined Char + Bold"/>
    <w:rsid w:val="00322223"/>
  </w:style>
  <w:style w:type="character" w:customStyle="1" w:styleId="CardUnderline0">
    <w:name w:val="Card Underline"/>
    <w:rsid w:val="00322223"/>
  </w:style>
  <w:style w:type="character" w:customStyle="1" w:styleId="lingoregion">
    <w:name w:val="lingo_region"/>
    <w:basedOn w:val="DefaultParagraphFont"/>
    <w:rsid w:val="00322223"/>
  </w:style>
  <w:style w:type="character" w:customStyle="1" w:styleId="cite1">
    <w:name w:val="%cite"/>
    <w:rsid w:val="00322223"/>
  </w:style>
  <w:style w:type="character" w:customStyle="1" w:styleId="Emphasis20">
    <w:name w:val="%Emphasis2"/>
    <w:rsid w:val="00322223"/>
  </w:style>
  <w:style w:type="character" w:customStyle="1" w:styleId="bodycontentlink">
    <w:name w:val="bodycontentlink"/>
    <w:basedOn w:val="DefaultParagraphFont"/>
    <w:rsid w:val="00322223"/>
  </w:style>
  <w:style w:type="character" w:customStyle="1" w:styleId="AAAcite">
    <w:name w:val="AAAcite"/>
    <w:rsid w:val="00322223"/>
  </w:style>
  <w:style w:type="character" w:customStyle="1" w:styleId="tmplheaderlink">
    <w:name w:val="tmplheaderlink"/>
    <w:rsid w:val="00322223"/>
  </w:style>
  <w:style w:type="character" w:customStyle="1" w:styleId="SubtleEmphasis1">
    <w:name w:val="Subtle Emphasis1"/>
    <w:uiPriority w:val="19"/>
    <w:qFormat/>
    <w:rsid w:val="00322223"/>
  </w:style>
  <w:style w:type="character" w:customStyle="1" w:styleId="UnderlinedEvidenceCharChar">
    <w:name w:val="Underlined Evidence Char Char"/>
    <w:rsid w:val="00322223"/>
    <w:rPr>
      <w:rFonts w:ascii="Verdana" w:hAnsi="Verdana" w:hint="default"/>
      <w:sz w:val="21"/>
      <w:szCs w:val="21"/>
      <w:u w:val="thick"/>
      <w:lang w:val="en-US" w:eastAsia="en-US" w:bidi="ar-SA"/>
    </w:rPr>
  </w:style>
  <w:style w:type="character" w:customStyle="1" w:styleId="role">
    <w:name w:val="role"/>
    <w:rsid w:val="00322223"/>
  </w:style>
  <w:style w:type="character" w:customStyle="1" w:styleId="pagination0">
    <w:name w:val="pagination"/>
    <w:basedOn w:val="DefaultParagraphFont"/>
    <w:rsid w:val="00322223"/>
  </w:style>
  <w:style w:type="character" w:customStyle="1" w:styleId="doi">
    <w:name w:val="doi"/>
    <w:basedOn w:val="DefaultParagraphFont"/>
    <w:rsid w:val="00322223"/>
  </w:style>
  <w:style w:type="character" w:customStyle="1" w:styleId="bodycontents">
    <w:name w:val="bodycontents"/>
    <w:basedOn w:val="DefaultParagraphFont"/>
    <w:rsid w:val="00322223"/>
  </w:style>
  <w:style w:type="character" w:customStyle="1" w:styleId="comma">
    <w:name w:val="comma"/>
    <w:basedOn w:val="DefaultParagraphFont"/>
    <w:rsid w:val="00322223"/>
  </w:style>
  <w:style w:type="character" w:customStyle="1" w:styleId="pad5right">
    <w:name w:val="pad5right"/>
    <w:basedOn w:val="DefaultParagraphFont"/>
    <w:rsid w:val="00322223"/>
  </w:style>
  <w:style w:type="character" w:customStyle="1" w:styleId="pnumber">
    <w:name w:val="pnumber"/>
    <w:rsid w:val="00322223"/>
  </w:style>
  <w:style w:type="character" w:customStyle="1" w:styleId="ital">
    <w:name w:val="ital"/>
    <w:rsid w:val="00322223"/>
  </w:style>
  <w:style w:type="character" w:customStyle="1" w:styleId="orgdiv">
    <w:name w:val="orgdiv"/>
    <w:rsid w:val="00322223"/>
  </w:style>
  <w:style w:type="character" w:customStyle="1" w:styleId="orgname">
    <w:name w:val="orgname"/>
    <w:rsid w:val="00322223"/>
  </w:style>
  <w:style w:type="character" w:customStyle="1" w:styleId="city">
    <w:name w:val="city"/>
    <w:rsid w:val="00322223"/>
  </w:style>
  <w:style w:type="character" w:customStyle="1" w:styleId="state">
    <w:name w:val="state"/>
    <w:rsid w:val="00322223"/>
  </w:style>
  <w:style w:type="character" w:customStyle="1" w:styleId="country">
    <w:name w:val="country"/>
    <w:rsid w:val="00322223"/>
  </w:style>
  <w:style w:type="character" w:customStyle="1" w:styleId="entry-date">
    <w:name w:val="entry-date"/>
    <w:basedOn w:val="DefaultParagraphFont"/>
    <w:rsid w:val="00322223"/>
  </w:style>
  <w:style w:type="character" w:customStyle="1" w:styleId="divider">
    <w:name w:val="divider"/>
    <w:basedOn w:val="DefaultParagraphFont"/>
    <w:rsid w:val="00322223"/>
  </w:style>
  <w:style w:type="character" w:customStyle="1" w:styleId="pubdate">
    <w:name w:val="pubdate"/>
    <w:basedOn w:val="DefaultParagraphFont"/>
    <w:rsid w:val="00322223"/>
  </w:style>
  <w:style w:type="character" w:customStyle="1" w:styleId="blogdate">
    <w:name w:val="blogdate"/>
    <w:basedOn w:val="DefaultParagraphFont"/>
    <w:rsid w:val="00322223"/>
  </w:style>
  <w:style w:type="character" w:customStyle="1" w:styleId="ticker">
    <w:name w:val="ticker"/>
    <w:basedOn w:val="DefaultParagraphFont"/>
    <w:rsid w:val="00322223"/>
  </w:style>
  <w:style w:type="character" w:customStyle="1" w:styleId="posted">
    <w:name w:val="posted"/>
    <w:basedOn w:val="DefaultParagraphFont"/>
    <w:rsid w:val="00322223"/>
  </w:style>
  <w:style w:type="character" w:customStyle="1" w:styleId="time">
    <w:name w:val="time"/>
    <w:basedOn w:val="DefaultParagraphFont"/>
    <w:rsid w:val="00322223"/>
  </w:style>
  <w:style w:type="character" w:customStyle="1" w:styleId="dot">
    <w:name w:val="dot"/>
    <w:basedOn w:val="DefaultParagraphFont"/>
    <w:rsid w:val="00322223"/>
  </w:style>
  <w:style w:type="character" w:customStyle="1" w:styleId="hn-date">
    <w:name w:val="hn-date"/>
    <w:basedOn w:val="DefaultParagraphFont"/>
    <w:rsid w:val="00322223"/>
  </w:style>
  <w:style w:type="character" w:customStyle="1" w:styleId="location">
    <w:name w:val="location"/>
    <w:basedOn w:val="DefaultParagraphFont"/>
    <w:rsid w:val="00322223"/>
  </w:style>
  <w:style w:type="character" w:customStyle="1" w:styleId="arial11">
    <w:name w:val="arial_11"/>
    <w:basedOn w:val="DefaultParagraphFont"/>
    <w:rsid w:val="00322223"/>
  </w:style>
  <w:style w:type="character" w:customStyle="1" w:styleId="dropcap-letter">
    <w:name w:val="dropcap-letter"/>
    <w:basedOn w:val="DefaultParagraphFont"/>
    <w:rsid w:val="00322223"/>
  </w:style>
  <w:style w:type="character" w:customStyle="1" w:styleId="offscreen">
    <w:name w:val="offscreen"/>
    <w:basedOn w:val="DefaultParagraphFont"/>
    <w:rsid w:val="00322223"/>
  </w:style>
  <w:style w:type="character" w:customStyle="1" w:styleId="linked-in">
    <w:name w:val="linked-in"/>
    <w:basedOn w:val="DefaultParagraphFont"/>
    <w:rsid w:val="00322223"/>
  </w:style>
  <w:style w:type="character" w:customStyle="1" w:styleId="divs">
    <w:name w:val="divs"/>
    <w:basedOn w:val="DefaultParagraphFont"/>
    <w:rsid w:val="00322223"/>
  </w:style>
  <w:style w:type="character" w:customStyle="1" w:styleId="CardUnderlineChar0">
    <w:name w:val="Card Underline Char"/>
    <w:locked/>
    <w:rsid w:val="00322223"/>
    <w:rPr>
      <w:szCs w:val="24"/>
      <w:u w:val="single"/>
    </w:rPr>
  </w:style>
  <w:style w:type="character" w:customStyle="1" w:styleId="h4">
    <w:name w:val="h4"/>
    <w:rsid w:val="00322223"/>
  </w:style>
  <w:style w:type="character" w:customStyle="1" w:styleId="Date2">
    <w:name w:val="Date2"/>
    <w:rsid w:val="00322223"/>
  </w:style>
  <w:style w:type="character" w:customStyle="1" w:styleId="entry-title">
    <w:name w:val="entry-title"/>
    <w:basedOn w:val="DefaultParagraphFont"/>
    <w:rsid w:val="00322223"/>
  </w:style>
  <w:style w:type="character" w:customStyle="1" w:styleId="postheader">
    <w:name w:val="postheader"/>
    <w:basedOn w:val="DefaultParagraphFont"/>
    <w:rsid w:val="00322223"/>
  </w:style>
  <w:style w:type="character" w:customStyle="1" w:styleId="StyleLatinBaskervilleUnderline">
    <w:name w:val="Style (Latin) Baskerville Underline"/>
    <w:rsid w:val="00322223"/>
    <w:rPr>
      <w:rFonts w:ascii="Baskerville" w:hAnsi="Baskerville" w:hint="default"/>
      <w:sz w:val="26"/>
      <w:u w:val="single"/>
    </w:rPr>
  </w:style>
  <w:style w:type="character" w:customStyle="1" w:styleId="FontStyle39">
    <w:name w:val="Font Style39"/>
    <w:uiPriority w:val="99"/>
    <w:rsid w:val="00322223"/>
    <w:rPr>
      <w:rFonts w:ascii="Constantia" w:hAnsi="Constantia" w:cs="Constantia" w:hint="default"/>
      <w:b/>
      <w:bCs/>
      <w:sz w:val="18"/>
      <w:szCs w:val="18"/>
    </w:rPr>
  </w:style>
  <w:style w:type="character" w:customStyle="1" w:styleId="StyleStyleUnderline411pt">
    <w:name w:val="Style Style Underline4 + 11 pt"/>
    <w:basedOn w:val="DefaultParagraphFont"/>
    <w:rsid w:val="00322223"/>
    <w:rPr>
      <w:sz w:val="20"/>
      <w:u w:val="single"/>
    </w:rPr>
  </w:style>
  <w:style w:type="character" w:customStyle="1" w:styleId="StyleStyleUnderline411ptBold">
    <w:name w:val="Style Style Underline4 + 11 pt Bold"/>
    <w:basedOn w:val="DefaultParagraphFont"/>
    <w:rsid w:val="00322223"/>
    <w:rPr>
      <w:b/>
      <w:bCs/>
      <w:sz w:val="20"/>
      <w:u w:val="single"/>
    </w:rPr>
  </w:style>
  <w:style w:type="character" w:customStyle="1" w:styleId="StyleStyleUnderline311pt">
    <w:name w:val="Style Style Underline3 + 11 pt"/>
    <w:basedOn w:val="DefaultParagraphFont"/>
    <w:rsid w:val="00322223"/>
    <w:rPr>
      <w:sz w:val="20"/>
      <w:u w:val="single"/>
    </w:rPr>
  </w:style>
  <w:style w:type="character" w:customStyle="1" w:styleId="StyleStyleUnderline311ptBold">
    <w:name w:val="Style Style Underline3 + 11 pt Bold"/>
    <w:basedOn w:val="DefaultParagraphFont"/>
    <w:rsid w:val="00322223"/>
    <w:rPr>
      <w:b/>
      <w:bCs/>
      <w:sz w:val="20"/>
      <w:u w:val="single"/>
    </w:rPr>
  </w:style>
  <w:style w:type="character" w:customStyle="1" w:styleId="dropcap1">
    <w:name w:val="dropcap1"/>
    <w:rsid w:val="00322223"/>
  </w:style>
  <w:style w:type="character" w:customStyle="1" w:styleId="StyleHeading2CharHeading2CharCharCharCharCharCharCharT">
    <w:name w:val="Style Heading 2 CharHeading 2 Char Char Char Char Char Char CharT..."/>
    <w:rsid w:val="00322223"/>
    <w:rPr>
      <w:rFonts w:ascii="Garamond" w:hAnsi="Garamond" w:hint="default"/>
      <w:b/>
      <w:bCs w:val="0"/>
      <w:sz w:val="24"/>
      <w:szCs w:val="26"/>
      <w:bdr w:val="none" w:sz="0" w:space="0" w:color="auto" w:frame="1"/>
      <w:shd w:val="clear" w:color="auto" w:fill="FFFF00"/>
    </w:rPr>
  </w:style>
  <w:style w:type="character" w:customStyle="1" w:styleId="HighlightedUnderlineEmphasis">
    <w:name w:val="Highlighted Underline Emphasis"/>
    <w:rsid w:val="00322223"/>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322223"/>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322223"/>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322223"/>
    <w:rPr>
      <w:rFonts w:ascii="Georgia" w:hAnsi="Georgia" w:hint="default"/>
      <w:u w:val="single"/>
    </w:rPr>
  </w:style>
  <w:style w:type="character" w:customStyle="1" w:styleId="StyleGeorgia12ptThickunderline">
    <w:name w:val="Style Georgia 12 pt Thick underline"/>
    <w:basedOn w:val="DefaultParagraphFont"/>
    <w:rsid w:val="00322223"/>
    <w:rPr>
      <w:rFonts w:ascii="Georgia" w:hAnsi="Georgia" w:hint="default"/>
      <w:sz w:val="24"/>
      <w:u w:val="single"/>
    </w:rPr>
  </w:style>
  <w:style w:type="character" w:customStyle="1" w:styleId="StyleStyleBoldUnderlineIntenseEmphasis1UnderlineIntenseEmph">
    <w:name w:val="Style Style Bold UnderlineIntense Emphasis1UnderlineIntense Emph..."/>
    <w:basedOn w:val="DefaultParagraphFont"/>
    <w:rsid w:val="00322223"/>
    <w:rPr>
      <w:b w:val="0"/>
      <w:bCs w:val="0"/>
      <w:sz w:val="22"/>
      <w:u w:val="single"/>
      <w:bdr w:val="none" w:sz="0" w:space="0" w:color="auto" w:frame="1"/>
    </w:rPr>
  </w:style>
  <w:style w:type="character" w:customStyle="1" w:styleId="BodytextItalic1">
    <w:name w:val="Body text + Italic1"/>
    <w:aliases w:val="Spacing 0 pt1"/>
    <w:uiPriority w:val="99"/>
    <w:rsid w:val="00322223"/>
    <w:rPr>
      <w:rFonts w:ascii="Sylfaen" w:hAnsi="Sylfaen" w:cs="Sylfaen" w:hint="default"/>
      <w:i/>
      <w:iCs/>
      <w:strike w:val="0"/>
      <w:dstrike w:val="0"/>
      <w:sz w:val="19"/>
      <w:szCs w:val="19"/>
      <w:u w:val="none"/>
      <w:effect w:val="none"/>
      <w:shd w:val="clear" w:color="auto" w:fill="FFFFFF"/>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22223"/>
    <w:rPr>
      <w:rFonts w:ascii="Georgia" w:hAnsi="Georgia" w:cs="Calibri" w:hint="default"/>
    </w:rPr>
  </w:style>
  <w:style w:type="character" w:customStyle="1" w:styleId="Emphasis21">
    <w:name w:val="Emphasis 2"/>
    <w:basedOn w:val="Emphasis"/>
    <w:uiPriority w:val="1"/>
    <w:qFormat/>
    <w:rsid w:val="00322223"/>
    <w:rPr>
      <w:rFonts w:ascii="Times New Roman" w:hAnsi="Times New Roman" w:cs="Times New Roman"/>
      <w:b w:val="0"/>
      <w:i w:val="0"/>
      <w:iCs w:val="0"/>
      <w:sz w:val="22"/>
      <w:u w:val="single"/>
      <w:bdr w:val="single" w:sz="2" w:space="0" w:color="auto" w:frame="1"/>
    </w:rPr>
  </w:style>
  <w:style w:type="character" w:customStyle="1" w:styleId="Underline21">
    <w:name w:val="Underline 2"/>
    <w:basedOn w:val="DefaultParagraphFont"/>
    <w:uiPriority w:val="1"/>
    <w:qFormat/>
    <w:rsid w:val="00322223"/>
    <w:rPr>
      <w:b/>
      <w:bCs w:val="0"/>
      <w:u w:val="single"/>
    </w:rPr>
  </w:style>
  <w:style w:type="character" w:customStyle="1" w:styleId="AuthorYear">
    <w:name w:val="AuthorYear"/>
    <w:uiPriority w:val="1"/>
    <w:qFormat/>
    <w:rsid w:val="00322223"/>
    <w:rPr>
      <w:rFonts w:ascii="Georgia" w:hAnsi="Georgia" w:hint="default"/>
      <w:b/>
      <w:bCs w:val="0"/>
      <w:sz w:val="24"/>
    </w:rPr>
  </w:style>
  <w:style w:type="character" w:customStyle="1" w:styleId="created">
    <w:name w:val="created"/>
    <w:basedOn w:val="DefaultParagraphFont"/>
    <w:rsid w:val="00322223"/>
  </w:style>
  <w:style w:type="character" w:customStyle="1" w:styleId="UnderlinedChar">
    <w:name w:val="Underlined Char"/>
    <w:rsid w:val="00322223"/>
    <w:rPr>
      <w:rFonts w:ascii="Times New Roman" w:eastAsia="MS Mincho" w:hAnsi="Times New Roman" w:cs="Times New Roman" w:hint="default"/>
      <w:u w:val="single"/>
      <w:lang w:eastAsia="ja-JP"/>
    </w:rPr>
  </w:style>
  <w:style w:type="character" w:customStyle="1" w:styleId="StyleAsianMSMinchoBold">
    <w:name w:val="Style (Asian) MS Mincho Bold"/>
    <w:rsid w:val="00322223"/>
    <w:rPr>
      <w:rFonts w:ascii="Times New Roman" w:eastAsia="MS Mincho" w:hAnsi="Times New Roman" w:cs="Times New Roman" w:hint="default"/>
      <w:b/>
      <w:bCs/>
      <w:u w:val="thick"/>
    </w:rPr>
  </w:style>
  <w:style w:type="character" w:customStyle="1" w:styleId="StyleAsianMSMincho">
    <w:name w:val="Style (Asian) MS Mincho"/>
    <w:rsid w:val="00322223"/>
    <w:rPr>
      <w:rFonts w:ascii="Times New Roman" w:eastAsia="MS Mincho" w:hAnsi="Times New Roman" w:cs="Times New Roman" w:hint="default"/>
      <w:u w:val="thick"/>
    </w:rPr>
  </w:style>
  <w:style w:type="character" w:customStyle="1" w:styleId="crosslinkpopup">
    <w:name w:val="crosslinkpopup"/>
    <w:rsid w:val="00322223"/>
  </w:style>
  <w:style w:type="character" w:customStyle="1" w:styleId="CardCharChar1">
    <w:name w:val="Card Char Char1"/>
    <w:rsid w:val="00322223"/>
    <w:rPr>
      <w:b/>
      <w:bCs/>
      <w:sz w:val="28"/>
      <w:szCs w:val="28"/>
    </w:rPr>
  </w:style>
  <w:style w:type="character" w:customStyle="1" w:styleId="CharacterStyle3">
    <w:name w:val="Character Style 3"/>
    <w:rsid w:val="00322223"/>
    <w:rPr>
      <w:sz w:val="18"/>
      <w:szCs w:val="18"/>
    </w:rPr>
  </w:style>
  <w:style w:type="character" w:customStyle="1" w:styleId="UnderlineBoldChar">
    <w:name w:val="Underline Bold Char"/>
    <w:locked/>
    <w:rsid w:val="00322223"/>
    <w:rPr>
      <w:rFonts w:ascii="Times New Roman" w:eastAsia="Times New Roman" w:hAnsi="Times New Roman" w:cs="Calibri" w:hint="default"/>
      <w:b/>
      <w:bCs w:val="0"/>
      <w:sz w:val="24"/>
      <w:szCs w:val="20"/>
      <w:u w:val="single"/>
    </w:rPr>
  </w:style>
  <w:style w:type="character" w:customStyle="1" w:styleId="underlineCharChar2">
    <w:name w:val="underline Char Char"/>
    <w:rsid w:val="00322223"/>
    <w:rPr>
      <w:rFonts w:ascii="Arial Narrow" w:eastAsia="Times New Roman" w:hAnsi="Arial Narrow" w:cs="Calibri" w:hint="default"/>
      <w:sz w:val="24"/>
      <w:u w:val="single"/>
    </w:rPr>
  </w:style>
  <w:style w:type="character" w:customStyle="1" w:styleId="newsstorytitle">
    <w:name w:val="news_story_title"/>
    <w:rsid w:val="00322223"/>
  </w:style>
  <w:style w:type="character" w:customStyle="1" w:styleId="yqlink">
    <w:name w:val="yqlink"/>
    <w:rsid w:val="00322223"/>
  </w:style>
  <w:style w:type="character" w:customStyle="1" w:styleId="clbody">
    <w:name w:val="clbody"/>
    <w:rsid w:val="00322223"/>
  </w:style>
  <w:style w:type="character" w:customStyle="1" w:styleId="Boxing">
    <w:name w:val="Boxing"/>
    <w:rsid w:val="00322223"/>
    <w:rPr>
      <w:rFonts w:ascii="Arial Narrow" w:hAnsi="Arial Narrow" w:hint="default"/>
      <w:strike w:val="0"/>
      <w:dstrike w:val="0"/>
      <w:sz w:val="20"/>
      <w:u w:val="none"/>
      <w:effect w:val="none"/>
      <w:bdr w:val="single" w:sz="2" w:space="0" w:color="auto" w:frame="1"/>
      <w:vertAlign w:val="baseline"/>
    </w:rPr>
  </w:style>
  <w:style w:type="character" w:customStyle="1" w:styleId="CharCharCharChar">
    <w:name w:val="Char Char Char Char"/>
    <w:aliases w:val="Char Char Char Char Char,Heading 2 Char1 Char Char Char Char Char Char"/>
    <w:rsid w:val="00322223"/>
    <w:rPr>
      <w:rFonts w:ascii="Times New Roman" w:eastAsia="Times New Roman" w:hAnsi="Times New Roman" w:cs="Arial" w:hint="default"/>
      <w:b/>
      <w:bCs/>
      <w:iCs/>
      <w:sz w:val="24"/>
      <w:szCs w:val="28"/>
    </w:rPr>
  </w:style>
  <w:style w:type="character" w:customStyle="1" w:styleId="norm">
    <w:name w:val="norm"/>
    <w:rsid w:val="00322223"/>
  </w:style>
  <w:style w:type="character" w:customStyle="1" w:styleId="boldandunderlinecharcharcharcharcharcharcharcharcharcharcharcharcharcharcharchar0">
    <w:name w:val="boldandunderlinecharcharcharcharcharcharcharcharcharcharcharcharcharcharcharchar"/>
    <w:rsid w:val="00322223"/>
  </w:style>
  <w:style w:type="character" w:customStyle="1" w:styleId="underlinecharcharcharcharcharcharcharcharcharcharcharcharcharchar0">
    <w:name w:val="underlinecharcharcharcharcharcharcharcharcharcharcharcharcharchar"/>
    <w:rsid w:val="00322223"/>
  </w:style>
  <w:style w:type="character" w:customStyle="1" w:styleId="SmallText-New">
    <w:name w:val="Small Text - New"/>
    <w:rsid w:val="00322223"/>
    <w:rPr>
      <w:rFonts w:ascii="Arial Narrow" w:hAnsi="Arial Narrow" w:hint="default"/>
      <w:sz w:val="14"/>
    </w:rPr>
  </w:style>
  <w:style w:type="character" w:customStyle="1" w:styleId="Underlined-New">
    <w:name w:val="Underlined - New"/>
    <w:rsid w:val="00322223"/>
    <w:rPr>
      <w:rFonts w:ascii="Arial Narrow" w:hAnsi="Arial Narrow" w:hint="default"/>
      <w:sz w:val="16"/>
      <w:u w:val="single"/>
    </w:rPr>
  </w:style>
  <w:style w:type="character" w:customStyle="1" w:styleId="Taggin-New">
    <w:name w:val="Taggin - New"/>
    <w:rsid w:val="00322223"/>
    <w:rPr>
      <w:rFonts w:ascii="Arial Narrow" w:hAnsi="Arial Narrow" w:hint="default"/>
      <w:b/>
      <w:bCs w:val="0"/>
      <w:sz w:val="22"/>
    </w:rPr>
  </w:style>
  <w:style w:type="character" w:customStyle="1" w:styleId="emphasis22">
    <w:name w:val="emphasis2"/>
    <w:rsid w:val="00322223"/>
  </w:style>
  <w:style w:type="character" w:customStyle="1" w:styleId="citechar1">
    <w:name w:val="citechar"/>
    <w:rsid w:val="0032222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22223"/>
    <w:rPr>
      <w:sz w:val="24"/>
      <w:szCs w:val="24"/>
      <w:lang w:val="en-US" w:eastAsia="en-US" w:bidi="ar-SA"/>
    </w:rPr>
  </w:style>
  <w:style w:type="character" w:customStyle="1" w:styleId="NewTag">
    <w:name w:val="NewTag"/>
    <w:uiPriority w:val="1"/>
    <w:qFormat/>
    <w:rsid w:val="00322223"/>
    <w:rPr>
      <w:rFonts w:ascii="Georgia" w:hAnsi="Georgia" w:hint="default"/>
      <w:b/>
      <w:bCs w:val="0"/>
      <w:sz w:val="24"/>
    </w:rPr>
  </w:style>
  <w:style w:type="character" w:customStyle="1" w:styleId="aqj">
    <w:name w:val="aqj"/>
    <w:rsid w:val="00322223"/>
  </w:style>
  <w:style w:type="character" w:customStyle="1" w:styleId="searchtools-record-title">
    <w:name w:val="searchtools-record-title"/>
    <w:basedOn w:val="DefaultParagraphFont"/>
    <w:rsid w:val="00322223"/>
  </w:style>
  <w:style w:type="character" w:customStyle="1" w:styleId="HighlightedUnderline0">
    <w:name w:val="Highlighted Underline"/>
    <w:basedOn w:val="DefaultParagraphFont"/>
    <w:uiPriority w:val="1"/>
    <w:qFormat/>
    <w:rsid w:val="00322223"/>
    <w:rPr>
      <w:rFonts w:ascii="Arial Narrow" w:hAnsi="Arial Narrow" w:hint="default"/>
      <w:b w:val="0"/>
      <w:bCs w:val="0"/>
      <w:sz w:val="22"/>
      <w:u w:val="single"/>
      <w:bdr w:val="none" w:sz="0" w:space="0" w:color="auto" w:frame="1"/>
      <w:shd w:val="clear" w:color="auto" w:fill="C76361"/>
    </w:rPr>
  </w:style>
  <w:style w:type="character" w:customStyle="1" w:styleId="rightside">
    <w:name w:val="rightside"/>
    <w:rsid w:val="00322223"/>
  </w:style>
  <w:style w:type="character" w:customStyle="1" w:styleId="flourish">
    <w:name w:val="flourish"/>
    <w:rsid w:val="00322223"/>
  </w:style>
  <w:style w:type="character" w:customStyle="1" w:styleId="style150">
    <w:name w:val="style150"/>
    <w:rsid w:val="00322223"/>
  </w:style>
  <w:style w:type="character" w:customStyle="1" w:styleId="head">
    <w:name w:val="head"/>
    <w:rsid w:val="00322223"/>
  </w:style>
  <w:style w:type="character" w:customStyle="1" w:styleId="first-letter">
    <w:name w:val="first-letter"/>
    <w:rsid w:val="00322223"/>
  </w:style>
  <w:style w:type="character" w:customStyle="1" w:styleId="focusparagraph">
    <w:name w:val="focusparagraph"/>
    <w:rsid w:val="00322223"/>
  </w:style>
  <w:style w:type="character" w:customStyle="1" w:styleId="StyleUnderlineCharChar9pt">
    <w:name w:val="Style Underline Char Char + 9 pt"/>
    <w:rsid w:val="00322223"/>
    <w:rPr>
      <w:rFonts w:ascii="Times New Roman" w:hAnsi="Times New Roman" w:cs="Times New Roman" w:hint="default"/>
      <w:sz w:val="20"/>
      <w:szCs w:val="24"/>
      <w:u w:val="single"/>
      <w:lang w:val="en-US" w:eastAsia="en-US" w:bidi="ar-SA"/>
    </w:rPr>
  </w:style>
  <w:style w:type="character" w:customStyle="1" w:styleId="StyleUnderlineCharChar111pt">
    <w:name w:val="Style Underline Char Char1 + 11 pt"/>
    <w:rsid w:val="00322223"/>
    <w:rPr>
      <w:rFonts w:ascii="Times New Roman" w:hAnsi="Times New Roman" w:cs="Times New Roman" w:hint="default"/>
      <w:sz w:val="20"/>
      <w:u w:val="single"/>
      <w:lang w:val="en-US" w:eastAsia="en-US" w:bidi="ar-SA"/>
    </w:rPr>
  </w:style>
  <w:style w:type="character" w:customStyle="1" w:styleId="CharChar31">
    <w:name w:val="Char Char31"/>
    <w:rsid w:val="00322223"/>
    <w:rPr>
      <w:rFonts w:ascii="Arial" w:hAnsi="Arial" w:cs="Arial" w:hint="default"/>
      <w:b/>
      <w:bCs/>
      <w:szCs w:val="32"/>
      <w:lang w:val="en-US" w:eastAsia="en-US" w:bidi="ar-SA"/>
    </w:rPr>
  </w:style>
  <w:style w:type="character" w:customStyle="1" w:styleId="citationgenerated">
    <w:name w:val="citation generated"/>
    <w:rsid w:val="00322223"/>
  </w:style>
  <w:style w:type="character" w:customStyle="1" w:styleId="commentstext0">
    <w:name w:val="comments_text"/>
    <w:uiPriority w:val="99"/>
    <w:rsid w:val="00322223"/>
    <w:rPr>
      <w:rFonts w:ascii="Times New Roman" w:hAnsi="Times New Roman" w:cs="Times New Roman" w:hint="default"/>
    </w:rPr>
  </w:style>
  <w:style w:type="character" w:customStyle="1" w:styleId="FontStyle29">
    <w:name w:val="Font Style29"/>
    <w:uiPriority w:val="99"/>
    <w:rsid w:val="00322223"/>
    <w:rPr>
      <w:rFonts w:ascii="Arial" w:hAnsi="Arial" w:cs="Arial" w:hint="default"/>
      <w:sz w:val="14"/>
      <w:szCs w:val="14"/>
    </w:rPr>
  </w:style>
  <w:style w:type="character" w:customStyle="1" w:styleId="texto1">
    <w:name w:val="texto1"/>
    <w:rsid w:val="00322223"/>
  </w:style>
  <w:style w:type="character" w:customStyle="1" w:styleId="A8">
    <w:name w:val="A8"/>
    <w:rsid w:val="00322223"/>
    <w:rPr>
      <w:color w:val="000000"/>
      <w:sz w:val="12"/>
      <w:szCs w:val="12"/>
    </w:rPr>
  </w:style>
  <w:style w:type="character" w:customStyle="1" w:styleId="marrontitulobig">
    <w:name w:val="marron_titulo_big"/>
    <w:rsid w:val="00322223"/>
  </w:style>
  <w:style w:type="character" w:customStyle="1" w:styleId="apturelink">
    <w:name w:val="apturelink"/>
    <w:rsid w:val="00322223"/>
  </w:style>
  <w:style w:type="character" w:customStyle="1" w:styleId="apturelinkicon">
    <w:name w:val="apturelinkicon"/>
    <w:rsid w:val="00322223"/>
  </w:style>
  <w:style w:type="character" w:customStyle="1" w:styleId="titletxt">
    <w:name w:val="titletxt"/>
    <w:rsid w:val="00322223"/>
  </w:style>
  <w:style w:type="character" w:customStyle="1" w:styleId="colbcopy">
    <w:name w:val="colbcopy"/>
    <w:rsid w:val="00322223"/>
  </w:style>
  <w:style w:type="character" w:customStyle="1" w:styleId="hcard">
    <w:name w:val="hcard"/>
    <w:rsid w:val="00322223"/>
  </w:style>
  <w:style w:type="character" w:customStyle="1" w:styleId="HIGHLIGHT1">
    <w:name w:val="HIGHLIGHT"/>
    <w:uiPriority w:val="1"/>
    <w:qFormat/>
    <w:rsid w:val="00322223"/>
    <w:rPr>
      <w:rFonts w:ascii="Times New Roman" w:hAnsi="Times New Roman" w:cs="Times New Roman" w:hint="default"/>
      <w:sz w:val="24"/>
      <w:u w:val="single"/>
      <w:bdr w:val="none" w:sz="0" w:space="0" w:color="auto" w:frame="1"/>
    </w:rPr>
  </w:style>
  <w:style w:type="character" w:customStyle="1" w:styleId="Qualified">
    <w:name w:val="Qualified"/>
    <w:rsid w:val="00322223"/>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322223"/>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322223"/>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322223"/>
    <w:rPr>
      <w:rFonts w:ascii="Arial" w:eastAsia="Times New Roman" w:hAnsi="Arial" w:cs="Arial" w:hint="default"/>
      <w:b/>
      <w:bCs/>
      <w:kern w:val="32"/>
      <w:sz w:val="28"/>
      <w:szCs w:val="32"/>
    </w:rPr>
  </w:style>
  <w:style w:type="character" w:customStyle="1" w:styleId="columntexthead">
    <w:name w:val="columntexthead"/>
    <w:rsid w:val="00322223"/>
  </w:style>
  <w:style w:type="character" w:customStyle="1" w:styleId="instruction">
    <w:name w:val="instruction"/>
    <w:rsid w:val="00322223"/>
  </w:style>
  <w:style w:type="character" w:customStyle="1" w:styleId="listpipe">
    <w:name w:val="listpipe"/>
    <w:rsid w:val="00322223"/>
  </w:style>
  <w:style w:type="character" w:customStyle="1" w:styleId="imagelink">
    <w:name w:val="imagelink"/>
    <w:rsid w:val="00322223"/>
  </w:style>
  <w:style w:type="character" w:customStyle="1" w:styleId="leadin">
    <w:name w:val="leadin"/>
    <w:rsid w:val="00322223"/>
  </w:style>
  <w:style w:type="character" w:customStyle="1" w:styleId="A4">
    <w:name w:val="A4"/>
    <w:rsid w:val="00322223"/>
    <w:rPr>
      <w:rFonts w:ascii="Baskerville" w:hAnsi="Baskerville" w:cs="Baskerville" w:hint="default"/>
      <w:b/>
      <w:bCs/>
      <w:color w:val="000000"/>
      <w:sz w:val="22"/>
      <w:szCs w:val="22"/>
    </w:rPr>
  </w:style>
  <w:style w:type="character" w:customStyle="1" w:styleId="noticiabyline">
    <w:name w:val="noticia_byline"/>
    <w:rsid w:val="00322223"/>
  </w:style>
  <w:style w:type="character" w:customStyle="1" w:styleId="sep">
    <w:name w:val="sep"/>
    <w:rsid w:val="00322223"/>
  </w:style>
  <w:style w:type="character" w:customStyle="1" w:styleId="rightnowyahoo">
    <w:name w:val="right_now_yahoo"/>
    <w:rsid w:val="00322223"/>
  </w:style>
  <w:style w:type="character" w:customStyle="1" w:styleId="submittedmeta">
    <w:name w:val="submitted meta"/>
    <w:rsid w:val="00322223"/>
  </w:style>
  <w:style w:type="character" w:customStyle="1" w:styleId="A10">
    <w:name w:val="A10"/>
    <w:uiPriority w:val="99"/>
    <w:rsid w:val="00322223"/>
    <w:rPr>
      <w:color w:val="000000"/>
      <w:sz w:val="12"/>
      <w:szCs w:val="12"/>
    </w:rPr>
  </w:style>
  <w:style w:type="character" w:customStyle="1" w:styleId="A11">
    <w:name w:val="A11"/>
    <w:rsid w:val="00322223"/>
    <w:rPr>
      <w:color w:val="000000"/>
      <w:sz w:val="12"/>
      <w:szCs w:val="12"/>
    </w:rPr>
  </w:style>
  <w:style w:type="character" w:customStyle="1" w:styleId="AAAunderline">
    <w:name w:val="AAAunderline"/>
    <w:qFormat/>
    <w:rsid w:val="00322223"/>
    <w:rPr>
      <w:b/>
      <w:bCs w:val="0"/>
      <w:u w:val="single"/>
    </w:rPr>
  </w:style>
  <w:style w:type="character" w:customStyle="1" w:styleId="IndexHeaderChar">
    <w:name w:val="Index Header Char"/>
    <w:rsid w:val="00322223"/>
    <w:rPr>
      <w:rFonts w:ascii="Times New Roman" w:eastAsia="Times New Roman" w:hAnsi="Times New Roman" w:cs="Times New Roman" w:hint="default"/>
      <w:b/>
      <w:bCs/>
      <w:sz w:val="36"/>
    </w:rPr>
  </w:style>
  <w:style w:type="character" w:customStyle="1" w:styleId="StyleHeading310ptChar">
    <w:name w:val="Style Heading 3 + 10 pt Char"/>
    <w:rsid w:val="00322223"/>
    <w:rPr>
      <w:rFonts w:ascii="Times New Roman" w:eastAsia="Times New Roman" w:hAnsi="Times New Roman" w:cs="Arial" w:hint="default"/>
      <w:b/>
      <w:bCs/>
      <w:sz w:val="26"/>
      <w:szCs w:val="26"/>
    </w:rPr>
  </w:style>
  <w:style w:type="character" w:customStyle="1" w:styleId="BoldUnderlineChar10">
    <w:name w:val="BoldUnderline Char1"/>
    <w:rsid w:val="00322223"/>
    <w:rPr>
      <w:b/>
      <w:bCs w:val="0"/>
      <w:sz w:val="22"/>
      <w:szCs w:val="24"/>
      <w:u w:val="single"/>
      <w:lang w:val="en-US" w:eastAsia="en-US" w:bidi="ar-SA"/>
    </w:rPr>
  </w:style>
  <w:style w:type="character" w:customStyle="1" w:styleId="CardsFont12ptCharCharCharChar">
    <w:name w:val="Cards + Font: 12 pt Char Char Char Char"/>
    <w:rsid w:val="00322223"/>
    <w:rPr>
      <w:sz w:val="24"/>
      <w:szCs w:val="24"/>
      <w:u w:val="thick"/>
      <w:lang w:val="en-US" w:eastAsia="en-US" w:bidi="ar-SA"/>
    </w:rPr>
  </w:style>
  <w:style w:type="character" w:customStyle="1" w:styleId="iagsheaderlarge">
    <w:name w:val="iags_header_large"/>
    <w:rsid w:val="00322223"/>
  </w:style>
  <w:style w:type="character" w:customStyle="1" w:styleId="style12char0">
    <w:name w:val="style12char"/>
    <w:rsid w:val="00322223"/>
  </w:style>
  <w:style w:type="character" w:customStyle="1" w:styleId="charchar2">
    <w:name w:val="charchar2"/>
    <w:rsid w:val="00322223"/>
  </w:style>
  <w:style w:type="character" w:customStyle="1" w:styleId="style11char0">
    <w:name w:val="style11char"/>
    <w:rsid w:val="00322223"/>
  </w:style>
  <w:style w:type="character" w:customStyle="1" w:styleId="Heading51">
    <w:name w:val="Heading 51"/>
    <w:aliases w:val="Heading 5 Char Char Char"/>
    <w:rsid w:val="00322223"/>
    <w:rPr>
      <w:b/>
      <w:bCs/>
      <w:iCs/>
      <w:szCs w:val="26"/>
      <w:lang w:val="en-US" w:eastAsia="en-US" w:bidi="ar-SA"/>
    </w:rPr>
  </w:style>
  <w:style w:type="character" w:customStyle="1" w:styleId="boldunderlineCharChar0">
    <w:name w:val="boldunderline Char Char"/>
    <w:rsid w:val="00322223"/>
    <w:rPr>
      <w:b/>
      <w:bCs w:val="0"/>
      <w:sz w:val="22"/>
      <w:szCs w:val="24"/>
      <w:u w:val="single"/>
      <w:lang w:val="en-US" w:eastAsia="en-US" w:bidi="ar-SA"/>
    </w:rPr>
  </w:style>
  <w:style w:type="character" w:customStyle="1" w:styleId="MediumGrid2Char">
    <w:name w:val="Medium Grid 2 Char"/>
    <w:rsid w:val="00322223"/>
    <w:rPr>
      <w:sz w:val="24"/>
      <w:szCs w:val="22"/>
      <w:lang w:val="en-US" w:eastAsia="en-US" w:bidi="ar-SA"/>
    </w:rPr>
  </w:style>
  <w:style w:type="character" w:customStyle="1" w:styleId="UnderlinedTextCharChar">
    <w:name w:val="Underlined Text Char Char"/>
    <w:rsid w:val="00322223"/>
    <w:rPr>
      <w:rFonts w:ascii="Arial" w:hAnsi="Arial" w:cs="Arial" w:hint="default"/>
      <w:bCs/>
      <w:szCs w:val="26"/>
      <w:u w:val="single"/>
      <w:lang w:val="en-US" w:eastAsia="en-US" w:bidi="ar-SA"/>
    </w:rPr>
  </w:style>
  <w:style w:type="character" w:customStyle="1" w:styleId="eudoraheader">
    <w:name w:val="eudoraheader"/>
    <w:rsid w:val="00322223"/>
  </w:style>
  <w:style w:type="character" w:customStyle="1" w:styleId="emailstyle26">
    <w:name w:val="emailstyle26"/>
    <w:rsid w:val="00322223"/>
  </w:style>
  <w:style w:type="character" w:customStyle="1" w:styleId="newstitle1">
    <w:name w:val="newstitle1"/>
    <w:rsid w:val="00322223"/>
  </w:style>
  <w:style w:type="character" w:customStyle="1" w:styleId="articleheadline">
    <w:name w:val="articleheadline"/>
    <w:rsid w:val="00322223"/>
  </w:style>
  <w:style w:type="character" w:customStyle="1" w:styleId="dateline">
    <w:name w:val="dateline"/>
    <w:rsid w:val="00322223"/>
  </w:style>
  <w:style w:type="character" w:customStyle="1" w:styleId="sendtofriend">
    <w:name w:val="sendtofriend"/>
    <w:rsid w:val="00322223"/>
  </w:style>
  <w:style w:type="character" w:customStyle="1" w:styleId="pagetype">
    <w:name w:val="pagetype"/>
    <w:rsid w:val="00322223"/>
  </w:style>
  <w:style w:type="character" w:customStyle="1" w:styleId="byl">
    <w:name w:val="byl"/>
    <w:rsid w:val="00322223"/>
  </w:style>
  <w:style w:type="character" w:customStyle="1" w:styleId="byd">
    <w:name w:val="byd"/>
    <w:rsid w:val="00322223"/>
  </w:style>
  <w:style w:type="character" w:customStyle="1" w:styleId="underliningchar0">
    <w:name w:val="underliningchar"/>
    <w:rsid w:val="00322223"/>
  </w:style>
  <w:style w:type="character" w:customStyle="1" w:styleId="adtext124">
    <w:name w:val="adtext124"/>
    <w:rsid w:val="00322223"/>
    <w:rPr>
      <w:vanish/>
      <w:webHidden w:val="0"/>
      <w:color w:val="999999"/>
      <w:sz w:val="12"/>
      <w:szCs w:val="12"/>
      <w:specVanish/>
    </w:rPr>
  </w:style>
  <w:style w:type="character" w:customStyle="1" w:styleId="CardsFont8ptChar">
    <w:name w:val="Cards + Font: 8 pt Char"/>
    <w:rsid w:val="00322223"/>
    <w:rPr>
      <w:sz w:val="16"/>
    </w:rPr>
  </w:style>
  <w:style w:type="character" w:customStyle="1" w:styleId="TagLineCharChar">
    <w:name w:val="Tag Line Char Char"/>
    <w:rsid w:val="00322223"/>
    <w:rPr>
      <w:rFonts w:ascii="Arial" w:hAnsi="Arial" w:cs="Arial" w:hint="default"/>
      <w:b/>
      <w:bCs/>
      <w:iCs/>
      <w:sz w:val="24"/>
      <w:szCs w:val="28"/>
      <w:lang w:val="en-US" w:eastAsia="en-US" w:bidi="ar-SA"/>
    </w:rPr>
  </w:style>
  <w:style w:type="character" w:customStyle="1" w:styleId="articlecommentcount">
    <w:name w:val="article_comment_count"/>
    <w:rsid w:val="00322223"/>
  </w:style>
  <w:style w:type="character" w:customStyle="1" w:styleId="articlerecommendcount">
    <w:name w:val="article_recommend_count"/>
    <w:rsid w:val="00322223"/>
  </w:style>
  <w:style w:type="character" w:customStyle="1" w:styleId="normaltext1">
    <w:name w:val="normal_text"/>
    <w:rsid w:val="00322223"/>
  </w:style>
  <w:style w:type="character" w:customStyle="1" w:styleId="story-byline">
    <w:name w:val="story-byline"/>
    <w:rsid w:val="00322223"/>
  </w:style>
  <w:style w:type="character" w:customStyle="1" w:styleId="story-titleline">
    <w:name w:val="story-titleline"/>
    <w:rsid w:val="00322223"/>
  </w:style>
  <w:style w:type="character" w:customStyle="1" w:styleId="marron">
    <w:name w:val="marron"/>
    <w:rsid w:val="00322223"/>
  </w:style>
  <w:style w:type="character" w:customStyle="1" w:styleId="UnderlineCardChar0">
    <w:name w:val="Underline Card Char"/>
    <w:rsid w:val="00322223"/>
    <w:rPr>
      <w:sz w:val="22"/>
      <w:szCs w:val="24"/>
      <w:u w:val="single"/>
      <w:lang w:val="en-US" w:eastAsia="en-US" w:bidi="ar-SA"/>
    </w:rPr>
  </w:style>
  <w:style w:type="character" w:customStyle="1" w:styleId="SourcesCharChar1">
    <w:name w:val="Sources Char Char1"/>
    <w:rsid w:val="00322223"/>
    <w:rPr>
      <w:rFonts w:ascii="Arial" w:hAnsi="Arial" w:cs="Arial" w:hint="default"/>
      <w:b/>
      <w:bCs/>
      <w:iCs/>
      <w:sz w:val="24"/>
      <w:szCs w:val="28"/>
      <w:lang w:val="en-US" w:eastAsia="en-US" w:bidi="ar-SA"/>
    </w:rPr>
  </w:style>
  <w:style w:type="character" w:customStyle="1" w:styleId="UnderlinesCharChar">
    <w:name w:val="Underlines Char Char"/>
    <w:rsid w:val="00322223"/>
    <w:rPr>
      <w:rFonts w:ascii="Arial" w:hAnsi="Arial" w:cs="Arial" w:hint="default"/>
      <w:b/>
      <w:bCs/>
      <w:sz w:val="22"/>
      <w:szCs w:val="26"/>
      <w:u w:val="single"/>
      <w:lang w:val="en-US" w:eastAsia="en-US" w:bidi="ar-SA"/>
    </w:rPr>
  </w:style>
  <w:style w:type="character" w:customStyle="1" w:styleId="infoChar">
    <w:name w:val="info Char"/>
    <w:locked/>
    <w:rsid w:val="00322223"/>
    <w:rPr>
      <w:rFonts w:ascii="Times New Roman" w:eastAsia="Times New Roman" w:hAnsi="Times New Roman" w:cs="Calibri" w:hint="default"/>
      <w:sz w:val="16"/>
      <w:szCs w:val="20"/>
    </w:rPr>
  </w:style>
  <w:style w:type="character" w:customStyle="1" w:styleId="createby">
    <w:name w:val="createby"/>
    <w:rsid w:val="00322223"/>
  </w:style>
  <w:style w:type="character" w:customStyle="1" w:styleId="quote-right">
    <w:name w:val="quote-right"/>
    <w:rsid w:val="00322223"/>
  </w:style>
  <w:style w:type="character" w:customStyle="1" w:styleId="dropcap">
    <w:name w:val="dropcap"/>
    <w:rsid w:val="00322223"/>
  </w:style>
  <w:style w:type="character" w:customStyle="1" w:styleId="smallcase">
    <w:name w:val="smallcase"/>
    <w:rsid w:val="00322223"/>
  </w:style>
  <w:style w:type="character" w:customStyle="1" w:styleId="ft0">
    <w:name w:val="ft0"/>
    <w:rsid w:val="00322223"/>
  </w:style>
  <w:style w:type="character" w:customStyle="1" w:styleId="ft2">
    <w:name w:val="ft2"/>
    <w:rsid w:val="00322223"/>
  </w:style>
  <w:style w:type="character" w:customStyle="1" w:styleId="ft1">
    <w:name w:val="ft1"/>
    <w:rsid w:val="00322223"/>
  </w:style>
  <w:style w:type="character" w:customStyle="1" w:styleId="ft3">
    <w:name w:val="ft3"/>
    <w:rsid w:val="00322223"/>
  </w:style>
  <w:style w:type="character" w:customStyle="1" w:styleId="StyleTimesNewRoman12ptBold1">
    <w:name w:val="Style Times New Roman 12 pt Bold1"/>
    <w:rsid w:val="00322223"/>
    <w:rPr>
      <w:b/>
      <w:bCs/>
      <w:sz w:val="24"/>
    </w:rPr>
  </w:style>
  <w:style w:type="character" w:customStyle="1" w:styleId="UnderlinedChar2">
    <w:name w:val="Underlined Char2"/>
    <w:aliases w:val="Heading 4 Char2,body Char2"/>
    <w:qFormat/>
    <w:rsid w:val="00322223"/>
    <w:rPr>
      <w:rFonts w:ascii="MS Mincho" w:eastAsia="MS Mincho" w:hint="eastAsia"/>
      <w:szCs w:val="24"/>
      <w:u w:val="single"/>
      <w:lang w:val="en-US" w:eastAsia="ja-JP" w:bidi="ar-SA"/>
    </w:rPr>
  </w:style>
  <w:style w:type="character" w:customStyle="1" w:styleId="CircledChar2">
    <w:name w:val="Circled Char2"/>
    <w:rsid w:val="00322223"/>
    <w:rPr>
      <w:rFonts w:ascii="MS Mincho" w:eastAsia="MS Mincho" w:hint="eastAsia"/>
      <w:b/>
      <w:bCs w:val="0"/>
      <w:szCs w:val="24"/>
      <w:u w:val="single"/>
      <w:lang w:val="en-US" w:eastAsia="ja-JP" w:bidi="ar-SA"/>
    </w:rPr>
  </w:style>
  <w:style w:type="character" w:customStyle="1" w:styleId="SmallTextChar2">
    <w:name w:val="Small Text Char2"/>
    <w:rsid w:val="00322223"/>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322223"/>
    <w:rPr>
      <w:b/>
      <w:bCs w:val="0"/>
      <w:szCs w:val="24"/>
      <w:u w:val="single"/>
      <w:lang w:val="en-US" w:eastAsia="en-US" w:bidi="ar-SA"/>
    </w:rPr>
  </w:style>
  <w:style w:type="character" w:customStyle="1" w:styleId="SmallCardChar">
    <w:name w:val="Small Card Char"/>
    <w:rsid w:val="00322223"/>
    <w:rPr>
      <w:rFonts w:ascii="Palatino Linotype" w:eastAsia="Times New Roman" w:hAnsi="Palatino Linotype" w:hint="default"/>
      <w:sz w:val="12"/>
      <w:szCs w:val="24"/>
    </w:rPr>
  </w:style>
  <w:style w:type="character" w:customStyle="1" w:styleId="StyleBoldUnderline10ptBold">
    <w:name w:val="Style Bold Underline + 10 pt Bold"/>
    <w:rsid w:val="00322223"/>
    <w:rPr>
      <w:b/>
      <w:bCs/>
      <w:sz w:val="20"/>
      <w:u w:val="thick"/>
    </w:rPr>
  </w:style>
  <w:style w:type="character" w:customStyle="1" w:styleId="separator">
    <w:name w:val="separator"/>
    <w:rsid w:val="00322223"/>
  </w:style>
  <w:style w:type="character" w:customStyle="1" w:styleId="smalllink">
    <w:name w:val="smalllink"/>
    <w:rsid w:val="00322223"/>
  </w:style>
  <w:style w:type="character" w:customStyle="1" w:styleId="bighead1">
    <w:name w:val="bighead1"/>
    <w:rsid w:val="00322223"/>
    <w:rPr>
      <w:rFonts w:ascii="Verdana" w:hAnsi="Verdana" w:hint="default"/>
      <w:b/>
      <w:bCs/>
      <w:sz w:val="27"/>
      <w:szCs w:val="27"/>
    </w:rPr>
  </w:style>
  <w:style w:type="character" w:customStyle="1" w:styleId="Underline-WFU">
    <w:name w:val="Underline-WFU"/>
    <w:uiPriority w:val="1"/>
    <w:qFormat/>
    <w:rsid w:val="00322223"/>
    <w:rPr>
      <w:rFonts w:ascii="Cambria" w:hAnsi="Cambria" w:hint="default"/>
      <w:sz w:val="21"/>
      <w:u w:val="single"/>
    </w:rPr>
  </w:style>
  <w:style w:type="character" w:customStyle="1" w:styleId="b">
    <w:name w:val="b"/>
    <w:rsid w:val="00322223"/>
  </w:style>
  <w:style w:type="character" w:customStyle="1" w:styleId="CardTextCharChar">
    <w:name w:val="Card Text Char Char"/>
    <w:rsid w:val="00322223"/>
    <w:rPr>
      <w:rFonts w:ascii="Arial" w:hAnsi="Arial" w:cs="Arial" w:hint="default"/>
      <w:sz w:val="16"/>
      <w:szCs w:val="24"/>
    </w:rPr>
  </w:style>
  <w:style w:type="character" w:customStyle="1" w:styleId="left-date1">
    <w:name w:val="left-date1"/>
    <w:rsid w:val="00322223"/>
    <w:rPr>
      <w:rFonts w:ascii="Verdana" w:hAnsi="Verdana" w:hint="default"/>
      <w:color w:val="666666"/>
      <w:sz w:val="14"/>
      <w:szCs w:val="14"/>
    </w:rPr>
  </w:style>
  <w:style w:type="character" w:customStyle="1" w:styleId="Bodytext10pt">
    <w:name w:val="Body text + 10 pt"/>
    <w:aliases w:val="Spacing -1 pt"/>
    <w:basedOn w:val="DefaultParagraphFont"/>
    <w:rsid w:val="00322223"/>
    <w:rPr>
      <w:rFonts w:ascii="Georgia" w:eastAsia="Georgia" w:hAnsi="Georgia" w:cs="Georgia" w:hint="default"/>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org">
    <w:name w:val="org"/>
    <w:basedOn w:val="DefaultParagraphFont"/>
    <w:rsid w:val="00322223"/>
  </w:style>
  <w:style w:type="character" w:customStyle="1" w:styleId="list-comma">
    <w:name w:val="list-comma"/>
    <w:basedOn w:val="DefaultParagraphFont"/>
    <w:rsid w:val="00322223"/>
  </w:style>
  <w:style w:type="character" w:customStyle="1" w:styleId="livefyre-commentcount">
    <w:name w:val="livefyre-commentcount"/>
    <w:basedOn w:val="DefaultParagraphFont"/>
    <w:rsid w:val="00322223"/>
  </w:style>
  <w:style w:type="character" w:customStyle="1" w:styleId="rednegchange">
    <w:name w:val="red_neg_change"/>
    <w:basedOn w:val="DefaultParagraphFont"/>
    <w:rsid w:val="00322223"/>
  </w:style>
  <w:style w:type="character" w:customStyle="1" w:styleId="wsodqchgshow">
    <w:name w:val="wsodq_chgshow"/>
    <w:basedOn w:val="DefaultParagraphFont"/>
    <w:rsid w:val="00322223"/>
  </w:style>
  <w:style w:type="character" w:customStyle="1" w:styleId="greenposchange">
    <w:name w:val="green_pos_change"/>
    <w:basedOn w:val="DefaultParagraphFont"/>
    <w:rsid w:val="00322223"/>
  </w:style>
  <w:style w:type="character" w:customStyle="1" w:styleId="image-credit">
    <w:name w:val="image-credit"/>
    <w:basedOn w:val="DefaultParagraphFont"/>
    <w:rsid w:val="00322223"/>
  </w:style>
  <w:style w:type="character" w:customStyle="1" w:styleId="Heading2CharCharCharCharCharCharCharChar1">
    <w:name w:val="Heading 2 Char Char Char Char Char Char Char Char1"/>
    <w:aliases w:val="Heading 2 Char1 Char Char Char Char Char,Heading 2 Char Char Char Char Char Char Char Char"/>
    <w:rsid w:val="00322223"/>
    <w:rPr>
      <w:rFonts w:ascii="Arial" w:hAnsi="Arial" w:cs="Arial" w:hint="default"/>
      <w:b/>
      <w:bCs/>
      <w:iCs/>
      <w:color w:val="000000"/>
      <w:szCs w:val="28"/>
      <w:lang w:val="en-US" w:eastAsia="en-US" w:bidi="ar-SA"/>
    </w:rPr>
  </w:style>
  <w:style w:type="character" w:customStyle="1" w:styleId="BoldandUnderlineChar6">
    <w:name w:val="Bold and Underline Char6"/>
    <w:basedOn w:val="DefaultParagraphFont"/>
    <w:rsid w:val="00322223"/>
    <w:rPr>
      <w:b/>
      <w:bCs w:val="0"/>
      <w:szCs w:val="24"/>
      <w:u w:val="single"/>
      <w:lang w:val="en-US" w:eastAsia="en-US" w:bidi="ar-SA"/>
    </w:rPr>
  </w:style>
  <w:style w:type="character" w:customStyle="1" w:styleId="caption4">
    <w:name w:val="caption4"/>
    <w:basedOn w:val="DefaultParagraphFont"/>
    <w:rsid w:val="00322223"/>
  </w:style>
  <w:style w:type="character" w:customStyle="1" w:styleId="field-content">
    <w:name w:val="field-content"/>
    <w:basedOn w:val="DefaultParagraphFont"/>
    <w:rsid w:val="00322223"/>
  </w:style>
  <w:style w:type="character" w:customStyle="1" w:styleId="honorific-prefix">
    <w:name w:val="honorific-prefix"/>
    <w:basedOn w:val="DefaultParagraphFont"/>
    <w:rsid w:val="00322223"/>
  </w:style>
  <w:style w:type="character" w:customStyle="1" w:styleId="given-name">
    <w:name w:val="given-name"/>
    <w:basedOn w:val="DefaultParagraphFont"/>
    <w:rsid w:val="00322223"/>
  </w:style>
  <w:style w:type="character" w:customStyle="1" w:styleId="family-name">
    <w:name w:val="family-name"/>
    <w:basedOn w:val="DefaultParagraphFont"/>
    <w:rsid w:val="00322223"/>
  </w:style>
  <w:style w:type="character" w:customStyle="1" w:styleId="chead">
    <w:name w:val="chead"/>
    <w:basedOn w:val="DefaultParagraphFont"/>
    <w:rsid w:val="00322223"/>
  </w:style>
  <w:style w:type="character" w:customStyle="1" w:styleId="obgcapsstart">
    <w:name w:val="obg_caps_start"/>
    <w:basedOn w:val="DefaultParagraphFont"/>
    <w:rsid w:val="00322223"/>
  </w:style>
  <w:style w:type="character" w:customStyle="1" w:styleId="underlinedCharChar0">
    <w:name w:val="underlined Char Char"/>
    <w:basedOn w:val="DefaultParagraphFont"/>
    <w:rsid w:val="00322223"/>
    <w:rPr>
      <w:rFonts w:ascii="Times New Roman" w:eastAsia="Times New Roman" w:hAnsi="Times New Roman" w:cs="Times New Roman" w:hint="default"/>
      <w:sz w:val="20"/>
      <w:szCs w:val="20"/>
      <w:u w:val="single"/>
    </w:rPr>
  </w:style>
  <w:style w:type="character" w:customStyle="1" w:styleId="CharCharChar">
    <w:name w:val="Char Char Char"/>
    <w:basedOn w:val="DefaultParagraphFont"/>
    <w:rsid w:val="00322223"/>
    <w:rPr>
      <w:rFonts w:ascii="Arial" w:hAnsi="Arial" w:cs="Arial" w:hint="default"/>
      <w:bCs/>
      <w:szCs w:val="26"/>
      <w:u w:val="single"/>
      <w:lang w:val="en-US" w:eastAsia="en-US" w:bidi="ar-SA"/>
    </w:rPr>
  </w:style>
  <w:style w:type="character" w:customStyle="1" w:styleId="subheader">
    <w:name w:val="subheader"/>
    <w:basedOn w:val="DefaultParagraphFont"/>
    <w:rsid w:val="00322223"/>
  </w:style>
  <w:style w:type="character" w:customStyle="1" w:styleId="text2">
    <w:name w:val="text2"/>
    <w:basedOn w:val="DefaultParagraphFont"/>
    <w:rsid w:val="00322223"/>
  </w:style>
  <w:style w:type="character" w:customStyle="1" w:styleId="pmtermsel">
    <w:name w:val="pmtermsel"/>
    <w:basedOn w:val="DefaultParagraphFont"/>
    <w:rsid w:val="00322223"/>
  </w:style>
  <w:style w:type="character" w:customStyle="1" w:styleId="StyleUnderlineChar2CharChar11pt">
    <w:name w:val="Style Underline Char2 Char Char + 11 pt"/>
    <w:basedOn w:val="Style11pt"/>
    <w:rsid w:val="0032222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22223"/>
    <w:rPr>
      <w:b/>
      <w:bCs/>
      <w:sz w:val="20"/>
      <w:u w:val="single"/>
    </w:rPr>
  </w:style>
  <w:style w:type="character" w:customStyle="1" w:styleId="Styleunderline11pt">
    <w:name w:val="Style underline + 11 pt"/>
    <w:basedOn w:val="underline"/>
    <w:rsid w:val="00322223"/>
    <w:rPr>
      <w:rFonts w:ascii="Times New Roman" w:hAnsi="Times New Roman" w:cs="Times New Roman" w:hint="default"/>
      <w:b w:val="0"/>
      <w:bCs w:val="0"/>
      <w:sz w:val="20"/>
      <w:u w:val="single"/>
    </w:rPr>
  </w:style>
  <w:style w:type="character" w:customStyle="1" w:styleId="Styleunderline11ptBold">
    <w:name w:val="Style underline + 11 pt Bold"/>
    <w:basedOn w:val="underline"/>
    <w:rsid w:val="00322223"/>
    <w:rPr>
      <w:rFonts w:ascii="Times New Roman" w:hAnsi="Times New Roman" w:cs="Times New Roman" w:hint="default"/>
      <w:b/>
      <w:bCs/>
      <w:sz w:val="20"/>
      <w:u w:val="single"/>
    </w:rPr>
  </w:style>
  <w:style w:type="character" w:customStyle="1" w:styleId="StyleUnderlineChar9pt">
    <w:name w:val="Style Underline Char + 9 pt"/>
    <w:basedOn w:val="DefaultParagraphFont"/>
    <w:rsid w:val="00322223"/>
    <w:rPr>
      <w:rFonts w:ascii="Times New Roman" w:hAnsi="Times New Roman" w:cs="Times New Roman" w:hint="default"/>
      <w:sz w:val="20"/>
      <w:u w:val="single"/>
      <w:lang w:val="en-US" w:eastAsia="en-US" w:bidi="ar-SA"/>
    </w:rPr>
  </w:style>
  <w:style w:type="character" w:customStyle="1" w:styleId="StyleUnderlineChar9ptBold">
    <w:name w:val="Style Underline Char + 9 pt Bold"/>
    <w:basedOn w:val="DefaultParagraphFont"/>
    <w:rsid w:val="00322223"/>
    <w:rPr>
      <w:rFonts w:ascii="Times New Roman" w:hAnsi="Times New Roman" w:cs="Times New Roman" w:hint="default"/>
      <w:b/>
      <w:bCs/>
      <w:sz w:val="20"/>
      <w:u w:val="single"/>
      <w:lang w:val="en-US" w:eastAsia="en-US" w:bidi="ar-SA"/>
    </w:rPr>
  </w:style>
  <w:style w:type="character" w:customStyle="1" w:styleId="articlehead2">
    <w:name w:val="articlehead2"/>
    <w:basedOn w:val="DefaultParagraphFont"/>
    <w:rsid w:val="00322223"/>
  </w:style>
  <w:style w:type="character" w:customStyle="1" w:styleId="pronset">
    <w:name w:val="pronset"/>
    <w:basedOn w:val="DefaultParagraphFont"/>
    <w:rsid w:val="00322223"/>
  </w:style>
  <w:style w:type="character" w:customStyle="1" w:styleId="showipapr">
    <w:name w:val="show_ipapr"/>
    <w:basedOn w:val="DefaultParagraphFont"/>
    <w:rsid w:val="00322223"/>
  </w:style>
  <w:style w:type="character" w:customStyle="1" w:styleId="prondelim">
    <w:name w:val="prondelim"/>
    <w:basedOn w:val="DefaultParagraphFont"/>
    <w:rsid w:val="00322223"/>
  </w:style>
  <w:style w:type="character" w:customStyle="1" w:styleId="pron">
    <w:name w:val="pron"/>
    <w:basedOn w:val="DefaultParagraphFont"/>
    <w:rsid w:val="00322223"/>
  </w:style>
  <w:style w:type="character" w:customStyle="1" w:styleId="prontoggle">
    <w:name w:val="pron_toggle"/>
    <w:basedOn w:val="DefaultParagraphFont"/>
    <w:rsid w:val="00322223"/>
  </w:style>
  <w:style w:type="character" w:customStyle="1" w:styleId="showspellpr">
    <w:name w:val="show_spellpr"/>
    <w:basedOn w:val="DefaultParagraphFont"/>
    <w:rsid w:val="00322223"/>
  </w:style>
  <w:style w:type="character" w:customStyle="1" w:styleId="boldface">
    <w:name w:val="boldface"/>
    <w:basedOn w:val="DefaultParagraphFont"/>
    <w:rsid w:val="00322223"/>
  </w:style>
  <w:style w:type="character" w:customStyle="1" w:styleId="pg">
    <w:name w:val="pg"/>
    <w:basedOn w:val="DefaultParagraphFont"/>
    <w:rsid w:val="00322223"/>
  </w:style>
  <w:style w:type="character" w:customStyle="1" w:styleId="secondary-bf">
    <w:name w:val="secondary-bf"/>
    <w:basedOn w:val="DefaultParagraphFont"/>
    <w:rsid w:val="00322223"/>
  </w:style>
  <w:style w:type="character" w:customStyle="1" w:styleId="dnindex">
    <w:name w:val="dnindex"/>
    <w:basedOn w:val="DefaultParagraphFont"/>
    <w:rsid w:val="00322223"/>
  </w:style>
  <w:style w:type="character" w:customStyle="1" w:styleId="ital-inline">
    <w:name w:val="ital-inline"/>
    <w:basedOn w:val="DefaultParagraphFont"/>
    <w:rsid w:val="00322223"/>
  </w:style>
  <w:style w:type="character" w:customStyle="1" w:styleId="Styleterm111ptUnderline">
    <w:name w:val="Style term1 + 11 pt Underline"/>
    <w:basedOn w:val="term1"/>
    <w:rsid w:val="00322223"/>
    <w:rPr>
      <w:b/>
      <w:bCs/>
      <w:sz w:val="20"/>
      <w:u w:val="single"/>
    </w:rPr>
  </w:style>
  <w:style w:type="character" w:customStyle="1" w:styleId="Style9ptUnderline6">
    <w:name w:val="Style 9 pt Underline6"/>
    <w:basedOn w:val="DefaultParagraphFont"/>
    <w:rsid w:val="00322223"/>
    <w:rPr>
      <w:sz w:val="20"/>
      <w:u w:val="single"/>
    </w:rPr>
  </w:style>
  <w:style w:type="character" w:customStyle="1" w:styleId="ct-with-fmlt">
    <w:name w:val="ct-with-fmlt"/>
    <w:basedOn w:val="DefaultParagraphFont"/>
    <w:rsid w:val="00322223"/>
  </w:style>
  <w:style w:type="character" w:customStyle="1" w:styleId="althead">
    <w:name w:val="althead"/>
    <w:basedOn w:val="DefaultParagraphFont"/>
    <w:rsid w:val="00322223"/>
  </w:style>
  <w:style w:type="character" w:customStyle="1" w:styleId="arbd1">
    <w:name w:val="arbd1"/>
    <w:basedOn w:val="DefaultParagraphFont"/>
    <w:rsid w:val="00322223"/>
  </w:style>
  <w:style w:type="character" w:customStyle="1" w:styleId="unx">
    <w:name w:val="unx"/>
    <w:basedOn w:val="DefaultParagraphFont"/>
    <w:rsid w:val="00322223"/>
  </w:style>
  <w:style w:type="character" w:customStyle="1" w:styleId="lrdctph">
    <w:name w:val="lr_dct_ph"/>
    <w:basedOn w:val="DefaultParagraphFont"/>
    <w:rsid w:val="00322223"/>
  </w:style>
  <w:style w:type="character" w:customStyle="1" w:styleId="CardCite1">
    <w:name w:val="CardCite1"/>
    <w:qFormat/>
    <w:rsid w:val="00322223"/>
    <w:rPr>
      <w:rFonts w:ascii="Times New Roman" w:hAnsi="Times New Roman" w:cs="Times New Roman" w:hint="default"/>
      <w:b/>
      <w:bCs w:val="0"/>
      <w:sz w:val="22"/>
      <w:szCs w:val="22"/>
      <w:u w:val="single"/>
      <w:lang w:val="en-US" w:eastAsia="en-US" w:bidi="ar-SA"/>
    </w:rPr>
  </w:style>
  <w:style w:type="character" w:customStyle="1" w:styleId="BoxX2">
    <w:name w:val="BoxX2"/>
    <w:qFormat/>
    <w:rsid w:val="00322223"/>
    <w:rPr>
      <w:rFonts w:ascii="Times New Roman" w:hAnsi="Times New Roman" w:cs="Times New Roman" w:hint="default"/>
      <w:b/>
      <w:bCs w:val="0"/>
      <w:sz w:val="22"/>
      <w:u w:val="single"/>
      <w:bdr w:val="single" w:sz="4" w:space="0" w:color="auto" w:frame="1"/>
    </w:rPr>
  </w:style>
  <w:style w:type="character" w:customStyle="1" w:styleId="Bodytext85pt">
    <w:name w:val="Body text + 8.5 pt"/>
    <w:aliases w:val="Spacing 1 pt"/>
    <w:rsid w:val="0032222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322223"/>
    <w:rPr>
      <w:b/>
      <w:bCs/>
      <w:u w:val="single"/>
    </w:rPr>
  </w:style>
  <w:style w:type="character" w:customStyle="1" w:styleId="A-Underlining">
    <w:name w:val="A-Underlining"/>
    <w:basedOn w:val="DefaultParagraphFont"/>
    <w:rsid w:val="00322223"/>
    <w:rPr>
      <w:rFonts w:ascii="Garamond" w:hAnsi="Garamond" w:hint="default"/>
      <w:color w:val="auto"/>
      <w:sz w:val="24"/>
      <w:u w:val="single"/>
    </w:rPr>
  </w:style>
  <w:style w:type="character" w:customStyle="1" w:styleId="newsmain">
    <w:name w:val="news_main"/>
    <w:basedOn w:val="DefaultParagraphFont"/>
    <w:rsid w:val="00322223"/>
  </w:style>
  <w:style w:type="character" w:customStyle="1" w:styleId="articletitle0">
    <w:name w:val="articletitle"/>
    <w:rsid w:val="00322223"/>
    <w:rPr>
      <w:rFonts w:ascii="Times New Roman" w:hAnsi="Times New Roman" w:cs="Times New Roman" w:hint="default"/>
    </w:rPr>
  </w:style>
  <w:style w:type="character" w:customStyle="1" w:styleId="6pointChar">
    <w:name w:val="6 point Char"/>
    <w:rsid w:val="00322223"/>
    <w:rPr>
      <w:rFonts w:ascii="Times New Roman" w:hAnsi="Times New Roman" w:cs="Times New Roman" w:hint="default"/>
      <w:sz w:val="12"/>
      <w:lang w:val="en-US" w:eastAsia="en-US"/>
    </w:rPr>
  </w:style>
  <w:style w:type="character" w:customStyle="1" w:styleId="tagciteChar3">
    <w:name w:val="tag/cite Char"/>
    <w:basedOn w:val="DefaultParagraphFont"/>
    <w:rsid w:val="00322223"/>
    <w:rPr>
      <w:b/>
      <w:bCs w:val="0"/>
      <w:sz w:val="24"/>
      <w:lang w:val="en-US" w:eastAsia="en-US" w:bidi="ar-SA"/>
    </w:rPr>
  </w:style>
  <w:style w:type="character" w:customStyle="1" w:styleId="person-name">
    <w:name w:val="person-name"/>
    <w:basedOn w:val="DefaultParagraphFont"/>
    <w:rsid w:val="00322223"/>
  </w:style>
  <w:style w:type="character" w:customStyle="1" w:styleId="BlockTitleCharChar">
    <w:name w:val="Block Title Char Char"/>
    <w:rsid w:val="00322223"/>
    <w:rPr>
      <w:rFonts w:ascii="Georgia" w:eastAsia="Times New Roman" w:hAnsi="Georgia" w:cs="Arial" w:hint="default"/>
      <w:b/>
      <w:bCs/>
      <w:kern w:val="32"/>
      <w:sz w:val="28"/>
      <w:szCs w:val="32"/>
    </w:rPr>
  </w:style>
  <w:style w:type="character" w:customStyle="1" w:styleId="style3Char0">
    <w:name w:val="style 3 Char"/>
    <w:rsid w:val="00322223"/>
    <w:rPr>
      <w:sz w:val="18"/>
      <w:szCs w:val="24"/>
      <w:lang w:val="en-US" w:eastAsia="en-US" w:bidi="ar-SA"/>
    </w:rPr>
  </w:style>
  <w:style w:type="character" w:customStyle="1" w:styleId="StyleBold1">
    <w:name w:val="Style Bold1"/>
    <w:rsid w:val="00322223"/>
    <w:rPr>
      <w:rFonts w:ascii="Georgia" w:hAnsi="Georgia" w:hint="default"/>
      <w:b/>
      <w:bCs/>
      <w:sz w:val="22"/>
    </w:rPr>
  </w:style>
  <w:style w:type="character" w:customStyle="1" w:styleId="BlockHeadingsChar1">
    <w:name w:val="Block Headings Char1"/>
    <w:rsid w:val="00322223"/>
    <w:rPr>
      <w:b/>
      <w:bCs w:val="0"/>
      <w:caps/>
    </w:rPr>
  </w:style>
  <w:style w:type="character" w:customStyle="1" w:styleId="FontStyle170">
    <w:name w:val="Font Style170"/>
    <w:uiPriority w:val="99"/>
    <w:rsid w:val="00322223"/>
    <w:rPr>
      <w:rFonts w:ascii="Bookman Old Style" w:hAnsi="Bookman Old Style" w:cs="Bookman Old Style" w:hint="default"/>
      <w:sz w:val="16"/>
      <w:szCs w:val="16"/>
    </w:rPr>
  </w:style>
  <w:style w:type="character" w:customStyle="1" w:styleId="FontStyle15">
    <w:name w:val="Font Style15"/>
    <w:uiPriority w:val="99"/>
    <w:rsid w:val="00322223"/>
    <w:rPr>
      <w:rFonts w:ascii="Book Antiqua" w:hAnsi="Book Antiqua" w:cs="Book Antiqua" w:hint="default"/>
      <w:b/>
      <w:bCs/>
      <w:spacing w:val="10"/>
      <w:sz w:val="16"/>
      <w:szCs w:val="16"/>
    </w:rPr>
  </w:style>
  <w:style w:type="character" w:customStyle="1" w:styleId="FontStyle17">
    <w:name w:val="Font Style17"/>
    <w:uiPriority w:val="99"/>
    <w:rsid w:val="00322223"/>
    <w:rPr>
      <w:rFonts w:ascii="Book Antiqua" w:hAnsi="Book Antiqua" w:cs="Book Antiqua" w:hint="default"/>
      <w:i/>
      <w:iCs/>
      <w:spacing w:val="10"/>
      <w:sz w:val="22"/>
      <w:szCs w:val="22"/>
    </w:rPr>
  </w:style>
  <w:style w:type="character" w:customStyle="1" w:styleId="label">
    <w:name w:val="label"/>
    <w:rsid w:val="00322223"/>
  </w:style>
  <w:style w:type="character" w:customStyle="1" w:styleId="articoloinside">
    <w:name w:val="articolo_inside"/>
    <w:rsid w:val="00322223"/>
  </w:style>
  <w:style w:type="character" w:customStyle="1" w:styleId="job">
    <w:name w:val="job"/>
    <w:basedOn w:val="DefaultParagraphFont"/>
    <w:rsid w:val="00322223"/>
  </w:style>
  <w:style w:type="character" w:customStyle="1" w:styleId="company">
    <w:name w:val="company"/>
    <w:basedOn w:val="DefaultParagraphFont"/>
    <w:rsid w:val="00322223"/>
  </w:style>
  <w:style w:type="character" w:customStyle="1" w:styleId="publisher">
    <w:name w:val="publisher"/>
    <w:basedOn w:val="DefaultParagraphFont"/>
    <w:rsid w:val="00322223"/>
  </w:style>
  <w:style w:type="character" w:customStyle="1" w:styleId="pubyear">
    <w:name w:val="pubyear"/>
    <w:basedOn w:val="DefaultParagraphFont"/>
    <w:rsid w:val="00322223"/>
  </w:style>
  <w:style w:type="character" w:customStyle="1" w:styleId="pubcity">
    <w:name w:val="pubcity"/>
    <w:basedOn w:val="DefaultParagraphFont"/>
    <w:rsid w:val="00322223"/>
  </w:style>
  <w:style w:type="character" w:customStyle="1" w:styleId="ecdate">
    <w:name w:val="ec_date"/>
    <w:basedOn w:val="DefaultParagraphFont"/>
    <w:rsid w:val="00322223"/>
    <w:rPr>
      <w:rFonts w:ascii="Verdana" w:hAnsi="Verdana" w:hint="default"/>
      <w:sz w:val="20"/>
      <w:szCs w:val="20"/>
      <w:shd w:val="clear" w:color="auto" w:fill="FFFFFF"/>
    </w:rPr>
  </w:style>
  <w:style w:type="character" w:customStyle="1" w:styleId="articletext0">
    <w:name w:val="article_text"/>
    <w:basedOn w:val="DefaultParagraphFont"/>
    <w:rsid w:val="00322223"/>
  </w:style>
  <w:style w:type="character" w:customStyle="1" w:styleId="hittermhilite">
    <w:name w:val="hittermhilite"/>
    <w:basedOn w:val="DefaultParagraphFont"/>
    <w:rsid w:val="00322223"/>
  </w:style>
  <w:style w:type="character" w:customStyle="1" w:styleId="u-byline">
    <w:name w:val="u-byline"/>
    <w:basedOn w:val="DefaultParagraphFont"/>
    <w:rsid w:val="00322223"/>
  </w:style>
  <w:style w:type="character" w:customStyle="1" w:styleId="story">
    <w:name w:val="story"/>
    <w:basedOn w:val="DefaultParagraphFont"/>
    <w:rsid w:val="00322223"/>
  </w:style>
  <w:style w:type="character" w:customStyle="1" w:styleId="articlebya">
    <w:name w:val="articleby_a"/>
    <w:basedOn w:val="DefaultParagraphFont"/>
    <w:rsid w:val="00322223"/>
  </w:style>
  <w:style w:type="character" w:customStyle="1" w:styleId="popupwinby">
    <w:name w:val="popupwinby"/>
    <w:basedOn w:val="DefaultParagraphFont"/>
    <w:rsid w:val="00322223"/>
  </w:style>
  <w:style w:type="character" w:customStyle="1" w:styleId="storyheader">
    <w:name w:val="storyheader"/>
    <w:basedOn w:val="DefaultParagraphFont"/>
    <w:rsid w:val="00322223"/>
  </w:style>
  <w:style w:type="character" w:customStyle="1" w:styleId="StyleNormalWeb10ptChar">
    <w:name w:val="Style Normal (Web) + 10 pt Char"/>
    <w:basedOn w:val="DefaultParagraphFont"/>
    <w:rsid w:val="00322223"/>
    <w:rPr>
      <w:szCs w:val="24"/>
      <w:lang w:val="en-US" w:eastAsia="en-US" w:bidi="ar-SA"/>
    </w:rPr>
  </w:style>
  <w:style w:type="character" w:customStyle="1" w:styleId="Style3CharChar">
    <w:name w:val="Style3 Char Char"/>
    <w:basedOn w:val="DefaultParagraphFont"/>
    <w:rsid w:val="00322223"/>
    <w:rPr>
      <w:rFonts w:ascii="Arial Narrow" w:hAnsi="Arial Narrow" w:hint="default"/>
      <w:b/>
      <w:bCs w:val="0"/>
      <w:sz w:val="22"/>
      <w:szCs w:val="24"/>
      <w:lang w:val="en-US" w:eastAsia="en-US" w:bidi="ar-SA"/>
    </w:rPr>
  </w:style>
  <w:style w:type="character" w:customStyle="1" w:styleId="NormalChar0">
    <w:name w:val="Normal Char"/>
    <w:basedOn w:val="DefaultParagraphFont"/>
    <w:rsid w:val="00322223"/>
    <w:rPr>
      <w:lang w:eastAsia="en-US"/>
    </w:rPr>
  </w:style>
  <w:style w:type="character" w:customStyle="1" w:styleId="BoldUnderlineChar2">
    <w:name w:val="Bold + Underline Char"/>
    <w:basedOn w:val="DefaultParagraphFont"/>
    <w:rsid w:val="00322223"/>
    <w:rPr>
      <w:rFonts w:ascii="Georgia" w:eastAsiaTheme="majorEastAsia" w:hAnsi="Georgia" w:cs="Arial" w:hint="default"/>
      <w:b/>
      <w:bCs w:val="0"/>
      <w:sz w:val="28"/>
      <w:szCs w:val="36"/>
      <w:u w:val="single"/>
      <w:lang w:val="en-US" w:eastAsia="en-US" w:bidi="ar-SA"/>
    </w:rPr>
  </w:style>
  <w:style w:type="character" w:customStyle="1" w:styleId="citationiacgale">
    <w:name w:val="citation iac gale"/>
    <w:basedOn w:val="DefaultParagraphFont"/>
    <w:rsid w:val="00322223"/>
  </w:style>
  <w:style w:type="character" w:customStyle="1" w:styleId="CharacterStyle7">
    <w:name w:val="Character Style 7"/>
    <w:rsid w:val="00322223"/>
    <w:rPr>
      <w:rFonts w:ascii="Arial Narrow" w:hAnsi="Arial Narrow" w:cs="Arial Narrow" w:hint="default"/>
      <w:sz w:val="20"/>
      <w:szCs w:val="20"/>
      <w:u w:val="single"/>
    </w:rPr>
  </w:style>
  <w:style w:type="character" w:customStyle="1" w:styleId="StyleStyle4Char">
    <w:name w:val="Style Style4 + Char"/>
    <w:basedOn w:val="DefaultParagraphFont"/>
    <w:rsid w:val="00322223"/>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322223"/>
    <w:rPr>
      <w:rFonts w:ascii="Arial" w:hAnsi="Arial" w:cs="Arial" w:hint="default"/>
      <w:b/>
      <w:bCs w:val="0"/>
      <w:noProof w:val="0"/>
      <w:color w:val="000000"/>
      <w:sz w:val="22"/>
      <w:szCs w:val="24"/>
      <w:u w:val="single"/>
      <w:lang w:val="en-US" w:eastAsia="en-US" w:bidi="ar-SA"/>
    </w:rPr>
  </w:style>
  <w:style w:type="character" w:customStyle="1" w:styleId="Styleunderline12pt">
    <w:name w:val="Style underline + 12 pt"/>
    <w:rsid w:val="00322223"/>
    <w:rPr>
      <w:rFonts w:ascii="Times New Roman" w:hAnsi="Times New Roman" w:cs="Times New Roman" w:hint="default"/>
      <w:bCs/>
      <w:sz w:val="20"/>
      <w:u w:val="single"/>
    </w:rPr>
  </w:style>
  <w:style w:type="character" w:customStyle="1" w:styleId="StyleUnderlineChar19pt">
    <w:name w:val="Style Underline Char1 + 9 pt"/>
    <w:basedOn w:val="UnderlineChar1"/>
    <w:rsid w:val="0032222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22223"/>
    <w:rPr>
      <w:rFonts w:ascii="Times New Roman" w:hAnsi="Times New Roman" w:cs="Times New Roman" w:hint="default"/>
      <w:b/>
      <w:bCs/>
      <w:sz w:val="20"/>
      <w:szCs w:val="24"/>
      <w:u w:val="single"/>
      <w:lang w:val="en-US" w:eastAsia="en-US" w:bidi="ar-SA"/>
    </w:rPr>
  </w:style>
  <w:style w:type="character" w:customStyle="1" w:styleId="StyleUnderlineChar1Bold">
    <w:name w:val="Style Underline Char1 + Bold"/>
    <w:rsid w:val="00322223"/>
    <w:rPr>
      <w:rFonts w:ascii="Times New Roman" w:hAnsi="Times New Roman" w:cs="Times New Roman" w:hint="default"/>
      <w:b/>
      <w:bCs/>
      <w:sz w:val="20"/>
      <w:szCs w:val="24"/>
      <w:u w:val="single"/>
      <w:lang w:val="en-US" w:eastAsia="en-US" w:bidi="ar-SA"/>
    </w:rPr>
  </w:style>
  <w:style w:type="character" w:customStyle="1" w:styleId="StyleUnderlineCharChar9ptBold1">
    <w:name w:val="Style Underline Char Char + 9 pt Bold1"/>
    <w:rsid w:val="0032222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2222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22223"/>
    <w:rPr>
      <w:b/>
      <w:bCs/>
      <w:sz w:val="20"/>
      <w:u w:val="single"/>
    </w:rPr>
  </w:style>
  <w:style w:type="character" w:customStyle="1" w:styleId="StyleUnderlineChar19pt1">
    <w:name w:val="Style Underline Char1 + 9 pt1"/>
    <w:basedOn w:val="UnderlineChar1"/>
    <w:rsid w:val="0032222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22223"/>
    <w:rPr>
      <w:rFonts w:ascii="Times New Roman" w:hAnsi="Times New Roman" w:cs="Times New Roman" w:hint="default"/>
      <w:sz w:val="20"/>
      <w:u w:val="single"/>
      <w:lang w:val="en-US" w:eastAsia="en-US" w:bidi="ar-SA"/>
    </w:rPr>
  </w:style>
  <w:style w:type="character" w:customStyle="1" w:styleId="Style9ptUnderline1">
    <w:name w:val="Style 9 pt Underline1"/>
    <w:rsid w:val="00322223"/>
    <w:rPr>
      <w:sz w:val="20"/>
      <w:u w:val="single"/>
    </w:rPr>
  </w:style>
  <w:style w:type="character" w:customStyle="1" w:styleId="StyleUnderlineChar19pt2">
    <w:name w:val="Style Underline Char1 + 9 pt2"/>
    <w:basedOn w:val="UnderlineChar1"/>
    <w:rsid w:val="0032222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2222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2222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2222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322223"/>
  </w:style>
  <w:style w:type="character" w:customStyle="1" w:styleId="Style9ptUnderline2">
    <w:name w:val="Style 9 pt Underline2"/>
    <w:rsid w:val="00322223"/>
    <w:rPr>
      <w:sz w:val="20"/>
      <w:u w:val="single"/>
    </w:rPr>
  </w:style>
  <w:style w:type="character" w:customStyle="1" w:styleId="Style9ptBoldUnderline1">
    <w:name w:val="Style 9 pt Bold Underline1"/>
    <w:rsid w:val="00322223"/>
    <w:rPr>
      <w:b/>
      <w:bCs/>
      <w:sz w:val="20"/>
      <w:u w:val="single"/>
    </w:rPr>
  </w:style>
  <w:style w:type="character" w:customStyle="1" w:styleId="tagCharCharCharChar">
    <w:name w:val="tag Char Char Char Char"/>
    <w:rsid w:val="00322223"/>
    <w:rPr>
      <w:rFonts w:ascii="Georgia" w:eastAsia="Calibri" w:hAnsi="Georgia" w:cs="Calibri" w:hint="default"/>
      <w:b/>
      <w:bCs w:val="0"/>
      <w:sz w:val="24"/>
    </w:rPr>
  </w:style>
  <w:style w:type="character" w:customStyle="1" w:styleId="3">
    <w:name w:val="3"/>
    <w:rsid w:val="00322223"/>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22223"/>
    <w:rPr>
      <w:rFonts w:ascii="Arial" w:hAnsi="Arial" w:cs="Arial" w:hint="default"/>
      <w:b/>
      <w:bCs/>
      <w:iCs/>
      <w:szCs w:val="28"/>
      <w:lang w:val="en-US" w:eastAsia="en-US" w:bidi="ar-SA"/>
    </w:rPr>
  </w:style>
  <w:style w:type="character" w:customStyle="1" w:styleId="featuretitle">
    <w:name w:val="feature_title"/>
    <w:basedOn w:val="DefaultParagraphFont"/>
    <w:rsid w:val="00322223"/>
  </w:style>
  <w:style w:type="character" w:customStyle="1" w:styleId="6">
    <w:name w:val="6"/>
    <w:rsid w:val="00322223"/>
    <w:rPr>
      <w:rFonts w:ascii="Arial" w:hAnsi="Arial" w:cs="Arial" w:hint="default"/>
      <w:bCs/>
      <w:sz w:val="20"/>
      <w:u w:val="single"/>
      <w:lang w:val="en-US" w:eastAsia="en-US" w:bidi="ar-SA"/>
    </w:rPr>
  </w:style>
  <w:style w:type="character" w:customStyle="1" w:styleId="7">
    <w:name w:val="7"/>
    <w:rsid w:val="00322223"/>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32222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2222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22223"/>
    <w:rPr>
      <w:sz w:val="20"/>
      <w:u w:val="single"/>
    </w:rPr>
  </w:style>
  <w:style w:type="character" w:customStyle="1" w:styleId="Styleunderline9pt0">
    <w:name w:val="Style underline + 9 pt"/>
    <w:basedOn w:val="underline"/>
    <w:rsid w:val="00322223"/>
    <w:rPr>
      <w:rFonts w:ascii="Georgia" w:hAnsi="Georgia" w:hint="default"/>
      <w:b w:val="0"/>
      <w:bCs w:val="0"/>
      <w:sz w:val="22"/>
      <w:u w:val="single"/>
    </w:rPr>
  </w:style>
  <w:style w:type="character" w:customStyle="1" w:styleId="Style9ptUnderline4">
    <w:name w:val="Style 9 pt Underline4"/>
    <w:rsid w:val="00322223"/>
    <w:rPr>
      <w:sz w:val="20"/>
      <w:u w:val="single"/>
    </w:rPr>
  </w:style>
  <w:style w:type="character" w:customStyle="1" w:styleId="55">
    <w:name w:val="55"/>
    <w:rsid w:val="00322223"/>
    <w:rPr>
      <w:rFonts w:ascii="Arial" w:hAnsi="Arial" w:cs="Arial" w:hint="default"/>
      <w:bCs/>
      <w:sz w:val="20"/>
      <w:u w:val="single"/>
      <w:lang w:val="en-US" w:eastAsia="en-US" w:bidi="ar-SA"/>
    </w:rPr>
  </w:style>
  <w:style w:type="character" w:customStyle="1" w:styleId="Styleunderline9pt10">
    <w:name w:val="Style underline + 9 pt1"/>
    <w:basedOn w:val="underline"/>
    <w:rsid w:val="00322223"/>
    <w:rPr>
      <w:rFonts w:ascii="Georgia" w:hAnsi="Georgia" w:hint="default"/>
      <w:b w:val="0"/>
      <w:bCs w:val="0"/>
      <w:sz w:val="22"/>
      <w:u w:val="single"/>
    </w:rPr>
  </w:style>
  <w:style w:type="character" w:customStyle="1" w:styleId="Styleunderline9ptBold">
    <w:name w:val="Style underline + 9 pt Bold"/>
    <w:rsid w:val="00322223"/>
    <w:rPr>
      <w:b/>
      <w:bCs/>
      <w:sz w:val="20"/>
      <w:u w:val="single"/>
    </w:rPr>
  </w:style>
  <w:style w:type="character" w:customStyle="1" w:styleId="StyleUnderliningChar9ptBold">
    <w:name w:val="Style Underlining Char + 9 pt Bold"/>
    <w:rsid w:val="0032222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22223"/>
    <w:rPr>
      <w:rFonts w:ascii="Times New Roman" w:hAnsi="Times New Roman" w:cs="Times New Roman" w:hint="default"/>
      <w:sz w:val="20"/>
      <w:szCs w:val="24"/>
      <w:u w:val="single"/>
      <w:lang w:val="en-US" w:eastAsia="en-US" w:bidi="ar-SA"/>
    </w:rPr>
  </w:style>
  <w:style w:type="character" w:customStyle="1" w:styleId="34">
    <w:name w:val="34"/>
    <w:rsid w:val="00322223"/>
    <w:rPr>
      <w:rFonts w:ascii="Times New Roman" w:hAnsi="Times New Roman" w:cs="Arial" w:hint="default"/>
      <w:bCs/>
      <w:sz w:val="20"/>
      <w:u w:val="single"/>
      <w:lang w:val="en-US" w:eastAsia="en-US" w:bidi="ar-SA"/>
    </w:rPr>
  </w:style>
  <w:style w:type="character" w:customStyle="1" w:styleId="45">
    <w:name w:val="45"/>
    <w:rsid w:val="00322223"/>
    <w:rPr>
      <w:rFonts w:ascii="Times New Roman" w:hAnsi="Times New Roman" w:cs="Arial" w:hint="default"/>
      <w:b/>
      <w:bCs/>
      <w:sz w:val="20"/>
      <w:u w:val="single"/>
      <w:lang w:val="en-US" w:eastAsia="en-US" w:bidi="ar-SA"/>
    </w:rPr>
  </w:style>
  <w:style w:type="character" w:customStyle="1" w:styleId="Style9ptUnderline5">
    <w:name w:val="Style 9 pt Underline5"/>
    <w:rsid w:val="00322223"/>
    <w:rPr>
      <w:rFonts w:ascii="Times New Roman" w:hAnsi="Times New Roman" w:cs="Times New Roman" w:hint="default"/>
      <w:sz w:val="20"/>
      <w:u w:val="single"/>
    </w:rPr>
  </w:style>
  <w:style w:type="character" w:customStyle="1" w:styleId="Style9ptBoldUnderline2">
    <w:name w:val="Style 9 pt Bold Underline2"/>
    <w:rsid w:val="0032222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22223"/>
    <w:rPr>
      <w:rFonts w:ascii="Times New Roman" w:hAnsi="Times New Roman" w:cs="Times New Roman" w:hint="default"/>
      <w:b/>
      <w:bCs/>
      <w:i/>
      <w:iCs/>
      <w:sz w:val="20"/>
      <w:u w:val="single"/>
      <w:bdr w:val="single" w:sz="4" w:space="0" w:color="auto" w:frame="1"/>
    </w:rPr>
  </w:style>
  <w:style w:type="character" w:customStyle="1" w:styleId="23">
    <w:name w:val="23"/>
    <w:rsid w:val="00322223"/>
    <w:rPr>
      <w:rFonts w:ascii="Times New Roman" w:hAnsi="Times New Roman" w:cs="Arial" w:hint="default"/>
      <w:bCs/>
      <w:sz w:val="20"/>
      <w:u w:val="single"/>
      <w:lang w:val="en-US" w:eastAsia="en-US" w:bidi="ar-SA"/>
    </w:rPr>
  </w:style>
  <w:style w:type="character" w:customStyle="1" w:styleId="33">
    <w:name w:val="33"/>
    <w:rsid w:val="00322223"/>
    <w:rPr>
      <w:rFonts w:ascii="Times New Roman" w:hAnsi="Times New Roman" w:cs="Arial" w:hint="default"/>
      <w:b/>
      <w:bCs/>
      <w:sz w:val="20"/>
      <w:u w:val="single"/>
      <w:lang w:val="en-US" w:eastAsia="en-US" w:bidi="ar-SA"/>
    </w:rPr>
  </w:style>
  <w:style w:type="character" w:customStyle="1" w:styleId="27">
    <w:name w:val="27"/>
    <w:rsid w:val="00322223"/>
    <w:rPr>
      <w:rFonts w:ascii="Arial" w:hAnsi="Arial" w:cs="Arial" w:hint="default"/>
      <w:bCs/>
      <w:sz w:val="20"/>
      <w:u w:val="single"/>
      <w:lang w:val="en-US" w:eastAsia="en-US" w:bidi="ar-SA"/>
    </w:rPr>
  </w:style>
  <w:style w:type="character" w:customStyle="1" w:styleId="StyleArialNarrow9pt">
    <w:name w:val="Style Arial Narrow 9 pt"/>
    <w:rsid w:val="00322223"/>
    <w:rPr>
      <w:rFonts w:ascii="Times New Roman" w:hAnsi="Times New Roman" w:cs="Times New Roman" w:hint="default"/>
      <w:sz w:val="20"/>
    </w:rPr>
  </w:style>
  <w:style w:type="character" w:customStyle="1" w:styleId="StyleUnderlineCharChar9pt2">
    <w:name w:val="Style Underline Char Char + 9 pt2"/>
    <w:basedOn w:val="DefaultParagraphFont"/>
    <w:rsid w:val="00322223"/>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32222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22223"/>
    <w:rPr>
      <w:b/>
      <w:bCs/>
      <w:sz w:val="20"/>
      <w:u w:val="single"/>
      <w:bdr w:val="single" w:sz="4" w:space="0" w:color="auto" w:frame="1"/>
    </w:rPr>
  </w:style>
  <w:style w:type="character" w:customStyle="1" w:styleId="Style9ptUnderline7">
    <w:name w:val="Style 9 pt Underline7"/>
    <w:rsid w:val="00322223"/>
    <w:rPr>
      <w:sz w:val="20"/>
      <w:u w:val="single"/>
    </w:rPr>
  </w:style>
  <w:style w:type="character" w:customStyle="1" w:styleId="Style9ptBoldUnderline3">
    <w:name w:val="Style 9 pt Bold Underline3"/>
    <w:rsid w:val="00322223"/>
    <w:rPr>
      <w:b/>
      <w:bCs/>
      <w:sz w:val="20"/>
      <w:u w:val="single"/>
    </w:rPr>
  </w:style>
  <w:style w:type="character" w:customStyle="1" w:styleId="Style9ptUnderline8">
    <w:name w:val="Style 9 pt Underline8"/>
    <w:rsid w:val="00322223"/>
    <w:rPr>
      <w:sz w:val="20"/>
      <w:u w:val="single"/>
    </w:rPr>
  </w:style>
  <w:style w:type="character" w:customStyle="1" w:styleId="66">
    <w:name w:val="66"/>
    <w:rsid w:val="00322223"/>
    <w:rPr>
      <w:rFonts w:ascii="Arial" w:hAnsi="Arial" w:cs="Arial" w:hint="default"/>
      <w:bCs/>
      <w:sz w:val="20"/>
      <w:u w:val="single"/>
      <w:lang w:val="en-US" w:eastAsia="en-US" w:bidi="ar-SA"/>
    </w:rPr>
  </w:style>
  <w:style w:type="character" w:customStyle="1" w:styleId="Style9ptUnderline9">
    <w:name w:val="Style 9 pt Underline9"/>
    <w:rsid w:val="00322223"/>
    <w:rPr>
      <w:sz w:val="20"/>
      <w:u w:val="single"/>
    </w:rPr>
  </w:style>
  <w:style w:type="character" w:customStyle="1" w:styleId="Style9ptBoldUnderline4">
    <w:name w:val="Style 9 pt Bold Underline4"/>
    <w:rsid w:val="00322223"/>
    <w:rPr>
      <w:b/>
      <w:bCs/>
      <w:sz w:val="20"/>
      <w:u w:val="single"/>
    </w:rPr>
  </w:style>
  <w:style w:type="character" w:customStyle="1" w:styleId="titleblue14">
    <w:name w:val="titleblue14"/>
    <w:basedOn w:val="DefaultParagraphFont"/>
    <w:rsid w:val="00322223"/>
  </w:style>
  <w:style w:type="character" w:customStyle="1" w:styleId="Style11ptUnderline1">
    <w:name w:val="Style 11 pt Underline1"/>
    <w:rsid w:val="00322223"/>
    <w:rPr>
      <w:sz w:val="20"/>
      <w:u w:val="single"/>
    </w:rPr>
  </w:style>
  <w:style w:type="character" w:customStyle="1" w:styleId="Style11ptBoldUnderline1">
    <w:name w:val="Style 11 pt Bold Underline1"/>
    <w:rsid w:val="00322223"/>
    <w:rPr>
      <w:b/>
      <w:bCs/>
      <w:sz w:val="20"/>
      <w:u w:val="single"/>
    </w:rPr>
  </w:style>
  <w:style w:type="character" w:customStyle="1" w:styleId="underlinecardChar1">
    <w:name w:val="underline card Char"/>
    <w:rsid w:val="00322223"/>
    <w:rPr>
      <w:rFonts w:ascii="Arial" w:hAnsi="Arial" w:cs="Arial" w:hint="default"/>
      <w:sz w:val="18"/>
      <w:szCs w:val="24"/>
      <w:u w:val="single"/>
      <w:lang w:val="en-US" w:eastAsia="en-US" w:bidi="ar-SA"/>
    </w:rPr>
  </w:style>
  <w:style w:type="character" w:customStyle="1" w:styleId="Style11ptUnderline2">
    <w:name w:val="Style 11 pt Underline2"/>
    <w:rsid w:val="00322223"/>
    <w:rPr>
      <w:sz w:val="20"/>
      <w:u w:val="single"/>
    </w:rPr>
  </w:style>
  <w:style w:type="character" w:customStyle="1" w:styleId="Style11ptBoldUnderline2">
    <w:name w:val="Style 11 pt Bold Underline2"/>
    <w:rsid w:val="00322223"/>
    <w:rPr>
      <w:b/>
      <w:bCs/>
      <w:sz w:val="20"/>
      <w:u w:val="single"/>
    </w:rPr>
  </w:style>
  <w:style w:type="character" w:customStyle="1" w:styleId="Style11ptUnderline3">
    <w:name w:val="Style 11 pt Underline3"/>
    <w:rsid w:val="00322223"/>
    <w:rPr>
      <w:sz w:val="20"/>
      <w:u w:val="single"/>
    </w:rPr>
  </w:style>
  <w:style w:type="character" w:customStyle="1" w:styleId="StyleUnderlineCharChar9pt3">
    <w:name w:val="Style Underline Char Char + 9 pt3"/>
    <w:basedOn w:val="DefaultParagraphFont"/>
    <w:rsid w:val="00322223"/>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322223"/>
    <w:rPr>
      <w:sz w:val="20"/>
      <w:u w:val="single"/>
    </w:rPr>
  </w:style>
  <w:style w:type="character" w:customStyle="1" w:styleId="Style9ptUnderline11">
    <w:name w:val="Style 9 pt Underline11"/>
    <w:rsid w:val="00322223"/>
    <w:rPr>
      <w:sz w:val="20"/>
      <w:u w:val="single"/>
    </w:rPr>
  </w:style>
  <w:style w:type="character" w:customStyle="1" w:styleId="Style9ptBoldUnderline5">
    <w:name w:val="Style 9 pt Bold Underline5"/>
    <w:rsid w:val="00322223"/>
    <w:rPr>
      <w:b/>
      <w:bCs/>
      <w:sz w:val="20"/>
      <w:u w:val="single"/>
    </w:rPr>
  </w:style>
  <w:style w:type="character" w:customStyle="1" w:styleId="UnderlineChar2CharChar">
    <w:name w:val="Underline Char2 Char Char"/>
    <w:rsid w:val="00322223"/>
    <w:rPr>
      <w:szCs w:val="24"/>
      <w:u w:val="single"/>
      <w:lang w:val="en-US" w:eastAsia="en-US" w:bidi="ar-SA"/>
    </w:rPr>
  </w:style>
  <w:style w:type="character" w:customStyle="1" w:styleId="BoldandUnderlineChar2CharCharChar">
    <w:name w:val="Bold and Underline Char2 Char Char Char"/>
    <w:rsid w:val="00322223"/>
    <w:rPr>
      <w:b/>
      <w:bCs w:val="0"/>
      <w:szCs w:val="24"/>
      <w:u w:val="single"/>
      <w:lang w:val="en-US" w:eastAsia="en-US" w:bidi="ar-SA"/>
    </w:rPr>
  </w:style>
  <w:style w:type="character" w:customStyle="1" w:styleId="snapnoshots">
    <w:name w:val="snap_noshots"/>
    <w:basedOn w:val="DefaultParagraphFont"/>
    <w:rsid w:val="00322223"/>
  </w:style>
  <w:style w:type="character" w:customStyle="1" w:styleId="manchettebig2">
    <w:name w:val="manchettebig2"/>
    <w:basedOn w:val="DefaultParagraphFont"/>
    <w:rsid w:val="00322223"/>
  </w:style>
  <w:style w:type="character" w:customStyle="1" w:styleId="cnbcsbhdcomp">
    <w:name w:val="cnbc_sbhd_comp"/>
    <w:rsid w:val="00322223"/>
  </w:style>
  <w:style w:type="character" w:customStyle="1" w:styleId="blox-headline">
    <w:name w:val="blox-headline"/>
    <w:rsid w:val="00322223"/>
  </w:style>
  <w:style w:type="character" w:customStyle="1" w:styleId="SmallerReal">
    <w:name w:val="SmallerReal"/>
    <w:basedOn w:val="DefaultParagraphFont"/>
    <w:uiPriority w:val="1"/>
    <w:qFormat/>
    <w:rsid w:val="0032222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22223"/>
    <w:rPr>
      <w:rFonts w:ascii="Arial" w:hAnsi="Arial" w:cs="Arial" w:hint="default"/>
      <w:b/>
      <w:bCs/>
      <w:iCs/>
      <w:sz w:val="28"/>
      <w:lang w:val="en-US" w:eastAsia="en-US"/>
    </w:rPr>
  </w:style>
  <w:style w:type="character" w:customStyle="1" w:styleId="postsubtitle">
    <w:name w:val="post_subtitle"/>
    <w:basedOn w:val="DefaultParagraphFont"/>
    <w:rsid w:val="00322223"/>
  </w:style>
  <w:style w:type="character" w:customStyle="1" w:styleId="NoterefInText">
    <w:name w:val="_NoterefInText"/>
    <w:uiPriority w:val="99"/>
    <w:rsid w:val="00322223"/>
    <w:rPr>
      <w:rFonts w:ascii="New Baskerville" w:hAnsi="New Baskerville" w:cs="New Baskerville" w:hint="default"/>
      <w:color w:val="000000"/>
    </w:rPr>
  </w:style>
  <w:style w:type="character" w:customStyle="1" w:styleId="postauthor">
    <w:name w:val="postauthor"/>
    <w:basedOn w:val="DefaultParagraphFont"/>
    <w:rsid w:val="00322223"/>
  </w:style>
  <w:style w:type="character" w:customStyle="1" w:styleId="span">
    <w:name w:val="span"/>
    <w:basedOn w:val="DefaultParagraphFont"/>
    <w:rsid w:val="00322223"/>
  </w:style>
  <w:style w:type="character" w:customStyle="1" w:styleId="maintitle">
    <w:name w:val="maintitle"/>
    <w:basedOn w:val="DefaultParagraphFont"/>
    <w:rsid w:val="00322223"/>
  </w:style>
  <w:style w:type="character" w:customStyle="1" w:styleId="thirdparty-logo">
    <w:name w:val="thirdparty-logo"/>
    <w:basedOn w:val="DefaultParagraphFont"/>
    <w:rsid w:val="00322223"/>
  </w:style>
  <w:style w:type="character" w:customStyle="1" w:styleId="vcard">
    <w:name w:val="vcard"/>
    <w:basedOn w:val="DefaultParagraphFont"/>
    <w:rsid w:val="00322223"/>
  </w:style>
  <w:style w:type="character" w:customStyle="1" w:styleId="print-footnote">
    <w:name w:val="print-footnote"/>
    <w:basedOn w:val="DefaultParagraphFont"/>
    <w:rsid w:val="00322223"/>
  </w:style>
  <w:style w:type="character" w:customStyle="1" w:styleId="datestring">
    <w:name w:val="datestring"/>
    <w:basedOn w:val="DefaultParagraphFont"/>
    <w:rsid w:val="00322223"/>
  </w:style>
  <w:style w:type="character" w:customStyle="1" w:styleId="gptad">
    <w:name w:val="gptad"/>
    <w:basedOn w:val="DefaultParagraphFont"/>
    <w:rsid w:val="00322223"/>
  </w:style>
  <w:style w:type="character" w:customStyle="1" w:styleId="creditline">
    <w:name w:val="creditline"/>
    <w:basedOn w:val="DefaultParagraphFont"/>
    <w:rsid w:val="00322223"/>
  </w:style>
  <w:style w:type="character" w:customStyle="1" w:styleId="grd">
    <w:name w:val="grd"/>
    <w:basedOn w:val="DefaultParagraphFont"/>
    <w:rsid w:val="00322223"/>
  </w:style>
  <w:style w:type="character" w:customStyle="1" w:styleId="changed">
    <w:name w:val="changed"/>
    <w:basedOn w:val="DefaultParagraphFont"/>
    <w:rsid w:val="00322223"/>
  </w:style>
  <w:style w:type="character" w:customStyle="1" w:styleId="article-author-name">
    <w:name w:val="article-author-name"/>
    <w:basedOn w:val="DefaultParagraphFont"/>
    <w:rsid w:val="00322223"/>
  </w:style>
  <w:style w:type="character" w:customStyle="1" w:styleId="bioexcerpt">
    <w:name w:val="bio_excerpt"/>
    <w:basedOn w:val="DefaultParagraphFont"/>
    <w:rsid w:val="00322223"/>
  </w:style>
  <w:style w:type="character" w:customStyle="1" w:styleId="commentcount">
    <w:name w:val="comment_count"/>
    <w:basedOn w:val="DefaultParagraphFont"/>
    <w:rsid w:val="00322223"/>
  </w:style>
  <w:style w:type="character" w:customStyle="1" w:styleId="searchtermshighlighted">
    <w:name w:val="searchtermshighlighted"/>
    <w:basedOn w:val="DefaultParagraphFont"/>
    <w:rsid w:val="00322223"/>
  </w:style>
  <w:style w:type="character" w:customStyle="1" w:styleId="contributornametrigger">
    <w:name w:val="contributornametrigger"/>
    <w:basedOn w:val="DefaultParagraphFont"/>
    <w:rsid w:val="00322223"/>
  </w:style>
  <w:style w:type="character" w:customStyle="1" w:styleId="bylinepipe">
    <w:name w:val="bylinepipe"/>
    <w:basedOn w:val="DefaultParagraphFont"/>
    <w:rsid w:val="00322223"/>
  </w:style>
  <w:style w:type="character" w:customStyle="1" w:styleId="lucenesearchresulturlb">
    <w:name w:val="lucene_search_result_url_b"/>
    <w:basedOn w:val="DefaultParagraphFont"/>
    <w:rsid w:val="00322223"/>
  </w:style>
  <w:style w:type="character" w:customStyle="1" w:styleId="faculty-title">
    <w:name w:val="faculty-title"/>
    <w:basedOn w:val="DefaultParagraphFont"/>
    <w:rsid w:val="00322223"/>
  </w:style>
  <w:style w:type="character" w:customStyle="1" w:styleId="volume">
    <w:name w:val="volume"/>
    <w:basedOn w:val="DefaultParagraphFont"/>
    <w:rsid w:val="00322223"/>
  </w:style>
  <w:style w:type="character" w:customStyle="1" w:styleId="issue">
    <w:name w:val="issue"/>
    <w:basedOn w:val="DefaultParagraphFont"/>
    <w:rsid w:val="00322223"/>
  </w:style>
  <w:style w:type="character" w:customStyle="1" w:styleId="pages">
    <w:name w:val="pages"/>
    <w:basedOn w:val="DefaultParagraphFont"/>
    <w:rsid w:val="00322223"/>
  </w:style>
  <w:style w:type="character" w:customStyle="1" w:styleId="person">
    <w:name w:val="person"/>
    <w:basedOn w:val="DefaultParagraphFont"/>
    <w:rsid w:val="00322223"/>
  </w:style>
  <w:style w:type="character" w:customStyle="1" w:styleId="corresponding">
    <w:name w:val="corresponding"/>
    <w:basedOn w:val="DefaultParagraphFont"/>
    <w:rsid w:val="00322223"/>
  </w:style>
  <w:style w:type="character" w:customStyle="1" w:styleId="post-time">
    <w:name w:val="post-time"/>
    <w:basedOn w:val="DefaultParagraphFont"/>
    <w:rsid w:val="00322223"/>
  </w:style>
  <w:style w:type="character" w:customStyle="1" w:styleId="post-category">
    <w:name w:val="post-category"/>
    <w:basedOn w:val="DefaultParagraphFont"/>
    <w:rsid w:val="00322223"/>
  </w:style>
  <w:style w:type="character" w:customStyle="1" w:styleId="posted-and-updated">
    <w:name w:val="posted-and-updated"/>
    <w:basedOn w:val="DefaultParagraphFont"/>
    <w:rsid w:val="00322223"/>
  </w:style>
  <w:style w:type="character" w:customStyle="1" w:styleId="entry-author">
    <w:name w:val="entry-author"/>
    <w:basedOn w:val="DefaultParagraphFont"/>
    <w:rsid w:val="00322223"/>
  </w:style>
  <w:style w:type="character" w:customStyle="1" w:styleId="entry-author-name">
    <w:name w:val="entry-author-name"/>
    <w:basedOn w:val="DefaultParagraphFont"/>
    <w:rsid w:val="00322223"/>
  </w:style>
  <w:style w:type="character" w:customStyle="1" w:styleId="contrib-degrees">
    <w:name w:val="contrib-degrees"/>
    <w:basedOn w:val="DefaultParagraphFont"/>
    <w:rsid w:val="00322223"/>
  </w:style>
  <w:style w:type="character" w:customStyle="1" w:styleId="contrib-on-behalf-of">
    <w:name w:val="contrib-on-behalf-of"/>
    <w:basedOn w:val="DefaultParagraphFont"/>
    <w:rsid w:val="00322223"/>
  </w:style>
  <w:style w:type="character" w:customStyle="1" w:styleId="pubtime">
    <w:name w:val="pubtime"/>
    <w:basedOn w:val="DefaultParagraphFont"/>
    <w:rsid w:val="00322223"/>
  </w:style>
  <w:style w:type="character" w:customStyle="1" w:styleId="fbcommentscount">
    <w:name w:val="fb_comments_count"/>
    <w:basedOn w:val="DefaultParagraphFont"/>
    <w:rsid w:val="00322223"/>
  </w:style>
  <w:style w:type="character" w:customStyle="1" w:styleId="stsharethiscustom">
    <w:name w:val="st_sharethis_custom"/>
    <w:basedOn w:val="DefaultParagraphFont"/>
    <w:rsid w:val="00322223"/>
  </w:style>
  <w:style w:type="character" w:customStyle="1" w:styleId="post-date">
    <w:name w:val="post-date"/>
    <w:basedOn w:val="DefaultParagraphFont"/>
    <w:rsid w:val="00322223"/>
  </w:style>
  <w:style w:type="character" w:customStyle="1" w:styleId="link-external">
    <w:name w:val="link-external"/>
    <w:basedOn w:val="DefaultParagraphFont"/>
    <w:rsid w:val="00322223"/>
  </w:style>
  <w:style w:type="character" w:customStyle="1" w:styleId="articleauthor0">
    <w:name w:val="article_author"/>
    <w:basedOn w:val="DefaultParagraphFont"/>
    <w:rsid w:val="00322223"/>
  </w:style>
  <w:style w:type="character" w:customStyle="1" w:styleId="articleissue">
    <w:name w:val="article_issue"/>
    <w:basedOn w:val="DefaultParagraphFont"/>
    <w:rsid w:val="00322223"/>
  </w:style>
  <w:style w:type="character" w:customStyle="1" w:styleId="a-size-large">
    <w:name w:val="a-size-large"/>
    <w:basedOn w:val="DefaultParagraphFont"/>
    <w:rsid w:val="00322223"/>
  </w:style>
  <w:style w:type="character" w:customStyle="1" w:styleId="a-size-medium">
    <w:name w:val="a-size-medium"/>
    <w:basedOn w:val="DefaultParagraphFont"/>
    <w:rsid w:val="00322223"/>
  </w:style>
  <w:style w:type="character" w:customStyle="1" w:styleId="contribution">
    <w:name w:val="contribution"/>
    <w:basedOn w:val="DefaultParagraphFont"/>
    <w:rsid w:val="00322223"/>
  </w:style>
  <w:style w:type="character" w:customStyle="1" w:styleId="a-color-secondary">
    <w:name w:val="a-color-secondary"/>
    <w:basedOn w:val="DefaultParagraphFont"/>
    <w:rsid w:val="00322223"/>
  </w:style>
  <w:style w:type="character" w:customStyle="1" w:styleId="ui-author">
    <w:name w:val="ui-author"/>
    <w:basedOn w:val="DefaultParagraphFont"/>
    <w:rsid w:val="00322223"/>
  </w:style>
  <w:style w:type="character" w:customStyle="1" w:styleId="ui-staffline">
    <w:name w:val="ui-staffline"/>
    <w:basedOn w:val="DefaultParagraphFont"/>
    <w:rsid w:val="00322223"/>
  </w:style>
  <w:style w:type="character" w:customStyle="1" w:styleId="value">
    <w:name w:val="value"/>
    <w:basedOn w:val="DefaultParagraphFont"/>
    <w:rsid w:val="00322223"/>
  </w:style>
  <w:style w:type="character" w:customStyle="1" w:styleId="specialissuelabel">
    <w:name w:val="specialissuelabel"/>
    <w:basedOn w:val="DefaultParagraphFont"/>
    <w:rsid w:val="00322223"/>
  </w:style>
  <w:style w:type="character" w:customStyle="1" w:styleId="wp-smiley">
    <w:name w:val="wp-smiley"/>
    <w:basedOn w:val="DefaultParagraphFont"/>
    <w:rsid w:val="00322223"/>
  </w:style>
  <w:style w:type="character" w:customStyle="1" w:styleId="meta-prep">
    <w:name w:val="meta-prep"/>
    <w:basedOn w:val="DefaultParagraphFont"/>
    <w:rsid w:val="00322223"/>
  </w:style>
  <w:style w:type="character" w:customStyle="1" w:styleId="artjournal">
    <w:name w:val="art_journal"/>
    <w:basedOn w:val="DefaultParagraphFont"/>
    <w:rsid w:val="00322223"/>
  </w:style>
  <w:style w:type="character" w:customStyle="1" w:styleId="artdatevolumeissuepart">
    <w:name w:val="art_datevolumeissuepart"/>
    <w:basedOn w:val="DefaultParagraphFont"/>
    <w:rsid w:val="00322223"/>
  </w:style>
  <w:style w:type="character" w:customStyle="1" w:styleId="artpages">
    <w:name w:val="art_pages"/>
    <w:basedOn w:val="DefaultParagraphFont"/>
    <w:rsid w:val="00322223"/>
  </w:style>
  <w:style w:type="character" w:customStyle="1" w:styleId="singlehighlightclass">
    <w:name w:val="single_highlight_class"/>
    <w:basedOn w:val="DefaultParagraphFont"/>
    <w:rsid w:val="00322223"/>
  </w:style>
  <w:style w:type="character" w:customStyle="1" w:styleId="degree">
    <w:name w:val="degree"/>
    <w:basedOn w:val="DefaultParagraphFont"/>
    <w:rsid w:val="00322223"/>
  </w:style>
  <w:style w:type="character" w:customStyle="1" w:styleId="major">
    <w:name w:val="major"/>
    <w:basedOn w:val="DefaultParagraphFont"/>
    <w:rsid w:val="00322223"/>
  </w:style>
  <w:style w:type="character" w:customStyle="1" w:styleId="views">
    <w:name w:val="views"/>
    <w:basedOn w:val="DefaultParagraphFont"/>
    <w:rsid w:val="00322223"/>
  </w:style>
  <w:style w:type="character" w:customStyle="1" w:styleId="stmainservices">
    <w:name w:val="stmainservices"/>
    <w:basedOn w:val="DefaultParagraphFont"/>
    <w:rsid w:val="00322223"/>
  </w:style>
  <w:style w:type="character" w:customStyle="1" w:styleId="stbubblehcount">
    <w:name w:val="stbubble_hcount"/>
    <w:basedOn w:val="DefaultParagraphFont"/>
    <w:rsid w:val="00322223"/>
  </w:style>
  <w:style w:type="character" w:customStyle="1" w:styleId="article-date">
    <w:name w:val="article-date"/>
    <w:basedOn w:val="DefaultParagraphFont"/>
    <w:rsid w:val="00322223"/>
  </w:style>
  <w:style w:type="character" w:customStyle="1" w:styleId="article-author">
    <w:name w:val="article-author"/>
    <w:basedOn w:val="DefaultParagraphFont"/>
    <w:rsid w:val="00322223"/>
  </w:style>
  <w:style w:type="character" w:customStyle="1" w:styleId="tolocaltime">
    <w:name w:val="tolocaltime"/>
    <w:basedOn w:val="DefaultParagraphFont"/>
    <w:rsid w:val="00322223"/>
  </w:style>
  <w:style w:type="character" w:customStyle="1" w:styleId="pb-byline">
    <w:name w:val="pb-byline"/>
    <w:basedOn w:val="DefaultParagraphFont"/>
    <w:rsid w:val="00322223"/>
  </w:style>
  <w:style w:type="character" w:customStyle="1" w:styleId="pb-timestamp">
    <w:name w:val="pb-timestamp"/>
    <w:basedOn w:val="DefaultParagraphFont"/>
    <w:rsid w:val="00322223"/>
  </w:style>
  <w:style w:type="character" w:customStyle="1" w:styleId="posted-on">
    <w:name w:val="posted-on"/>
    <w:basedOn w:val="DefaultParagraphFont"/>
    <w:rsid w:val="00322223"/>
  </w:style>
  <w:style w:type="character" w:customStyle="1" w:styleId="even">
    <w:name w:val="even"/>
    <w:basedOn w:val="DefaultParagraphFont"/>
    <w:rsid w:val="00322223"/>
  </w:style>
  <w:style w:type="character" w:customStyle="1" w:styleId="foreground">
    <w:name w:val="foreground"/>
    <w:basedOn w:val="DefaultParagraphFont"/>
    <w:rsid w:val="00322223"/>
  </w:style>
  <w:style w:type="character" w:customStyle="1" w:styleId="cat-date-line4">
    <w:name w:val="cat-date-line4"/>
    <w:basedOn w:val="DefaultParagraphFont"/>
    <w:rsid w:val="00322223"/>
  </w:style>
  <w:style w:type="character" w:customStyle="1" w:styleId="articledate">
    <w:name w:val="articledate"/>
    <w:basedOn w:val="DefaultParagraphFont"/>
    <w:rsid w:val="00322223"/>
  </w:style>
  <w:style w:type="character" w:customStyle="1" w:styleId="post-byline">
    <w:name w:val="post-byline"/>
    <w:basedOn w:val="DefaultParagraphFont"/>
    <w:rsid w:val="00322223"/>
  </w:style>
  <w:style w:type="character" w:customStyle="1" w:styleId="upper">
    <w:name w:val="upper"/>
    <w:basedOn w:val="DefaultParagraphFont"/>
    <w:rsid w:val="00322223"/>
  </w:style>
  <w:style w:type="character" w:customStyle="1" w:styleId="metadate">
    <w:name w:val="meta_date"/>
    <w:basedOn w:val="DefaultParagraphFont"/>
    <w:rsid w:val="00322223"/>
  </w:style>
  <w:style w:type="character" w:customStyle="1" w:styleId="fa">
    <w:name w:val="fa"/>
    <w:basedOn w:val="DefaultParagraphFont"/>
    <w:rsid w:val="00322223"/>
  </w:style>
  <w:style w:type="character" w:customStyle="1" w:styleId="longname">
    <w:name w:val="longname"/>
    <w:basedOn w:val="DefaultParagraphFont"/>
    <w:rsid w:val="00322223"/>
  </w:style>
  <w:style w:type="character" w:customStyle="1" w:styleId="echocontainer">
    <w:name w:val="echo_container"/>
    <w:basedOn w:val="DefaultParagraphFont"/>
    <w:rsid w:val="00322223"/>
  </w:style>
  <w:style w:type="character" w:customStyle="1" w:styleId="comment-display">
    <w:name w:val="comment-display"/>
    <w:basedOn w:val="DefaultParagraphFont"/>
    <w:rsid w:val="00322223"/>
  </w:style>
  <w:style w:type="character" w:customStyle="1" w:styleId="echo-counter">
    <w:name w:val="echo-counter"/>
    <w:basedOn w:val="DefaultParagraphFont"/>
    <w:rsid w:val="00322223"/>
  </w:style>
  <w:style w:type="character" w:customStyle="1" w:styleId="discussion-policy">
    <w:name w:val="discussion-policy"/>
    <w:basedOn w:val="DefaultParagraphFont"/>
    <w:rsid w:val="00322223"/>
  </w:style>
  <w:style w:type="character" w:customStyle="1" w:styleId="echo-apps-conversations-streamcaption">
    <w:name w:val="echo-apps-conversations-streamcaption"/>
    <w:basedOn w:val="DefaultParagraphFont"/>
    <w:rsid w:val="00322223"/>
  </w:style>
  <w:style w:type="character" w:customStyle="1" w:styleId="echo-streamserver-controls-stream-item-text">
    <w:name w:val="echo-streamserver-controls-stream-item-text"/>
    <w:basedOn w:val="DefaultParagraphFont"/>
    <w:rsid w:val="00322223"/>
  </w:style>
  <w:style w:type="character" w:customStyle="1" w:styleId="echo-streamserver-controls-facepile-more">
    <w:name w:val="echo-streamserver-controls-facepile-more"/>
    <w:basedOn w:val="DefaultParagraphFont"/>
    <w:rsid w:val="00322223"/>
  </w:style>
  <w:style w:type="character" w:customStyle="1" w:styleId="echo-primaryfont">
    <w:name w:val="echo-primaryfont"/>
    <w:basedOn w:val="DefaultParagraphFont"/>
    <w:rsid w:val="00322223"/>
  </w:style>
  <w:style w:type="character" w:customStyle="1" w:styleId="section">
    <w:name w:val="section"/>
    <w:basedOn w:val="DefaultParagraphFont"/>
    <w:rsid w:val="00322223"/>
  </w:style>
  <w:style w:type="character" w:customStyle="1" w:styleId="wpsr-txt-headline">
    <w:name w:val="wpsr-txt-headline"/>
    <w:basedOn w:val="DefaultParagraphFont"/>
    <w:rsid w:val="00322223"/>
  </w:style>
  <w:style w:type="character" w:customStyle="1" w:styleId="asset-metabar-author">
    <w:name w:val="asset-metabar-author"/>
    <w:basedOn w:val="DefaultParagraphFont"/>
    <w:rsid w:val="00322223"/>
  </w:style>
  <w:style w:type="character" w:customStyle="1" w:styleId="asset-metabar-time">
    <w:name w:val="asset-metabar-time"/>
    <w:basedOn w:val="DefaultParagraphFont"/>
    <w:rsid w:val="00322223"/>
  </w:style>
  <w:style w:type="character" w:customStyle="1" w:styleId="eza-dateline">
    <w:name w:val="eza-dateline"/>
    <w:basedOn w:val="DefaultParagraphFont"/>
    <w:rsid w:val="00322223"/>
  </w:style>
  <w:style w:type="character" w:customStyle="1" w:styleId="eza-authors">
    <w:name w:val="eza-authors"/>
    <w:basedOn w:val="DefaultParagraphFont"/>
    <w:rsid w:val="00322223"/>
  </w:style>
  <w:style w:type="character" w:customStyle="1" w:styleId="csmstaff">
    <w:name w:val="csm_staff"/>
    <w:basedOn w:val="DefaultParagraphFont"/>
    <w:rsid w:val="00322223"/>
  </w:style>
  <w:style w:type="character" w:customStyle="1" w:styleId="article-timestamp">
    <w:name w:val="article-timestamp"/>
    <w:basedOn w:val="DefaultParagraphFont"/>
    <w:rsid w:val="00322223"/>
  </w:style>
  <w:style w:type="character" w:customStyle="1" w:styleId="byline-text">
    <w:name w:val="byline-text"/>
    <w:basedOn w:val="DefaultParagraphFont"/>
    <w:rsid w:val="00322223"/>
  </w:style>
  <w:style w:type="character" w:customStyle="1" w:styleId="itemauthor">
    <w:name w:val="itemauthor"/>
    <w:basedOn w:val="DefaultParagraphFont"/>
    <w:rsid w:val="00322223"/>
  </w:style>
  <w:style w:type="character" w:customStyle="1" w:styleId="itemdatecreated">
    <w:name w:val="itemdatecreated"/>
    <w:basedOn w:val="DefaultParagraphFont"/>
    <w:rsid w:val="00322223"/>
  </w:style>
  <w:style w:type="character" w:customStyle="1" w:styleId="slug-metadata-note">
    <w:name w:val="slug-metadata-note"/>
    <w:basedOn w:val="DefaultParagraphFont"/>
    <w:rsid w:val="00322223"/>
  </w:style>
  <w:style w:type="character" w:customStyle="1" w:styleId="drop-capped">
    <w:name w:val="drop-capped"/>
    <w:basedOn w:val="DefaultParagraphFont"/>
    <w:rsid w:val="00322223"/>
  </w:style>
  <w:style w:type="character" w:customStyle="1" w:styleId="thetitle">
    <w:name w:val="the_title"/>
    <w:basedOn w:val="DefaultParagraphFont"/>
    <w:rsid w:val="00322223"/>
  </w:style>
  <w:style w:type="character" w:customStyle="1" w:styleId="view-count">
    <w:name w:val="view-count"/>
    <w:basedOn w:val="DefaultParagraphFont"/>
    <w:rsid w:val="00322223"/>
  </w:style>
  <w:style w:type="character" w:customStyle="1" w:styleId="rupee">
    <w:name w:val="rupee"/>
    <w:basedOn w:val="DefaultParagraphFont"/>
    <w:rsid w:val="00322223"/>
  </w:style>
  <w:style w:type="character" w:customStyle="1" w:styleId="grey1">
    <w:name w:val="grey1"/>
    <w:basedOn w:val="DefaultParagraphFont"/>
    <w:rsid w:val="00322223"/>
  </w:style>
  <w:style w:type="character" w:customStyle="1" w:styleId="bureau">
    <w:name w:val="bureau"/>
    <w:basedOn w:val="DefaultParagraphFont"/>
    <w:rsid w:val="00322223"/>
  </w:style>
  <w:style w:type="character" w:customStyle="1" w:styleId="reporttitle">
    <w:name w:val="report_title"/>
    <w:basedOn w:val="DefaultParagraphFont"/>
    <w:rsid w:val="00322223"/>
  </w:style>
  <w:style w:type="character" w:customStyle="1" w:styleId="documenttype-longreleases">
    <w:name w:val="document_type_-_long_releases"/>
    <w:basedOn w:val="DefaultParagraphFont"/>
    <w:rsid w:val="00322223"/>
  </w:style>
  <w:style w:type="character" w:customStyle="1" w:styleId="alt-date">
    <w:name w:val="alt-date"/>
    <w:basedOn w:val="DefaultParagraphFont"/>
    <w:rsid w:val="00322223"/>
  </w:style>
  <w:style w:type="character" w:customStyle="1" w:styleId="entry-byline">
    <w:name w:val="entry-byline"/>
    <w:basedOn w:val="DefaultParagraphFont"/>
    <w:rsid w:val="00322223"/>
  </w:style>
  <w:style w:type="character" w:customStyle="1" w:styleId="taglinecontrib">
    <w:name w:val="tagline_contrib"/>
    <w:basedOn w:val="DefaultParagraphFont"/>
    <w:rsid w:val="00322223"/>
  </w:style>
  <w:style w:type="character" w:customStyle="1" w:styleId="articledate0">
    <w:name w:val="article_date"/>
    <w:basedOn w:val="DefaultParagraphFont"/>
    <w:rsid w:val="00322223"/>
  </w:style>
  <w:style w:type="character" w:customStyle="1" w:styleId="cit">
    <w:name w:val="cit"/>
    <w:basedOn w:val="DefaultParagraphFont"/>
    <w:rsid w:val="00322223"/>
  </w:style>
  <w:style w:type="character" w:customStyle="1" w:styleId="createdate">
    <w:name w:val="createdate"/>
    <w:basedOn w:val="DefaultParagraphFont"/>
    <w:rsid w:val="00322223"/>
  </w:style>
  <w:style w:type="character" w:customStyle="1" w:styleId="text-label">
    <w:name w:val="text-label"/>
    <w:basedOn w:val="DefaultParagraphFont"/>
    <w:rsid w:val="00322223"/>
  </w:style>
  <w:style w:type="character" w:customStyle="1" w:styleId="metad">
    <w:name w:val="metad"/>
    <w:rsid w:val="00322223"/>
  </w:style>
  <w:style w:type="character" w:customStyle="1" w:styleId="justify1">
    <w:name w:val="justify1"/>
    <w:rsid w:val="00322223"/>
  </w:style>
  <w:style w:type="character" w:customStyle="1" w:styleId="StyleTimesNewRoman9pt">
    <w:name w:val="Style Times New Roman 9 pt"/>
    <w:rsid w:val="00322223"/>
    <w:rPr>
      <w:sz w:val="20"/>
    </w:rPr>
  </w:style>
  <w:style w:type="character" w:customStyle="1" w:styleId="Style9ptItalicUnderline">
    <w:name w:val="Style 9 pt Italic Underline"/>
    <w:rsid w:val="00322223"/>
    <w:rPr>
      <w:i/>
      <w:iCs/>
      <w:sz w:val="20"/>
      <w:u w:val="single"/>
    </w:rPr>
  </w:style>
  <w:style w:type="character" w:customStyle="1" w:styleId="UnderlineCharChar">
    <w:name w:val="Underline Char Char"/>
    <w:aliases w:val="Char Char Char2"/>
    <w:qFormat/>
    <w:rsid w:val="00322223"/>
    <w:rPr>
      <w:rFonts w:ascii="Arial Narrow" w:hAnsi="Arial Narrow" w:hint="default"/>
      <w:szCs w:val="24"/>
      <w:u w:val="single"/>
      <w:lang w:val="en-US" w:eastAsia="en-US" w:bidi="ar-SA"/>
    </w:rPr>
  </w:style>
  <w:style w:type="character" w:customStyle="1" w:styleId="MediumGrid11">
    <w:name w:val="Medium Grid 11"/>
    <w:uiPriority w:val="99"/>
    <w:rsid w:val="00322223"/>
    <w:rPr>
      <w:color w:val="808080"/>
    </w:rPr>
  </w:style>
  <w:style w:type="character" w:customStyle="1" w:styleId="apple-tab-span">
    <w:name w:val="apple-tab-span"/>
    <w:basedOn w:val="DefaultParagraphFont"/>
    <w:rsid w:val="00322223"/>
  </w:style>
  <w:style w:type="character" w:customStyle="1" w:styleId="s2">
    <w:name w:val="s2"/>
    <w:basedOn w:val="DefaultParagraphFont"/>
    <w:rsid w:val="00322223"/>
  </w:style>
  <w:style w:type="character" w:customStyle="1" w:styleId="s1">
    <w:name w:val="s1"/>
    <w:basedOn w:val="DefaultParagraphFont"/>
    <w:rsid w:val="00322223"/>
  </w:style>
  <w:style w:type="character" w:customStyle="1" w:styleId="ShrinkText">
    <w:name w:val="Shrink Text"/>
    <w:rsid w:val="00322223"/>
    <w:rPr>
      <w:rFonts w:ascii="Times New Roman" w:hAnsi="Times New Roman" w:cs="Times New Roman" w:hint="default"/>
      <w:sz w:val="16"/>
    </w:rPr>
  </w:style>
  <w:style w:type="character" w:customStyle="1" w:styleId="action-menu-toggled-item">
    <w:name w:val="action-menu-toggled-item"/>
    <w:basedOn w:val="DefaultParagraphFont"/>
    <w:rsid w:val="00322223"/>
    <w:rPr>
      <w:rFonts w:ascii="Times New Roman" w:hAnsi="Times New Roman" w:cs="Times New Roman" w:hint="default"/>
    </w:rPr>
  </w:style>
  <w:style w:type="character" w:customStyle="1" w:styleId="1Tag">
    <w:name w:val="1) Tag"/>
    <w:rsid w:val="00322223"/>
    <w:rPr>
      <w:rFonts w:ascii="Times New Roman Bold" w:eastAsia="ヒラギノ角ゴ Pro W3" w:hAnsi="Times New Roman Bold" w:cs="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322223"/>
    <w:rPr>
      <w:rFonts w:ascii="Times New Roman Bold" w:eastAsia="ヒラギノ角ゴ Pro W3" w:hAnsi="Times New Roman Bold" w:cs="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32222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32222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32222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322223"/>
    <w:rPr>
      <w:rFonts w:ascii="Times New Roman" w:hAnsi="Times New Roman" w:cs="Times New Roman" w:hint="default"/>
      <w:b/>
      <w:bCs/>
      <w:sz w:val="20"/>
      <w:u w:val="single"/>
      <w:bdr w:val="single" w:sz="4" w:space="0" w:color="auto" w:frame="1"/>
    </w:rPr>
  </w:style>
  <w:style w:type="character" w:customStyle="1" w:styleId="Styleunderline11ptBoldBorderSinglesolidlineAuto">
    <w:name w:val="Style underline + 11 pt Bold Border: : (Single solid line Auto ..."/>
    <w:rsid w:val="00322223"/>
    <w:rPr>
      <w:b/>
      <w:bCs/>
      <w:sz w:val="20"/>
      <w:u w:val="single"/>
      <w:bdr w:val="single" w:sz="4" w:space="0" w:color="auto" w:frame="1"/>
    </w:rPr>
  </w:style>
  <w:style w:type="character" w:customStyle="1" w:styleId="postby">
    <w:name w:val="post_by"/>
    <w:rsid w:val="00322223"/>
  </w:style>
  <w:style w:type="character" w:customStyle="1" w:styleId="postdate">
    <w:name w:val="post_date"/>
    <w:rsid w:val="00322223"/>
  </w:style>
  <w:style w:type="character" w:customStyle="1" w:styleId="moretop">
    <w:name w:val="more_top"/>
    <w:rsid w:val="00322223"/>
  </w:style>
  <w:style w:type="character" w:customStyle="1" w:styleId="Style11ptBoldUnderlineBorderSinglesolidlineAuto">
    <w:name w:val="Style 11 pt Bold Underline Border: : (Single solid line Auto  ..."/>
    <w:rsid w:val="00322223"/>
    <w:rPr>
      <w:b/>
      <w:bCs/>
      <w:sz w:val="20"/>
      <w:u w:val="single"/>
      <w:bdr w:val="single" w:sz="4" w:space="0" w:color="auto" w:frame="1"/>
    </w:rPr>
  </w:style>
  <w:style w:type="character" w:customStyle="1" w:styleId="Boxing-New">
    <w:name w:val="Boxing - New"/>
    <w:basedOn w:val="DefaultParagraphFont"/>
    <w:rsid w:val="00322223"/>
    <w:rPr>
      <w:rFonts w:ascii="Arial Narrow" w:hAnsi="Arial Narrow" w:hint="default"/>
      <w:strike w:val="0"/>
      <w:dstrike w:val="0"/>
      <w:sz w:val="16"/>
      <w:u w:val="none"/>
      <w:effect w:val="none"/>
      <w:bdr w:val="single" w:sz="4" w:space="0" w:color="auto" w:frame="1"/>
    </w:rPr>
  </w:style>
  <w:style w:type="character" w:customStyle="1" w:styleId="StyleDebateUnderline10pt">
    <w:name w:val="Style Debate Underline + 10 pt"/>
    <w:basedOn w:val="DefaultParagraphFont"/>
    <w:rsid w:val="00322223"/>
    <w:rPr>
      <w:rFonts w:ascii="Times New Roman" w:hAnsi="Times New Roman" w:cs="Times New Roman" w:hint="default"/>
      <w:sz w:val="20"/>
      <w:szCs w:val="20"/>
      <w:u w:val="single"/>
    </w:rPr>
  </w:style>
  <w:style w:type="character" w:customStyle="1" w:styleId="ssl01">
    <w:name w:val="ss_l01"/>
    <w:rsid w:val="00322223"/>
    <w:rPr>
      <w:color w:val="000000"/>
      <w:sz w:val="32"/>
      <w:szCs w:val="32"/>
    </w:rPr>
  </w:style>
  <w:style w:type="character" w:customStyle="1" w:styleId="allocatoragentsleft">
    <w:name w:val="al_locatoragentsleft"/>
    <w:basedOn w:val="DefaultParagraphFont"/>
    <w:rsid w:val="00322223"/>
  </w:style>
  <w:style w:type="character" w:customStyle="1" w:styleId="Style12ptBoldUnderline1">
    <w:name w:val="Style 12 pt Bold Underline1"/>
    <w:rsid w:val="00322223"/>
    <w:rPr>
      <w:b/>
      <w:bCs/>
      <w:sz w:val="24"/>
      <w:u w:val="single"/>
    </w:rPr>
  </w:style>
  <w:style w:type="character" w:customStyle="1" w:styleId="aunderline1">
    <w:name w:val="aunderline"/>
    <w:qFormat/>
    <w:rsid w:val="00322223"/>
    <w:rPr>
      <w:rFonts w:ascii="Times New Roman" w:hAnsi="Times New Roman" w:cs="Times New Roman" w:hint="default"/>
      <w:sz w:val="20"/>
      <w:szCs w:val="24"/>
      <w:u w:val="thick"/>
    </w:rPr>
  </w:style>
  <w:style w:type="character" w:customStyle="1" w:styleId="StyleStyle4CharTimesNewRoman11ptBold">
    <w:name w:val="Style Style4 Char + Times New Roman 11 pt Bold"/>
    <w:rsid w:val="00322223"/>
    <w:rPr>
      <w:rFonts w:ascii="Times New Roman" w:hAnsi="Times New Roman" w:cs="Times New Roman" w:hint="default"/>
      <w:b/>
      <w:bCs/>
      <w:sz w:val="20"/>
      <w:szCs w:val="24"/>
      <w:u w:val="single"/>
      <w:lang w:val="en-US" w:eastAsia="en-US" w:bidi="ar-SA"/>
    </w:rPr>
  </w:style>
  <w:style w:type="character" w:customStyle="1" w:styleId="senselabelstart">
    <w:name w:val="sense_label start"/>
    <w:basedOn w:val="DefaultParagraphFont"/>
    <w:rsid w:val="00322223"/>
  </w:style>
  <w:style w:type="character" w:customStyle="1" w:styleId="sensecontent">
    <w:name w:val="sense_content"/>
    <w:basedOn w:val="DefaultParagraphFont"/>
    <w:rsid w:val="00322223"/>
  </w:style>
  <w:style w:type="character" w:customStyle="1" w:styleId="vi">
    <w:name w:val="vi"/>
    <w:basedOn w:val="DefaultParagraphFont"/>
    <w:rsid w:val="00322223"/>
  </w:style>
  <w:style w:type="character" w:customStyle="1" w:styleId="pagetitle0">
    <w:name w:val="pagetitle"/>
    <w:basedOn w:val="DefaultParagraphFont"/>
    <w:rsid w:val="00322223"/>
  </w:style>
  <w:style w:type="character" w:customStyle="1" w:styleId="TagsCharCharChar">
    <w:name w:val="Tags Char Char Char"/>
    <w:rsid w:val="00322223"/>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322223"/>
    <w:rPr>
      <w:color w:val="000000"/>
      <w:sz w:val="20"/>
      <w:u w:val="single"/>
    </w:rPr>
  </w:style>
  <w:style w:type="character" w:customStyle="1" w:styleId="Style11ptBlack">
    <w:name w:val="Style 11 pt Black"/>
    <w:rsid w:val="00322223"/>
    <w:rPr>
      <w:color w:val="000000"/>
      <w:sz w:val="20"/>
    </w:rPr>
  </w:style>
  <w:style w:type="character" w:customStyle="1" w:styleId="Heading2Char1CharCharCharCharCharC">
    <w:name w:val="Heading 2 Char1 Char Char Char Char Char C"/>
    <w:rsid w:val="00322223"/>
    <w:rPr>
      <w:rFonts w:ascii="Arial" w:hAnsi="Arial" w:cs="Arial" w:hint="default"/>
      <w:b/>
      <w:bCs/>
      <w:iCs/>
      <w:sz w:val="24"/>
      <w:szCs w:val="28"/>
      <w:lang w:val="en-US" w:eastAsia="en-US" w:bidi="ar-SA"/>
    </w:rPr>
  </w:style>
  <w:style w:type="character" w:customStyle="1" w:styleId="StyleUnderlineCharTimesBold">
    <w:name w:val="Style Underline Char + Times Bold"/>
    <w:rsid w:val="00322223"/>
    <w:rPr>
      <w:rFonts w:ascii="Times" w:hAnsi="Times" w:cs="Times" w:hint="default"/>
      <w:b w:val="0"/>
      <w:bCs/>
      <w:sz w:val="20"/>
      <w:u w:val="single"/>
    </w:rPr>
  </w:style>
  <w:style w:type="character" w:customStyle="1" w:styleId="blubigktbiz">
    <w:name w:val="blubigktbiz"/>
    <w:rsid w:val="00322223"/>
  </w:style>
  <w:style w:type="character" w:customStyle="1" w:styleId="Style4CharChar">
    <w:name w:val="Style4 Char Char"/>
    <w:rsid w:val="00322223"/>
    <w:rPr>
      <w:rFonts w:ascii="Arial Narrow" w:hAnsi="Arial Narrow" w:hint="default"/>
      <w:noProof w:val="0"/>
      <w:szCs w:val="24"/>
      <w:u w:val="single"/>
      <w:lang w:val="en-US" w:eastAsia="en-US" w:bidi="ar-SA"/>
    </w:rPr>
  </w:style>
  <w:style w:type="character" w:customStyle="1" w:styleId="StyleUnderline4">
    <w:name w:val="Style Underline4"/>
    <w:rsid w:val="00322223"/>
    <w:rPr>
      <w:u w:val="single"/>
    </w:rPr>
  </w:style>
  <w:style w:type="character" w:customStyle="1" w:styleId="StyleEmphasisArial12ptBold">
    <w:name w:val="Style Emphasis + Arial 12 pt Bold"/>
    <w:rsid w:val="00322223"/>
    <w:rPr>
      <w:rFonts w:ascii="Arial" w:hAnsi="Arial" w:cs="Arial" w:hint="default"/>
      <w:b/>
      <w:bCs/>
      <w:i/>
      <w:iCs/>
      <w:sz w:val="24"/>
    </w:rPr>
  </w:style>
  <w:style w:type="character" w:customStyle="1" w:styleId="super">
    <w:name w:val="super"/>
    <w:rsid w:val="00322223"/>
  </w:style>
  <w:style w:type="character" w:customStyle="1" w:styleId="text30">
    <w:name w:val="text30"/>
    <w:rsid w:val="00322223"/>
  </w:style>
  <w:style w:type="character" w:customStyle="1" w:styleId="uppercase">
    <w:name w:val="uppercase"/>
    <w:rsid w:val="00322223"/>
  </w:style>
  <w:style w:type="character" w:customStyle="1" w:styleId="mainbody1">
    <w:name w:val="mainbody1"/>
    <w:rsid w:val="00322223"/>
    <w:rPr>
      <w:rFonts w:ascii="Verdana" w:hAnsi="Verdana" w:hint="default"/>
      <w:color w:val="000000"/>
      <w:sz w:val="22"/>
      <w:szCs w:val="22"/>
    </w:rPr>
  </w:style>
  <w:style w:type="character" w:customStyle="1" w:styleId="StyleStyle11ptBoldUnderlineBorderSinglesolidlineAuto">
    <w:name w:val="Style Style 11 pt Bold Underline Border: : (Single solid line Auto ..."/>
    <w:basedOn w:val="DefaultParagraphFont"/>
    <w:rsid w:val="00322223"/>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322223"/>
    <w:rPr>
      <w:rFonts w:ascii="Arial" w:hAnsi="Arial" w:cs="Arial" w:hint="default"/>
      <w:bCs/>
      <w:szCs w:val="26"/>
      <w:u w:val="single"/>
      <w:lang w:val="en-US" w:eastAsia="en-US" w:bidi="ar-SA"/>
    </w:rPr>
  </w:style>
  <w:style w:type="character" w:customStyle="1" w:styleId="StyleUnderlinePatternClearYellow">
    <w:name w:val="Style Underline Pattern: Clear (Yellow)"/>
    <w:basedOn w:val="DefaultParagraphFont"/>
    <w:rsid w:val="00322223"/>
    <w:rPr>
      <w:u w:val="single"/>
      <w:shd w:val="clear" w:color="auto" w:fill="00FF00"/>
    </w:rPr>
  </w:style>
  <w:style w:type="character" w:customStyle="1" w:styleId="StyleBoldUnderline1">
    <w:name w:val="Style Bold Underline1"/>
    <w:basedOn w:val="DefaultParagraphFont"/>
    <w:rsid w:val="00322223"/>
    <w:rPr>
      <w:b w:val="0"/>
      <w:bCs/>
      <w:u w:val="single"/>
    </w:rPr>
  </w:style>
  <w:style w:type="character" w:customStyle="1" w:styleId="FontStyle11">
    <w:name w:val="Font Style11"/>
    <w:uiPriority w:val="99"/>
    <w:rsid w:val="00322223"/>
    <w:rPr>
      <w:rFonts w:ascii="Times New Roman" w:hAnsi="Times New Roman" w:cs="Times New Roman" w:hint="default"/>
      <w:sz w:val="20"/>
      <w:szCs w:val="20"/>
    </w:rPr>
  </w:style>
  <w:style w:type="character" w:customStyle="1" w:styleId="FontStyle12">
    <w:name w:val="Font Style12"/>
    <w:uiPriority w:val="99"/>
    <w:rsid w:val="00322223"/>
    <w:rPr>
      <w:rFonts w:ascii="Times New Roman" w:hAnsi="Times New Roman" w:cs="Times New Roman" w:hint="default"/>
      <w:sz w:val="16"/>
      <w:szCs w:val="16"/>
    </w:rPr>
  </w:style>
  <w:style w:type="character" w:customStyle="1" w:styleId="formatp">
    <w:name w:val="formatp"/>
    <w:rsid w:val="00322223"/>
  </w:style>
  <w:style w:type="character" w:customStyle="1" w:styleId="yshortcutscs4-ndcor">
    <w:name w:val="yshortcuts cs4-ndcor"/>
    <w:rsid w:val="00322223"/>
  </w:style>
  <w:style w:type="character" w:customStyle="1" w:styleId="price">
    <w:name w:val="price"/>
    <w:rsid w:val="00322223"/>
  </w:style>
  <w:style w:type="character" w:customStyle="1" w:styleId="price-change">
    <w:name w:val="price-change"/>
    <w:rsid w:val="00322223"/>
  </w:style>
  <w:style w:type="character" w:customStyle="1" w:styleId="percent-change">
    <w:name w:val="percent-change"/>
    <w:rsid w:val="00322223"/>
  </w:style>
  <w:style w:type="character" w:customStyle="1" w:styleId="bibfont">
    <w:name w:val="bibfont"/>
    <w:rsid w:val="00322223"/>
    <w:rPr>
      <w:rFonts w:ascii="Times New Roman" w:hAnsi="Times New Roman" w:cs="Times New Roman" w:hint="default"/>
    </w:rPr>
  </w:style>
  <w:style w:type="character" w:customStyle="1" w:styleId="bps-topic-ident">
    <w:name w:val="bps-topic-ident"/>
    <w:rsid w:val="00322223"/>
  </w:style>
  <w:style w:type="character" w:customStyle="1" w:styleId="boldciteChar1">
    <w:name w:val="bold cite Char1"/>
    <w:rsid w:val="00322223"/>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322223"/>
  </w:style>
  <w:style w:type="character" w:customStyle="1" w:styleId="leveluptitle">
    <w:name w:val="leveluptitle"/>
    <w:basedOn w:val="DefaultParagraphFont"/>
    <w:rsid w:val="00322223"/>
  </w:style>
  <w:style w:type="character" w:customStyle="1" w:styleId="Hyperlink3">
    <w:name w:val="Hyperlink.3"/>
    <w:basedOn w:val="DefaultParagraphFont"/>
    <w:rsid w:val="00322223"/>
    <w:rPr>
      <w:sz w:val="18"/>
      <w:szCs w:val="18"/>
    </w:rPr>
  </w:style>
  <w:style w:type="character" w:customStyle="1" w:styleId="Hyperlink4">
    <w:name w:val="Hyperlink.4"/>
    <w:basedOn w:val="DefaultParagraphFont"/>
    <w:rsid w:val="00322223"/>
    <w:rPr>
      <w:sz w:val="18"/>
      <w:szCs w:val="18"/>
    </w:rPr>
  </w:style>
  <w:style w:type="character" w:customStyle="1" w:styleId="SmallCharChar">
    <w:name w:val="Small Char Char"/>
    <w:basedOn w:val="DefaultParagraphFont"/>
    <w:rsid w:val="00322223"/>
    <w:rPr>
      <w:sz w:val="17"/>
      <w:szCs w:val="24"/>
      <w:lang w:val="en-US" w:eastAsia="en-US" w:bidi="ar-SA"/>
    </w:rPr>
  </w:style>
  <w:style w:type="character" w:customStyle="1" w:styleId="UnderlinedChar1">
    <w:name w:val="Underlined Char1"/>
    <w:basedOn w:val="DefaultParagraphFont"/>
    <w:rsid w:val="00322223"/>
    <w:rPr>
      <w:rFonts w:ascii="Century Gothic" w:hAnsi="Century Gothic" w:hint="default"/>
      <w:sz w:val="24"/>
      <w:u w:val="thick"/>
    </w:rPr>
  </w:style>
  <w:style w:type="character" w:customStyle="1" w:styleId="Intemphasis">
    <w:name w:val="Intemphasis"/>
    <w:uiPriority w:val="1"/>
    <w:qFormat/>
    <w:rsid w:val="00322223"/>
    <w:rPr>
      <w:rFonts w:ascii="Cambria" w:hAnsi="Cambria" w:hint="default"/>
      <w:b/>
      <w:bCs w:val="0"/>
      <w:sz w:val="20"/>
      <w:u w:val="single"/>
      <w:bdr w:val="single" w:sz="4" w:space="0" w:color="auto" w:frame="1"/>
      <w:shd w:val="pct25" w:color="auto" w:fill="auto"/>
    </w:rPr>
  </w:style>
  <w:style w:type="character" w:customStyle="1" w:styleId="Heading3CharCharChar2">
    <w:name w:val="Heading 3 Char Char Char2"/>
    <w:aliases w:val="Char Char Char3,Heading 3 Char Char Char3"/>
    <w:basedOn w:val="DefaultParagraphFont"/>
    <w:rsid w:val="00322223"/>
    <w:rPr>
      <w:rFonts w:ascii="Arial" w:hAnsi="Arial" w:cs="Arial" w:hint="default"/>
      <w:bCs/>
      <w:szCs w:val="26"/>
      <w:u w:val="single"/>
      <w:lang w:val="en-US" w:eastAsia="en-US" w:bidi="ar-SA"/>
    </w:rPr>
  </w:style>
  <w:style w:type="character" w:customStyle="1" w:styleId="Style9pt">
    <w:name w:val="Style 9 pt"/>
    <w:basedOn w:val="DefaultParagraphFont"/>
    <w:rsid w:val="00322223"/>
    <w:rPr>
      <w:rFonts w:ascii="Times New Roman" w:hAnsi="Times New Roman" w:cs="Times New Roman" w:hint="default"/>
      <w:sz w:val="20"/>
    </w:rPr>
  </w:style>
  <w:style w:type="character" w:customStyle="1" w:styleId="StyleunderlineArialNarrow9ptBold">
    <w:name w:val="Style underline + Arial Narrow 9 pt Bold"/>
    <w:basedOn w:val="underline"/>
    <w:rsid w:val="00322223"/>
    <w:rPr>
      <w:rFonts w:ascii="Times New Roman" w:hAnsi="Times New Roman" w:cs="Times New Roman" w:hint="default"/>
      <w:b/>
      <w:bCs/>
      <w:sz w:val="20"/>
      <w:u w:val="single"/>
    </w:rPr>
  </w:style>
  <w:style w:type="character" w:customStyle="1" w:styleId="StyleBoldandUnderlineCharCharCharChar9pt">
    <w:name w:val="Style Bold and Underline Char Char Char Char + 9 pt"/>
    <w:basedOn w:val="DefaultParagraphFont"/>
    <w:rsid w:val="0032222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32222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22223"/>
    <w:rPr>
      <w:rFonts w:ascii="Times New Roman" w:hAnsi="Times New Roman" w:cs="Times New Roman" w:hint="default"/>
      <w:noProof w:val="0"/>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22223"/>
    <w:rPr>
      <w:rFonts w:ascii="Times New Roman" w:hAnsi="Times New Roman" w:cs="Times New Roman" w:hint="default"/>
      <w:sz w:val="20"/>
      <w:u w:val="single"/>
      <w:bdr w:val="single" w:sz="4" w:space="0" w:color="auto" w:frame="1"/>
      <w:lang w:val="en-US" w:eastAsia="en-US" w:bidi="ar-SA"/>
    </w:rPr>
  </w:style>
  <w:style w:type="character" w:customStyle="1" w:styleId="body-text">
    <w:name w:val="body-text"/>
    <w:basedOn w:val="DefaultParagraphFont"/>
    <w:rsid w:val="00322223"/>
  </w:style>
  <w:style w:type="character" w:customStyle="1" w:styleId="CharChar111">
    <w:name w:val="Char Char111"/>
    <w:basedOn w:val="DefaultParagraphFont"/>
    <w:rsid w:val="00322223"/>
    <w:rPr>
      <w:rFonts w:ascii="Arial" w:hAnsi="Arial" w:cs="Arial" w:hint="default"/>
      <w:bCs/>
      <w:szCs w:val="26"/>
      <w:u w:val="single"/>
      <w:lang w:val="en-US" w:eastAsia="en-US" w:bidi="ar-SA"/>
    </w:rPr>
  </w:style>
  <w:style w:type="character" w:customStyle="1" w:styleId="AUnterdline">
    <w:name w:val="AUnterdline"/>
    <w:qFormat/>
    <w:rsid w:val="00322223"/>
    <w:rPr>
      <w:rFonts w:ascii="Times New Roman" w:hAnsi="Times New Roman" w:cs="Times New Roman" w:hint="default"/>
      <w:sz w:val="20"/>
      <w:u w:val="single"/>
    </w:rPr>
  </w:style>
  <w:style w:type="character" w:customStyle="1" w:styleId="DontRead">
    <w:name w:val="Don't Read"/>
    <w:qFormat/>
    <w:rsid w:val="00322223"/>
    <w:rPr>
      <w:rFonts w:ascii="Times New Roman" w:hAnsi="Times New Roman" w:cs="Times New Roman" w:hint="default"/>
      <w:sz w:val="16"/>
    </w:rPr>
  </w:style>
  <w:style w:type="character" w:customStyle="1" w:styleId="CharChar113">
    <w:name w:val="Char Char113"/>
    <w:basedOn w:val="DefaultParagraphFont"/>
    <w:rsid w:val="00322223"/>
    <w:rPr>
      <w:rFonts w:ascii="Arial" w:hAnsi="Arial" w:cs="Arial" w:hint="default"/>
      <w:bCs/>
      <w:szCs w:val="26"/>
      <w:u w:val="single"/>
      <w:lang w:val="en-US" w:eastAsia="en-US" w:bidi="ar-SA"/>
    </w:rPr>
  </w:style>
  <w:style w:type="character" w:customStyle="1" w:styleId="StyleunderlineBold0">
    <w:name w:val="Style underline + Bold"/>
    <w:basedOn w:val="underline"/>
    <w:rsid w:val="00322223"/>
    <w:rPr>
      <w:rFonts w:ascii="Times New Roman" w:hAnsi="Times New Roman" w:cs="Times New Roman" w:hint="default"/>
      <w:b w:val="0"/>
      <w:bCs/>
      <w:sz w:val="20"/>
      <w:u w:val="single"/>
    </w:rPr>
  </w:style>
  <w:style w:type="character" w:customStyle="1" w:styleId="StyleunderlineCharNotBold">
    <w:name w:val="Style underline Char + Not Bold"/>
    <w:basedOn w:val="underlineChar0"/>
    <w:rsid w:val="00322223"/>
    <w:rPr>
      <w:rFonts w:ascii="Times New Roman" w:hAnsi="Times New Roman" w:cs="Times New Roman" w:hint="default"/>
      <w:b/>
      <w:bCs w:val="0"/>
      <w:sz w:val="20"/>
      <w:szCs w:val="24"/>
      <w:u w:val="single"/>
      <w:lang w:val="en-US" w:eastAsia="en-US" w:bidi="ar-SA"/>
    </w:rPr>
  </w:style>
  <w:style w:type="character" w:customStyle="1" w:styleId="UnderlineChar5Char">
    <w:name w:val="Underline Char5 Char"/>
    <w:basedOn w:val="DefaultParagraphFont"/>
    <w:rsid w:val="00322223"/>
    <w:rPr>
      <w:szCs w:val="24"/>
      <w:u w:val="single"/>
      <w:lang w:val="en-US" w:eastAsia="en-US" w:bidi="ar-SA"/>
    </w:rPr>
  </w:style>
  <w:style w:type="character" w:customStyle="1" w:styleId="base">
    <w:name w:val="base"/>
    <w:basedOn w:val="DefaultParagraphFont"/>
    <w:rsid w:val="00322223"/>
  </w:style>
  <w:style w:type="character" w:customStyle="1" w:styleId="part-of-speech">
    <w:name w:val="part-of-speech"/>
    <w:basedOn w:val="DefaultParagraphFont"/>
    <w:rsid w:val="00322223"/>
  </w:style>
  <w:style w:type="character" w:customStyle="1" w:styleId="FontStyle177">
    <w:name w:val="Font Style177"/>
    <w:basedOn w:val="DefaultParagraphFont"/>
    <w:uiPriority w:val="99"/>
    <w:rsid w:val="00322223"/>
    <w:rPr>
      <w:rFonts w:ascii="Times New Roman" w:hAnsi="Times New Roman" w:cs="Times New Roman" w:hint="default"/>
      <w:sz w:val="20"/>
      <w:szCs w:val="20"/>
    </w:rPr>
  </w:style>
  <w:style w:type="character" w:customStyle="1" w:styleId="FontStyle173">
    <w:name w:val="Font Style173"/>
    <w:basedOn w:val="DefaultParagraphFont"/>
    <w:uiPriority w:val="99"/>
    <w:rsid w:val="00322223"/>
    <w:rPr>
      <w:rFonts w:ascii="Times New Roman" w:hAnsi="Times New Roman" w:cs="Times New Roman" w:hint="default"/>
      <w:sz w:val="14"/>
      <w:szCs w:val="14"/>
    </w:rPr>
  </w:style>
  <w:style w:type="character" w:customStyle="1" w:styleId="FontStyle151">
    <w:name w:val="Font Style151"/>
    <w:basedOn w:val="DefaultParagraphFont"/>
    <w:uiPriority w:val="99"/>
    <w:rsid w:val="00322223"/>
    <w:rPr>
      <w:rFonts w:ascii="Arial Narrow" w:hAnsi="Arial Narrow" w:cs="Arial Narrow" w:hint="default"/>
      <w:b/>
      <w:bCs/>
      <w:sz w:val="12"/>
      <w:szCs w:val="12"/>
    </w:rPr>
  </w:style>
  <w:style w:type="character" w:customStyle="1" w:styleId="FontStyle156">
    <w:name w:val="Font Style156"/>
    <w:basedOn w:val="DefaultParagraphFont"/>
    <w:uiPriority w:val="99"/>
    <w:rsid w:val="00322223"/>
    <w:rPr>
      <w:rFonts w:ascii="Arial Narrow" w:hAnsi="Arial Narrow" w:cs="Arial Narrow" w:hint="default"/>
      <w:sz w:val="8"/>
      <w:szCs w:val="8"/>
    </w:rPr>
  </w:style>
  <w:style w:type="character" w:customStyle="1" w:styleId="FontStyle160">
    <w:name w:val="Font Style160"/>
    <w:basedOn w:val="DefaultParagraphFont"/>
    <w:uiPriority w:val="99"/>
    <w:rsid w:val="0032222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22223"/>
    <w:rPr>
      <w:rFonts w:ascii="Times New Roman" w:hAnsi="Times New Roman" w:cs="Times New Roman" w:hint="default"/>
      <w:sz w:val="18"/>
      <w:szCs w:val="18"/>
    </w:rPr>
  </w:style>
  <w:style w:type="character" w:customStyle="1" w:styleId="FontStyle168">
    <w:name w:val="Font Style168"/>
    <w:basedOn w:val="DefaultParagraphFont"/>
    <w:uiPriority w:val="99"/>
    <w:rsid w:val="00322223"/>
    <w:rPr>
      <w:rFonts w:ascii="Times New Roman" w:hAnsi="Times New Roman" w:cs="Times New Roman" w:hint="default"/>
      <w:sz w:val="12"/>
      <w:szCs w:val="12"/>
    </w:rPr>
  </w:style>
  <w:style w:type="character" w:customStyle="1" w:styleId="FontStyle176">
    <w:name w:val="Font Style176"/>
    <w:basedOn w:val="DefaultParagraphFont"/>
    <w:uiPriority w:val="99"/>
    <w:rsid w:val="00322223"/>
    <w:rPr>
      <w:rFonts w:ascii="Times New Roman" w:hAnsi="Times New Roman" w:cs="Times New Roman" w:hint="default"/>
      <w:sz w:val="16"/>
      <w:szCs w:val="16"/>
    </w:rPr>
  </w:style>
  <w:style w:type="character" w:customStyle="1" w:styleId="globalcontentbody">
    <w:name w:val="globalcontentbody"/>
    <w:basedOn w:val="DefaultParagraphFont"/>
    <w:rsid w:val="00322223"/>
  </w:style>
  <w:style w:type="character" w:customStyle="1" w:styleId="authorbio">
    <w:name w:val="authorbio"/>
    <w:basedOn w:val="DefaultParagraphFont"/>
    <w:rsid w:val="00322223"/>
  </w:style>
  <w:style w:type="character" w:customStyle="1" w:styleId="StyleUnderline3">
    <w:name w:val="Style Underline3"/>
    <w:basedOn w:val="DefaultParagraphFont"/>
    <w:rsid w:val="00322223"/>
    <w:rPr>
      <w:u w:val="single"/>
    </w:rPr>
  </w:style>
  <w:style w:type="character" w:customStyle="1" w:styleId="StyleBoldandUnderlineCharChar11pt">
    <w:name w:val="Style Bold and Underline Char Char + 11 pt"/>
    <w:basedOn w:val="DefaultParagraphFont"/>
    <w:rsid w:val="00322223"/>
    <w:rPr>
      <w:b/>
      <w:bCs/>
      <w:noProof w:val="0"/>
      <w:sz w:val="20"/>
      <w:u w:val="single"/>
      <w:lang w:val="en-US" w:eastAsia="en-US" w:bidi="ar-SA"/>
    </w:rPr>
  </w:style>
  <w:style w:type="character" w:customStyle="1" w:styleId="Hyperlink23">
    <w:name w:val="Hyperlink23"/>
    <w:basedOn w:val="DefaultParagraphFont"/>
    <w:rsid w:val="00322223"/>
    <w:rPr>
      <w:color w:val="3300CC"/>
      <w:u w:val="single"/>
    </w:rPr>
  </w:style>
  <w:style w:type="character" w:customStyle="1" w:styleId="CharChar114">
    <w:name w:val="Char Char114"/>
    <w:basedOn w:val="DefaultParagraphFont"/>
    <w:rsid w:val="00322223"/>
    <w:rPr>
      <w:rFonts w:ascii="Arial" w:hAnsi="Arial" w:cs="Arial" w:hint="default"/>
      <w:bCs/>
      <w:szCs w:val="26"/>
      <w:u w:val="single"/>
      <w:lang w:val="en-US" w:eastAsia="en-US" w:bidi="ar-SA"/>
    </w:rPr>
  </w:style>
  <w:style w:type="character" w:customStyle="1" w:styleId="CharChar112">
    <w:name w:val="Char Char112"/>
    <w:basedOn w:val="DefaultParagraphFont"/>
    <w:rsid w:val="00322223"/>
    <w:rPr>
      <w:rFonts w:ascii="Arial" w:hAnsi="Arial" w:cs="Arial" w:hint="default"/>
      <w:bCs/>
      <w:szCs w:val="26"/>
      <w:u w:val="single"/>
      <w:lang w:val="en-US" w:eastAsia="en-US" w:bidi="ar-SA"/>
    </w:rPr>
  </w:style>
  <w:style w:type="character" w:customStyle="1" w:styleId="zoomme">
    <w:name w:val="zoomme"/>
    <w:basedOn w:val="DefaultParagraphFont"/>
    <w:rsid w:val="00322223"/>
  </w:style>
  <w:style w:type="character" w:customStyle="1" w:styleId="classauthor">
    <w:name w:val="class=&quot;author&quot;"/>
    <w:basedOn w:val="DefaultParagraphFont"/>
    <w:rsid w:val="00322223"/>
  </w:style>
  <w:style w:type="character" w:customStyle="1" w:styleId="officialstitle-">
    <w:name w:val="official_s_title-"/>
    <w:basedOn w:val="DefaultParagraphFont"/>
    <w:rsid w:val="00322223"/>
  </w:style>
  <w:style w:type="character" w:customStyle="1" w:styleId="officialsbureau">
    <w:name w:val="official_s_bureau"/>
    <w:basedOn w:val="DefaultParagraphFont"/>
    <w:rsid w:val="00322223"/>
  </w:style>
  <w:style w:type="character" w:customStyle="1" w:styleId="gray">
    <w:name w:val="gray"/>
    <w:basedOn w:val="DefaultParagraphFont"/>
    <w:rsid w:val="00322223"/>
  </w:style>
  <w:style w:type="character" w:customStyle="1" w:styleId="Styleunderline11ptBorderSinglesolidlineAuto05p">
    <w:name w:val="Style underline + 11 pt Border: : (Single solid line Auto  0.5 p..."/>
    <w:rsid w:val="00322223"/>
    <w:rPr>
      <w:sz w:val="20"/>
      <w:u w:val="single"/>
      <w:bdr w:val="single" w:sz="4" w:space="0" w:color="auto" w:frame="1"/>
    </w:rPr>
  </w:style>
  <w:style w:type="character" w:customStyle="1" w:styleId="newscontent">
    <w:name w:val="newscontent"/>
    <w:rsid w:val="00322223"/>
  </w:style>
  <w:style w:type="character" w:customStyle="1" w:styleId="FontStyle172">
    <w:name w:val="Font Style172"/>
    <w:basedOn w:val="DefaultParagraphFont"/>
    <w:uiPriority w:val="99"/>
    <w:rsid w:val="0032222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2222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2222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22223"/>
    <w:rPr>
      <w:rFonts w:ascii="Times New Roman" w:hAnsi="Times New Roman" w:cs="Times New Roman" w:hint="default"/>
      <w:sz w:val="10"/>
      <w:szCs w:val="10"/>
    </w:rPr>
  </w:style>
  <w:style w:type="character" w:customStyle="1" w:styleId="FontStyle174">
    <w:name w:val="Font Style174"/>
    <w:basedOn w:val="DefaultParagraphFont"/>
    <w:uiPriority w:val="99"/>
    <w:rsid w:val="00322223"/>
    <w:rPr>
      <w:rFonts w:ascii="Arial Narrow" w:hAnsi="Arial Narrow" w:cs="Arial Narrow" w:hint="default"/>
      <w:b/>
      <w:bCs/>
      <w:sz w:val="18"/>
      <w:szCs w:val="18"/>
    </w:rPr>
  </w:style>
  <w:style w:type="character" w:customStyle="1" w:styleId="FontStyle169">
    <w:name w:val="Font Style169"/>
    <w:basedOn w:val="DefaultParagraphFont"/>
    <w:uiPriority w:val="99"/>
    <w:rsid w:val="00322223"/>
    <w:rPr>
      <w:rFonts w:ascii="Times New Roman" w:hAnsi="Times New Roman" w:cs="Times New Roman" w:hint="default"/>
      <w:sz w:val="12"/>
      <w:szCs w:val="12"/>
    </w:rPr>
  </w:style>
  <w:style w:type="character" w:customStyle="1" w:styleId="FontStyle139">
    <w:name w:val="Font Style139"/>
    <w:basedOn w:val="DefaultParagraphFont"/>
    <w:uiPriority w:val="99"/>
    <w:rsid w:val="00322223"/>
    <w:rPr>
      <w:rFonts w:ascii="Times New Roman" w:hAnsi="Times New Roman" w:cs="Times New Roman" w:hint="default"/>
      <w:b/>
      <w:bCs/>
      <w:sz w:val="18"/>
      <w:szCs w:val="18"/>
    </w:rPr>
  </w:style>
  <w:style w:type="character" w:customStyle="1" w:styleId="aa">
    <w:name w:val="••••"/>
    <w:rsid w:val="00322223"/>
    <w:rPr>
      <w:color w:val="000000"/>
    </w:rPr>
  </w:style>
  <w:style w:type="character" w:customStyle="1" w:styleId="UL-Bold">
    <w:name w:val="UL-Bold"/>
    <w:basedOn w:val="DefaultParagraphFont"/>
    <w:rsid w:val="00322223"/>
    <w:rPr>
      <w:u w:val="thick"/>
    </w:rPr>
  </w:style>
  <w:style w:type="character" w:customStyle="1" w:styleId="UL-None">
    <w:name w:val="UL-None"/>
    <w:basedOn w:val="DefaultParagraphFont"/>
    <w:rsid w:val="00322223"/>
    <w:rPr>
      <w:strike w:val="0"/>
      <w:dstrike w:val="0"/>
      <w:u w:val="none"/>
      <w:effect w:val="none"/>
    </w:rPr>
  </w:style>
  <w:style w:type="character" w:customStyle="1" w:styleId="styletimesnewroman12ptbold0">
    <w:name w:val="styletimesnewroman12ptbold"/>
    <w:basedOn w:val="DefaultParagraphFont"/>
    <w:rsid w:val="00322223"/>
  </w:style>
  <w:style w:type="character" w:customStyle="1" w:styleId="FontStyle19">
    <w:name w:val="Font Style19"/>
    <w:basedOn w:val="DefaultParagraphFont"/>
    <w:uiPriority w:val="99"/>
    <w:rsid w:val="00322223"/>
    <w:rPr>
      <w:rFonts w:ascii="Times New Roman" w:hAnsi="Times New Roman" w:cs="Times New Roman" w:hint="default"/>
      <w:sz w:val="18"/>
      <w:szCs w:val="18"/>
    </w:rPr>
  </w:style>
  <w:style w:type="character" w:customStyle="1" w:styleId="UnderlineBox">
    <w:name w:val="Underline + Box"/>
    <w:uiPriority w:val="1"/>
    <w:qFormat/>
    <w:rsid w:val="00322223"/>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322223"/>
    <w:rPr>
      <w:sz w:val="20"/>
    </w:rPr>
  </w:style>
  <w:style w:type="character" w:customStyle="1" w:styleId="kn">
    <w:name w:val="kn"/>
    <w:basedOn w:val="DefaultParagraphFont"/>
    <w:rsid w:val="00322223"/>
  </w:style>
  <w:style w:type="character" w:customStyle="1" w:styleId="twelptblackblack1">
    <w:name w:val="twelptblackblack1"/>
    <w:basedOn w:val="DefaultParagraphFont"/>
    <w:rsid w:val="00322223"/>
    <w:rPr>
      <w:rFonts w:ascii="Verdana" w:hAnsi="Verdana" w:hint="default"/>
      <w:color w:val="000000"/>
      <w:sz w:val="16"/>
      <w:szCs w:val="16"/>
    </w:rPr>
  </w:style>
  <w:style w:type="character" w:customStyle="1" w:styleId="TagCharCharCharChar0">
    <w:name w:val="Tag Char Char Char Char"/>
    <w:basedOn w:val="DefaultParagraphFont"/>
    <w:rsid w:val="00322223"/>
    <w:rPr>
      <w:rFonts w:ascii="Times New Roman" w:eastAsia="Times New Roman" w:hAnsi="Times New Roman" w:cs="Times New Roman" w:hint="default"/>
      <w:b/>
      <w:bCs w:val="0"/>
      <w:sz w:val="24"/>
      <w:szCs w:val="20"/>
    </w:rPr>
  </w:style>
  <w:style w:type="character" w:customStyle="1" w:styleId="BoldandUnderlineChar1">
    <w:name w:val="Bold and Underline Char1"/>
    <w:basedOn w:val="DefaultParagraphFont"/>
    <w:rsid w:val="00322223"/>
  </w:style>
  <w:style w:type="character" w:customStyle="1" w:styleId="UnderlineChar1Char">
    <w:name w:val="Underline Char1 Char"/>
    <w:basedOn w:val="DefaultParagraphFont"/>
    <w:rsid w:val="00322223"/>
  </w:style>
  <w:style w:type="character" w:customStyle="1" w:styleId="BoldandUnderlineChar1Char2">
    <w:name w:val="Bold and Underline Char1 Char2"/>
    <w:basedOn w:val="DefaultParagraphFont"/>
    <w:rsid w:val="00322223"/>
  </w:style>
  <w:style w:type="character" w:customStyle="1" w:styleId="BoldandUnderlineCharChar1">
    <w:name w:val="Bold and Underline Char Char1"/>
    <w:basedOn w:val="DefaultParagraphFont"/>
    <w:rsid w:val="00322223"/>
  </w:style>
  <w:style w:type="character" w:customStyle="1" w:styleId="review">
    <w:name w:val="review"/>
    <w:basedOn w:val="DefaultParagraphFont"/>
    <w:rsid w:val="00322223"/>
  </w:style>
  <w:style w:type="character" w:customStyle="1" w:styleId="feature2caption">
    <w:name w:val="feature2caption"/>
    <w:basedOn w:val="DefaultParagraphFont"/>
    <w:rsid w:val="00322223"/>
  </w:style>
  <w:style w:type="character" w:customStyle="1" w:styleId="style22">
    <w:name w:val="style2"/>
    <w:basedOn w:val="DefaultParagraphFont"/>
    <w:rsid w:val="00322223"/>
  </w:style>
  <w:style w:type="character" w:customStyle="1" w:styleId="StyleStyleBoldUnderlineUnderlineIntenseEmphasis1apple-style-2">
    <w:name w:val="Style Style Bold UnderlineUnderlineIntense Emphasis1apple-style-...2"/>
    <w:basedOn w:val="DefaultParagraphFont"/>
    <w:rsid w:val="00322223"/>
  </w:style>
  <w:style w:type="character" w:customStyle="1" w:styleId="StyleStyleBoldUnderlineUnderlineIntenseEmphasis1apple-style-1">
    <w:name w:val="Style Style Bold UnderlineUnderlineIntense Emphasis1apple-style-...1"/>
    <w:basedOn w:val="DefaultParagraphFont"/>
    <w:rsid w:val="00322223"/>
    <w:rPr>
      <w:b w:val="0"/>
      <w:bCs w:val="0"/>
      <w:strike w:val="0"/>
      <w:dstrike w:val="0"/>
      <w:sz w:val="14"/>
      <w:u w:val="none"/>
      <w:effect w:val="none"/>
    </w:rPr>
  </w:style>
  <w:style w:type="character" w:customStyle="1" w:styleId="StyleStyleBoldUnderlineIntenseEmphasisUnderlineapple-style-s">
    <w:name w:val="Style Style Bold UnderlineIntense EmphasisUnderlineapple-style-s..."/>
    <w:basedOn w:val="DefaultParagraphFont"/>
    <w:rsid w:val="00322223"/>
    <w:rPr>
      <w:b w:val="0"/>
      <w:bCs w:val="0"/>
      <w:sz w:val="22"/>
      <w:u w:val="single"/>
      <w:bdr w:val="none" w:sz="0" w:space="0" w:color="auto" w:frame="1"/>
    </w:rPr>
  </w:style>
  <w:style w:type="character" w:customStyle="1" w:styleId="lrdctspkr">
    <w:name w:val="lr_dct_spkr"/>
    <w:basedOn w:val="DefaultParagraphFont"/>
    <w:rsid w:val="00322223"/>
  </w:style>
  <w:style w:type="character" w:customStyle="1" w:styleId="lrdctlblinl">
    <w:name w:val="lr_dct_lbl_inl"/>
    <w:basedOn w:val="DefaultParagraphFont"/>
    <w:rsid w:val="00322223"/>
  </w:style>
  <w:style w:type="character" w:customStyle="1" w:styleId="lrdctlblblk">
    <w:name w:val="lr_dct_lbl_blk"/>
    <w:basedOn w:val="DefaultParagraphFont"/>
    <w:rsid w:val="00322223"/>
  </w:style>
  <w:style w:type="character" w:customStyle="1" w:styleId="bnp-articles-title1">
    <w:name w:val="bnp-articles-title1"/>
    <w:basedOn w:val="DefaultParagraphFont"/>
    <w:rsid w:val="00322223"/>
    <w:rPr>
      <w:rFonts w:ascii="Verdana" w:hAnsi="Verdana" w:hint="default"/>
      <w:b/>
      <w:bCs/>
      <w:color w:val="545454"/>
      <w:sz w:val="12"/>
      <w:szCs w:val="12"/>
    </w:rPr>
  </w:style>
  <w:style w:type="character" w:customStyle="1" w:styleId="featuretext">
    <w:name w:val="featuretext"/>
    <w:basedOn w:val="DefaultParagraphFont"/>
    <w:rsid w:val="00322223"/>
  </w:style>
  <w:style w:type="character" w:customStyle="1" w:styleId="relatedtext">
    <w:name w:val="related_text"/>
    <w:basedOn w:val="DefaultParagraphFont"/>
    <w:rsid w:val="00322223"/>
  </w:style>
  <w:style w:type="character" w:customStyle="1" w:styleId="fullpost">
    <w:name w:val="fullpost"/>
    <w:basedOn w:val="DefaultParagraphFont"/>
    <w:rsid w:val="00322223"/>
  </w:style>
  <w:style w:type="character" w:customStyle="1" w:styleId="bcktital">
    <w:name w:val="bcktital"/>
    <w:basedOn w:val="DefaultParagraphFont"/>
    <w:rsid w:val="00322223"/>
  </w:style>
  <w:style w:type="character" w:customStyle="1" w:styleId="bcktital0">
    <w:name w:val="bckt_ital"/>
    <w:basedOn w:val="DefaultParagraphFont"/>
    <w:rsid w:val="00322223"/>
  </w:style>
  <w:style w:type="character" w:customStyle="1" w:styleId="fwanimclass">
    <w:name w:val="fwanim_class"/>
    <w:basedOn w:val="DefaultParagraphFont"/>
    <w:rsid w:val="00322223"/>
  </w:style>
  <w:style w:type="character" w:customStyle="1" w:styleId="CharChar8">
    <w:name w:val="Char Char8"/>
    <w:basedOn w:val="DefaultParagraphFont"/>
    <w:rsid w:val="00322223"/>
    <w:rPr>
      <w:rFonts w:ascii="Lucida Grande" w:hAnsi="Lucida Grande" w:cs="Times New Roman" w:hint="default"/>
    </w:rPr>
  </w:style>
  <w:style w:type="character" w:customStyle="1" w:styleId="DebateUnderlineChar">
    <w:name w:val="DebateUnderline Char"/>
    <w:basedOn w:val="DebateNormalChar"/>
    <w:rsid w:val="00322223"/>
    <w:rPr>
      <w:rFonts w:ascii="Georgia" w:eastAsia="Calibri" w:hAnsi="Georgia"/>
      <w:sz w:val="24"/>
      <w:szCs w:val="24"/>
      <w:u w:val="single"/>
      <w:lang w:val="en-US" w:eastAsia="en-US" w:bidi="ar-SA"/>
    </w:rPr>
  </w:style>
  <w:style w:type="character" w:customStyle="1" w:styleId="DebateTagChar0">
    <w:name w:val="DebateTag Char"/>
    <w:basedOn w:val="DefaultParagraphFont"/>
    <w:rsid w:val="00322223"/>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322223"/>
    <w:rPr>
      <w:b/>
      <w:bCs/>
      <w:sz w:val="36"/>
      <w:szCs w:val="36"/>
      <w:u w:val="single"/>
      <w:lang w:val="en-US" w:eastAsia="en-US" w:bidi="ar-SA"/>
    </w:rPr>
  </w:style>
  <w:style w:type="character" w:customStyle="1" w:styleId="FooterChar2">
    <w:name w:val="Footer Char2"/>
    <w:basedOn w:val="DefaultParagraphFont"/>
    <w:rsid w:val="00322223"/>
    <w:rPr>
      <w:rFonts w:ascii="MS Mincho" w:eastAsia="MS Mincho" w:hint="eastAsia"/>
      <w:sz w:val="24"/>
      <w:szCs w:val="24"/>
      <w:lang w:val="en-US" w:eastAsia="ja-JP" w:bidi="ar-SA"/>
    </w:rPr>
  </w:style>
  <w:style w:type="character" w:customStyle="1" w:styleId="StyleLinespacingDoubleChar">
    <w:name w:val="Style Line spacing:  Double Char"/>
    <w:basedOn w:val="DefaultParagraphFont"/>
    <w:rsid w:val="00322223"/>
    <w:rPr>
      <w:rFonts w:ascii="Cambria" w:hAnsi="Cambria" w:hint="default"/>
      <w:sz w:val="24"/>
      <w:lang w:val="en-US" w:eastAsia="en-US" w:bidi="ar-SA"/>
    </w:rPr>
  </w:style>
  <w:style w:type="character" w:customStyle="1" w:styleId="NormalspacingChar">
    <w:name w:val="Normal + spacing Char"/>
    <w:basedOn w:val="StyleLinespacingDoubleChar"/>
    <w:rsid w:val="00322223"/>
    <w:rPr>
      <w:rFonts w:ascii="Cambria" w:hAnsi="Cambria" w:hint="default"/>
      <w:sz w:val="24"/>
      <w:lang w:val="en-US" w:eastAsia="en-US" w:bidi="ar-SA"/>
    </w:rPr>
  </w:style>
  <w:style w:type="character" w:customStyle="1" w:styleId="textbold0">
    <w:name w:val="textbold"/>
    <w:basedOn w:val="DefaultParagraphFont"/>
    <w:rsid w:val="00322223"/>
  </w:style>
  <w:style w:type="character" w:customStyle="1" w:styleId="textitalics">
    <w:name w:val="textitalics"/>
    <w:basedOn w:val="DefaultParagraphFont"/>
    <w:rsid w:val="00322223"/>
  </w:style>
  <w:style w:type="character" w:customStyle="1" w:styleId="hit1">
    <w:name w:val="hit1"/>
    <w:basedOn w:val="DefaultParagraphFont"/>
    <w:rsid w:val="00322223"/>
    <w:rPr>
      <w:b/>
      <w:bCs/>
      <w:color w:val="CC0033"/>
    </w:rPr>
  </w:style>
  <w:style w:type="character" w:customStyle="1" w:styleId="CharacterStyle8">
    <w:name w:val="Character Style 8"/>
    <w:rsid w:val="00322223"/>
    <w:rPr>
      <w:sz w:val="22"/>
      <w:szCs w:val="22"/>
    </w:rPr>
  </w:style>
  <w:style w:type="character" w:customStyle="1" w:styleId="CardText1CharChar">
    <w:name w:val="Card Text 1 Char Char"/>
    <w:basedOn w:val="DefaultParagraphFont"/>
    <w:rsid w:val="00322223"/>
    <w:rPr>
      <w:rFonts w:ascii="Arial Narrow" w:hAnsi="Arial Narrow" w:hint="default"/>
      <w:color w:val="000000"/>
      <w:sz w:val="22"/>
      <w:szCs w:val="22"/>
      <w:u w:val="single"/>
      <w:lang w:val="en-US" w:eastAsia="en-US" w:bidi="ar-SA"/>
    </w:rPr>
  </w:style>
  <w:style w:type="character" w:customStyle="1" w:styleId="CardText1Char1">
    <w:name w:val="Card Text 1 Char1"/>
    <w:basedOn w:val="DefaultParagraphFont"/>
    <w:rsid w:val="00322223"/>
    <w:rPr>
      <w:rFonts w:ascii="Arial Narrow" w:hAnsi="Arial Narrow" w:hint="default"/>
      <w:color w:val="000000"/>
      <w:sz w:val="22"/>
      <w:szCs w:val="22"/>
      <w:u w:val="single"/>
      <w:lang w:val="en-US" w:eastAsia="en-US" w:bidi="ar-SA"/>
    </w:rPr>
  </w:style>
  <w:style w:type="character" w:customStyle="1" w:styleId="BigCiteChar">
    <w:name w:val="Big Cite Char"/>
    <w:basedOn w:val="CitesChar"/>
    <w:rsid w:val="00322223"/>
    <w:rPr>
      <w:b/>
      <w:bCs/>
      <w:sz w:val="24"/>
      <w:szCs w:val="24"/>
      <w:lang w:val="en-US" w:eastAsia="en-US" w:bidi="ar-SA"/>
    </w:rPr>
  </w:style>
  <w:style w:type="character" w:customStyle="1" w:styleId="BoldunderlineChar3">
    <w:name w:val="Bold/underline Char"/>
    <w:basedOn w:val="DefaultParagraphFont"/>
    <w:rsid w:val="00322223"/>
    <w:rPr>
      <w:rFonts w:ascii="SimSun" w:eastAsia="SimSun" w:hAnsi="SimSun" w:hint="eastAsia"/>
      <w:b/>
      <w:bCs w:val="0"/>
      <w:sz w:val="24"/>
      <w:szCs w:val="24"/>
      <w:lang w:val="en-US" w:eastAsia="en-US" w:bidi="ar-SA"/>
    </w:rPr>
  </w:style>
  <w:style w:type="character" w:customStyle="1" w:styleId="ClearChar">
    <w:name w:val="Clear Char"/>
    <w:basedOn w:val="DefaultParagraphFont"/>
    <w:rsid w:val="00322223"/>
    <w:rPr>
      <w:rFonts w:ascii="SimSun" w:eastAsia="SimSun" w:hAnsi="SimSun" w:hint="eastAsia"/>
      <w:sz w:val="24"/>
      <w:szCs w:val="24"/>
      <w:lang w:val="en-US" w:eastAsia="zh-CN" w:bidi="ar-SA"/>
    </w:rPr>
  </w:style>
  <w:style w:type="character" w:customStyle="1" w:styleId="textCharChar1">
    <w:name w:val="text Char Char1"/>
    <w:basedOn w:val="DefaultParagraphFont"/>
    <w:rsid w:val="00322223"/>
    <w:rPr>
      <w:sz w:val="18"/>
      <w:szCs w:val="24"/>
      <w:lang w:val="en-US" w:eastAsia="en-US" w:bidi="ar-SA"/>
    </w:rPr>
  </w:style>
  <w:style w:type="character" w:customStyle="1" w:styleId="text1CharChar">
    <w:name w:val="text1 Char Char"/>
    <w:basedOn w:val="DefaultParagraphFont"/>
    <w:rsid w:val="00322223"/>
    <w:rPr>
      <w:lang w:val="en-US" w:eastAsia="en-US" w:bidi="ar-SA"/>
    </w:rPr>
  </w:style>
  <w:style w:type="character" w:customStyle="1" w:styleId="textCharChar">
    <w:name w:val="text Char Char"/>
    <w:basedOn w:val="DefaultParagraphFont"/>
    <w:rsid w:val="00322223"/>
    <w:rPr>
      <w:sz w:val="18"/>
      <w:szCs w:val="24"/>
      <w:lang w:val="en-US" w:eastAsia="en-US" w:bidi="ar-SA"/>
    </w:rPr>
  </w:style>
  <w:style w:type="character" w:customStyle="1" w:styleId="normalloose1">
    <w:name w:val="normalloose1"/>
    <w:basedOn w:val="DefaultParagraphFont"/>
    <w:rsid w:val="00322223"/>
    <w:rPr>
      <w:sz w:val="20"/>
      <w:szCs w:val="20"/>
    </w:rPr>
  </w:style>
  <w:style w:type="character" w:customStyle="1" w:styleId="sponsoredadtext">
    <w:name w:val="sponsoredadtext"/>
    <w:basedOn w:val="DefaultParagraphFont"/>
    <w:rsid w:val="00322223"/>
  </w:style>
  <w:style w:type="character" w:customStyle="1" w:styleId="georgia">
    <w:name w:val="georgia"/>
    <w:basedOn w:val="DefaultParagraphFont"/>
    <w:rsid w:val="00322223"/>
  </w:style>
  <w:style w:type="character" w:customStyle="1" w:styleId="isdefault">
    <w:name w:val="isdefault"/>
    <w:basedOn w:val="DefaultParagraphFont"/>
    <w:rsid w:val="00322223"/>
  </w:style>
  <w:style w:type="character" w:customStyle="1" w:styleId="arial">
    <w:name w:val="arial"/>
    <w:basedOn w:val="DefaultParagraphFont"/>
    <w:rsid w:val="00322223"/>
  </w:style>
  <w:style w:type="character" w:customStyle="1" w:styleId="pipe">
    <w:name w:val="pipe"/>
    <w:basedOn w:val="DefaultParagraphFont"/>
    <w:rsid w:val="00322223"/>
  </w:style>
  <w:style w:type="character" w:customStyle="1" w:styleId="writername">
    <w:name w:val="writername"/>
    <w:basedOn w:val="DefaultParagraphFont"/>
    <w:rsid w:val="00322223"/>
  </w:style>
  <w:style w:type="character" w:customStyle="1" w:styleId="CharChar18">
    <w:name w:val="Char Char18"/>
    <w:basedOn w:val="DefaultParagraphFont"/>
    <w:rsid w:val="00322223"/>
    <w:rPr>
      <w:sz w:val="16"/>
      <w:szCs w:val="24"/>
      <w:lang w:val="en-US" w:eastAsia="en-US" w:bidi="ar-SA"/>
    </w:rPr>
  </w:style>
  <w:style w:type="character" w:customStyle="1" w:styleId="CharChar24">
    <w:name w:val="Char Char24"/>
    <w:basedOn w:val="DefaultParagraphFont"/>
    <w:rsid w:val="00322223"/>
    <w:rPr>
      <w:b/>
      <w:bCs/>
      <w:sz w:val="28"/>
      <w:szCs w:val="28"/>
      <w:lang w:val="en-US" w:eastAsia="en-US" w:bidi="ar-SA"/>
    </w:rPr>
  </w:style>
  <w:style w:type="character" w:customStyle="1" w:styleId="ln2">
    <w:name w:val="ln2"/>
    <w:basedOn w:val="DefaultParagraphFont"/>
    <w:rsid w:val="00322223"/>
  </w:style>
  <w:style w:type="character" w:customStyle="1" w:styleId="StyleStyle1Char">
    <w:name w:val="Style Style1 + Char"/>
    <w:basedOn w:val="Style1Char"/>
    <w:rsid w:val="00322223"/>
    <w:rPr>
      <w:rFonts w:ascii="Times New Roman" w:eastAsia="SimSun" w:hAnsi="Times New Roman" w:cs="Times New Roman" w:hint="default"/>
      <w:sz w:val="20"/>
      <w:szCs w:val="20"/>
      <w:u w:val="single"/>
      <w:lang w:val="en-US" w:eastAsia="en-US" w:bidi="ar-SA"/>
    </w:rPr>
  </w:style>
  <w:style w:type="character" w:customStyle="1" w:styleId="editorname">
    <w:name w:val="editorname"/>
    <w:basedOn w:val="DefaultParagraphFont"/>
    <w:rsid w:val="00322223"/>
  </w:style>
  <w:style w:type="character" w:customStyle="1" w:styleId="CharChar16">
    <w:name w:val="Char Char16"/>
    <w:basedOn w:val="DefaultParagraphFont"/>
    <w:rsid w:val="00322223"/>
    <w:rPr>
      <w:rFonts w:ascii="Cambria" w:hAnsi="Cambria" w:hint="default"/>
      <w:lang w:val="en-US" w:eastAsia="en-US" w:bidi="ar-SA"/>
    </w:rPr>
  </w:style>
  <w:style w:type="character" w:customStyle="1" w:styleId="CharChar15">
    <w:name w:val="Char Char15"/>
    <w:basedOn w:val="CharChar16"/>
    <w:rsid w:val="00322223"/>
    <w:rPr>
      <w:rFonts w:ascii="Cambria" w:hAnsi="Cambria" w:hint="default"/>
      <w:b/>
      <w:bCs/>
      <w:lang w:val="en-US" w:eastAsia="en-US" w:bidi="ar-SA"/>
    </w:rPr>
  </w:style>
  <w:style w:type="character" w:customStyle="1" w:styleId="CharChar14">
    <w:name w:val="Char Char14"/>
    <w:basedOn w:val="DefaultParagraphFont"/>
    <w:rsid w:val="00322223"/>
    <w:rPr>
      <w:rFonts w:ascii="Tahoma" w:hAnsi="Tahoma" w:cs="Tahoma" w:hint="default"/>
      <w:sz w:val="16"/>
      <w:szCs w:val="16"/>
      <w:lang w:val="en-US" w:eastAsia="en-US" w:bidi="ar-SA"/>
    </w:rPr>
  </w:style>
  <w:style w:type="character" w:customStyle="1" w:styleId="CharChar13">
    <w:name w:val="Char Char13"/>
    <w:basedOn w:val="DefaultParagraphFont"/>
    <w:rsid w:val="00322223"/>
    <w:rPr>
      <w:rFonts w:ascii="Cambria" w:hAnsi="Cambria" w:hint="default"/>
      <w:lang w:val="en-US" w:eastAsia="en-US" w:bidi="ar-SA"/>
    </w:rPr>
  </w:style>
  <w:style w:type="character" w:customStyle="1" w:styleId="cardtextsmallCharChar">
    <w:name w:val="card text small Char Char"/>
    <w:basedOn w:val="DefaultParagraphFont"/>
    <w:rsid w:val="00322223"/>
    <w:rPr>
      <w:rFonts w:ascii="Arial Narrow" w:hAnsi="Arial Narrow" w:cs="Times New Roman" w:hint="default"/>
      <w:sz w:val="16"/>
    </w:rPr>
  </w:style>
  <w:style w:type="character" w:customStyle="1" w:styleId="reportbody1">
    <w:name w:val="reportbody1"/>
    <w:basedOn w:val="DefaultParagraphFont"/>
    <w:rsid w:val="00322223"/>
    <w:rPr>
      <w:rFonts w:ascii="Tahoma" w:hAnsi="Tahoma" w:cs="Tahoma" w:hint="default"/>
      <w:color w:val="000000"/>
      <w:sz w:val="14"/>
      <w:szCs w:val="14"/>
    </w:rPr>
  </w:style>
  <w:style w:type="character" w:customStyle="1" w:styleId="TagChar4">
    <w:name w:val="Tag Char4"/>
    <w:basedOn w:val="DefaultParagraphFont"/>
    <w:rsid w:val="00322223"/>
    <w:rPr>
      <w:b/>
      <w:bCs w:val="0"/>
      <w:sz w:val="26"/>
      <w:szCs w:val="24"/>
      <w:lang w:val="en-US" w:eastAsia="en-US" w:bidi="ar-SA"/>
    </w:rPr>
  </w:style>
  <w:style w:type="character" w:customStyle="1" w:styleId="TaglinesChar">
    <w:name w:val="Taglines Char"/>
    <w:basedOn w:val="DefaultParagraphFont"/>
    <w:rsid w:val="00322223"/>
    <w:rPr>
      <w:rFonts w:ascii="Arial" w:hAnsi="Arial" w:cs="Arial" w:hint="default"/>
      <w:bCs/>
      <w:iCs/>
      <w:szCs w:val="22"/>
      <w:lang w:val="en-US" w:eastAsia="en-US" w:bidi="ar-SA"/>
    </w:rPr>
  </w:style>
  <w:style w:type="character" w:customStyle="1" w:styleId="WW8Num2z0">
    <w:name w:val="WW8Num2z0"/>
    <w:rsid w:val="00322223"/>
    <w:rPr>
      <w:rFonts w:ascii="Garamond" w:hAnsi="Garamond" w:hint="default"/>
    </w:rPr>
  </w:style>
  <w:style w:type="character" w:customStyle="1" w:styleId="WW8Num3z0">
    <w:name w:val="WW8Num3z0"/>
    <w:rsid w:val="00322223"/>
    <w:rPr>
      <w:rFonts w:ascii="Garamond" w:hAnsi="Garamond" w:hint="default"/>
    </w:rPr>
  </w:style>
  <w:style w:type="character" w:customStyle="1" w:styleId="WW8Num4z1">
    <w:name w:val="WW8Num4z1"/>
    <w:rsid w:val="00322223"/>
    <w:rPr>
      <w:rFonts w:ascii="Garamond" w:hAnsi="Garamond" w:hint="default"/>
    </w:rPr>
  </w:style>
  <w:style w:type="character" w:customStyle="1" w:styleId="WW8Num5z0">
    <w:name w:val="WW8Num5z0"/>
    <w:rsid w:val="00322223"/>
    <w:rPr>
      <w:rFonts w:ascii="Garamond" w:hAnsi="Garamond" w:hint="default"/>
    </w:rPr>
  </w:style>
  <w:style w:type="character" w:customStyle="1" w:styleId="WW8Num6z0">
    <w:name w:val="WW8Num6z0"/>
    <w:rsid w:val="00322223"/>
    <w:rPr>
      <w:rFonts w:ascii="Symbol" w:hAnsi="Symbol" w:hint="default"/>
    </w:rPr>
  </w:style>
  <w:style w:type="character" w:customStyle="1" w:styleId="WW8Num7z0">
    <w:name w:val="WW8Num7z0"/>
    <w:rsid w:val="00322223"/>
    <w:rPr>
      <w:rFonts w:ascii="Symbol" w:hAnsi="Symbol" w:hint="default"/>
    </w:rPr>
  </w:style>
  <w:style w:type="character" w:customStyle="1" w:styleId="WW8Num8z0">
    <w:name w:val="WW8Num8z0"/>
    <w:rsid w:val="00322223"/>
    <w:rPr>
      <w:rFonts w:ascii="Symbol" w:hAnsi="Symbol" w:hint="default"/>
    </w:rPr>
  </w:style>
  <w:style w:type="character" w:customStyle="1" w:styleId="WW8Num9z0">
    <w:name w:val="WW8Num9z0"/>
    <w:rsid w:val="00322223"/>
    <w:rPr>
      <w:rFonts w:ascii="Symbol" w:hAnsi="Symbol" w:hint="default"/>
    </w:rPr>
  </w:style>
  <w:style w:type="character" w:customStyle="1" w:styleId="WW8Num10z0">
    <w:name w:val="WW8Num10z0"/>
    <w:rsid w:val="00322223"/>
    <w:rPr>
      <w:rFonts w:ascii="Garamond" w:hAnsi="Garamond" w:hint="default"/>
    </w:rPr>
  </w:style>
  <w:style w:type="character" w:customStyle="1" w:styleId="WW8Num11z1">
    <w:name w:val="WW8Num11z1"/>
    <w:rsid w:val="00322223"/>
    <w:rPr>
      <w:rFonts w:ascii="Garamond" w:hAnsi="Garamond" w:hint="default"/>
    </w:rPr>
  </w:style>
  <w:style w:type="character" w:customStyle="1" w:styleId="Absatz-Standardschriftart">
    <w:name w:val="Absatz-Standardschriftart"/>
    <w:rsid w:val="00322223"/>
  </w:style>
  <w:style w:type="character" w:customStyle="1" w:styleId="WW-Absatz-Standardschriftart">
    <w:name w:val="WW-Absatz-Standardschriftart"/>
    <w:rsid w:val="00322223"/>
  </w:style>
  <w:style w:type="character" w:customStyle="1" w:styleId="WW-Absatz-Standardschriftart1">
    <w:name w:val="WW-Absatz-Standardschriftart1"/>
    <w:rsid w:val="00322223"/>
  </w:style>
  <w:style w:type="character" w:customStyle="1" w:styleId="EndnoteCharacters">
    <w:name w:val="Endnote Characters"/>
    <w:basedOn w:val="DefaultParagraphFont"/>
    <w:rsid w:val="00322223"/>
    <w:rPr>
      <w:position w:val="0"/>
      <w:sz w:val="24"/>
      <w:vertAlign w:val="baseline"/>
    </w:rPr>
  </w:style>
  <w:style w:type="character" w:customStyle="1" w:styleId="WW8Num1z0">
    <w:name w:val="WW8Num1z0"/>
    <w:rsid w:val="00322223"/>
    <w:rPr>
      <w:rFonts w:ascii="Symbol" w:hAnsi="Symbol" w:hint="default"/>
    </w:rPr>
  </w:style>
  <w:style w:type="character" w:customStyle="1" w:styleId="WW8Num1z2">
    <w:name w:val="WW8Num1z2"/>
    <w:rsid w:val="00322223"/>
    <w:rPr>
      <w:rFonts w:ascii="Courier New" w:hAnsi="Courier New" w:cs="Courier New" w:hint="default"/>
    </w:rPr>
  </w:style>
  <w:style w:type="character" w:customStyle="1" w:styleId="WW8Num1z3">
    <w:name w:val="WW8Num1z3"/>
    <w:rsid w:val="00322223"/>
    <w:rPr>
      <w:rFonts w:ascii="Wingdings" w:hAnsi="Wingdings" w:hint="default"/>
    </w:rPr>
  </w:style>
  <w:style w:type="character" w:customStyle="1" w:styleId="WW8Num11z0">
    <w:name w:val="WW8Num11z0"/>
    <w:rsid w:val="00322223"/>
    <w:rPr>
      <w:rFonts w:ascii="Symbol" w:hAnsi="Symbol" w:hint="default"/>
    </w:rPr>
  </w:style>
  <w:style w:type="character" w:customStyle="1" w:styleId="WW8Num83z0">
    <w:name w:val="WW8Num83z0"/>
    <w:rsid w:val="00322223"/>
    <w:rPr>
      <w:rFonts w:ascii="Symbol" w:hAnsi="Symbol" w:hint="default"/>
    </w:rPr>
  </w:style>
  <w:style w:type="character" w:customStyle="1" w:styleId="WW8Num83z1">
    <w:name w:val="WW8Num83z1"/>
    <w:rsid w:val="00322223"/>
    <w:rPr>
      <w:rFonts w:ascii="Courier New" w:hAnsi="Courier New" w:cs="Courier New" w:hint="default"/>
    </w:rPr>
  </w:style>
  <w:style w:type="character" w:customStyle="1" w:styleId="WW8Num83z2">
    <w:name w:val="WW8Num83z2"/>
    <w:rsid w:val="00322223"/>
    <w:rPr>
      <w:rFonts w:ascii="Wingdings" w:hAnsi="Wingdings" w:hint="default"/>
    </w:rPr>
  </w:style>
  <w:style w:type="character" w:customStyle="1" w:styleId="WW8Num89z0">
    <w:name w:val="WW8Num89z0"/>
    <w:rsid w:val="00322223"/>
    <w:rPr>
      <w:rFonts w:ascii="Symbol" w:hAnsi="Symbol" w:hint="default"/>
      <w:sz w:val="20"/>
    </w:rPr>
  </w:style>
  <w:style w:type="character" w:customStyle="1" w:styleId="WW8Num90z0">
    <w:name w:val="WW8Num90z0"/>
    <w:rsid w:val="00322223"/>
    <w:rPr>
      <w:rFonts w:ascii="Times New Roman" w:eastAsia="Times New Roman" w:hAnsi="Times New Roman" w:cs="Times New Roman" w:hint="default"/>
    </w:rPr>
  </w:style>
  <w:style w:type="character" w:customStyle="1" w:styleId="WW8Num92z0">
    <w:name w:val="WW8Num92z0"/>
    <w:rsid w:val="00322223"/>
    <w:rPr>
      <w:rFonts w:ascii="Symbol" w:eastAsia="Times New Roman" w:hAnsi="Symbol" w:hint="default"/>
    </w:rPr>
  </w:style>
  <w:style w:type="character" w:customStyle="1" w:styleId="WW8Num92z1">
    <w:name w:val="WW8Num92z1"/>
    <w:rsid w:val="00322223"/>
    <w:rPr>
      <w:rFonts w:ascii="Courier New" w:hAnsi="Courier New" w:cs="Courier New" w:hint="default"/>
    </w:rPr>
  </w:style>
  <w:style w:type="character" w:customStyle="1" w:styleId="WW8Num92z2">
    <w:name w:val="WW8Num92z2"/>
    <w:rsid w:val="00322223"/>
    <w:rPr>
      <w:rFonts w:ascii="Wingdings" w:hAnsi="Wingdings" w:hint="default"/>
    </w:rPr>
  </w:style>
  <w:style w:type="character" w:customStyle="1" w:styleId="WW8Num92z3">
    <w:name w:val="WW8Num92z3"/>
    <w:rsid w:val="00322223"/>
    <w:rPr>
      <w:rFonts w:ascii="Symbol" w:hAnsi="Symbol" w:hint="default"/>
    </w:rPr>
  </w:style>
  <w:style w:type="character" w:customStyle="1" w:styleId="WW8Num96z0">
    <w:name w:val="WW8Num96z0"/>
    <w:rsid w:val="00322223"/>
    <w:rPr>
      <w:rFonts w:ascii="Symbol" w:hAnsi="Symbol" w:hint="default"/>
      <w:sz w:val="20"/>
    </w:rPr>
  </w:style>
  <w:style w:type="character" w:customStyle="1" w:styleId="WW8Num96z1">
    <w:name w:val="WW8Num96z1"/>
    <w:rsid w:val="00322223"/>
    <w:rPr>
      <w:rFonts w:ascii="Courier New" w:hAnsi="Courier New" w:cs="Courier New" w:hint="default"/>
      <w:sz w:val="20"/>
    </w:rPr>
  </w:style>
  <w:style w:type="character" w:customStyle="1" w:styleId="WW8Num96z2">
    <w:name w:val="WW8Num96z2"/>
    <w:rsid w:val="00322223"/>
    <w:rPr>
      <w:rFonts w:ascii="Wingdings" w:hAnsi="Wingdings" w:hint="default"/>
      <w:sz w:val="20"/>
    </w:rPr>
  </w:style>
  <w:style w:type="character" w:customStyle="1" w:styleId="WW8Num103z0">
    <w:name w:val="WW8Num103z0"/>
    <w:rsid w:val="00322223"/>
    <w:rPr>
      <w:rFonts w:ascii="Symbol" w:hAnsi="Symbol" w:hint="default"/>
      <w:sz w:val="20"/>
    </w:rPr>
  </w:style>
  <w:style w:type="character" w:customStyle="1" w:styleId="WW8Num103z1">
    <w:name w:val="WW8Num103z1"/>
    <w:rsid w:val="00322223"/>
    <w:rPr>
      <w:rFonts w:ascii="Courier New" w:hAnsi="Courier New" w:cs="Courier New" w:hint="default"/>
      <w:sz w:val="20"/>
    </w:rPr>
  </w:style>
  <w:style w:type="character" w:customStyle="1" w:styleId="WW8Num103z2">
    <w:name w:val="WW8Num103z2"/>
    <w:rsid w:val="00322223"/>
    <w:rPr>
      <w:rFonts w:ascii="Wingdings" w:hAnsi="Wingdings" w:hint="default"/>
      <w:sz w:val="20"/>
    </w:rPr>
  </w:style>
  <w:style w:type="character" w:customStyle="1" w:styleId="WW8Num108z0">
    <w:name w:val="WW8Num108z0"/>
    <w:rsid w:val="00322223"/>
    <w:rPr>
      <w:rFonts w:ascii="Symbol" w:hAnsi="Symbol" w:hint="default"/>
      <w:sz w:val="20"/>
    </w:rPr>
  </w:style>
  <w:style w:type="character" w:customStyle="1" w:styleId="WW8Num108z1">
    <w:name w:val="WW8Num108z1"/>
    <w:rsid w:val="00322223"/>
    <w:rPr>
      <w:rFonts w:ascii="Courier New" w:hAnsi="Courier New" w:cs="Courier New" w:hint="default"/>
      <w:sz w:val="20"/>
    </w:rPr>
  </w:style>
  <w:style w:type="character" w:customStyle="1" w:styleId="WW8Num108z2">
    <w:name w:val="WW8Num108z2"/>
    <w:rsid w:val="00322223"/>
    <w:rPr>
      <w:rFonts w:ascii="Wingdings" w:hAnsi="Wingdings" w:hint="default"/>
      <w:sz w:val="20"/>
    </w:rPr>
  </w:style>
  <w:style w:type="character" w:customStyle="1" w:styleId="WW8Num109z0">
    <w:name w:val="WW8Num109z0"/>
    <w:rsid w:val="00322223"/>
    <w:rPr>
      <w:rFonts w:ascii="Symbol" w:eastAsia="Times New Roman" w:hAnsi="Symbol" w:hint="default"/>
    </w:rPr>
  </w:style>
  <w:style w:type="character" w:customStyle="1" w:styleId="WW8Num109z1">
    <w:name w:val="WW8Num109z1"/>
    <w:rsid w:val="00322223"/>
    <w:rPr>
      <w:rFonts w:ascii="Courier New" w:hAnsi="Courier New" w:cs="Courier New" w:hint="default"/>
    </w:rPr>
  </w:style>
  <w:style w:type="character" w:customStyle="1" w:styleId="WW8Num109z2">
    <w:name w:val="WW8Num109z2"/>
    <w:rsid w:val="00322223"/>
    <w:rPr>
      <w:rFonts w:ascii="Wingdings" w:hAnsi="Wingdings" w:hint="default"/>
    </w:rPr>
  </w:style>
  <w:style w:type="character" w:customStyle="1" w:styleId="WW8Num109z3">
    <w:name w:val="WW8Num109z3"/>
    <w:rsid w:val="00322223"/>
    <w:rPr>
      <w:rFonts w:ascii="Symbol" w:hAnsi="Symbol" w:hint="default"/>
    </w:rPr>
  </w:style>
  <w:style w:type="character" w:customStyle="1" w:styleId="WW8Num111z0">
    <w:name w:val="WW8Num111z0"/>
    <w:rsid w:val="00322223"/>
    <w:rPr>
      <w:rFonts w:ascii="Symbol" w:hAnsi="Symbol" w:hint="default"/>
      <w:sz w:val="20"/>
    </w:rPr>
  </w:style>
  <w:style w:type="character" w:customStyle="1" w:styleId="WW8Num111z1">
    <w:name w:val="WW8Num111z1"/>
    <w:rsid w:val="00322223"/>
    <w:rPr>
      <w:rFonts w:ascii="Courier New" w:hAnsi="Courier New" w:cs="Courier New" w:hint="default"/>
      <w:sz w:val="20"/>
    </w:rPr>
  </w:style>
  <w:style w:type="character" w:customStyle="1" w:styleId="WW8Num111z2">
    <w:name w:val="WW8Num111z2"/>
    <w:rsid w:val="00322223"/>
    <w:rPr>
      <w:rFonts w:ascii="Wingdings" w:hAnsi="Wingdings" w:hint="default"/>
      <w:sz w:val="20"/>
    </w:rPr>
  </w:style>
  <w:style w:type="character" w:customStyle="1" w:styleId="WW8Num117z0">
    <w:name w:val="WW8Num117z0"/>
    <w:rsid w:val="00322223"/>
    <w:rPr>
      <w:rFonts w:ascii="Symbol" w:eastAsia="Times New Roman" w:hAnsi="Symbol" w:hint="default"/>
    </w:rPr>
  </w:style>
  <w:style w:type="character" w:customStyle="1" w:styleId="WW8Num117z1">
    <w:name w:val="WW8Num117z1"/>
    <w:rsid w:val="00322223"/>
    <w:rPr>
      <w:rFonts w:ascii="Courier New" w:hAnsi="Courier New" w:cs="Courier New" w:hint="default"/>
    </w:rPr>
  </w:style>
  <w:style w:type="character" w:customStyle="1" w:styleId="WW8Num117z2">
    <w:name w:val="WW8Num117z2"/>
    <w:rsid w:val="00322223"/>
    <w:rPr>
      <w:rFonts w:ascii="Wingdings" w:hAnsi="Wingdings" w:hint="default"/>
    </w:rPr>
  </w:style>
  <w:style w:type="character" w:customStyle="1" w:styleId="WW8Num117z3">
    <w:name w:val="WW8Num117z3"/>
    <w:rsid w:val="00322223"/>
    <w:rPr>
      <w:rFonts w:ascii="Symbol" w:hAnsi="Symbol" w:hint="default"/>
    </w:rPr>
  </w:style>
  <w:style w:type="character" w:customStyle="1" w:styleId="WW8Num126z0">
    <w:name w:val="WW8Num126z0"/>
    <w:rsid w:val="00322223"/>
    <w:rPr>
      <w:rFonts w:ascii="Symbol" w:eastAsia="SimSun" w:hAnsi="Symbol" w:hint="default"/>
    </w:rPr>
  </w:style>
  <w:style w:type="character" w:customStyle="1" w:styleId="WW8Num126z1">
    <w:name w:val="WW8Num126z1"/>
    <w:rsid w:val="00322223"/>
    <w:rPr>
      <w:rFonts w:ascii="Courier New" w:hAnsi="Courier New" w:cs="Courier New" w:hint="default"/>
    </w:rPr>
  </w:style>
  <w:style w:type="character" w:customStyle="1" w:styleId="WW8Num126z2">
    <w:name w:val="WW8Num126z2"/>
    <w:rsid w:val="00322223"/>
    <w:rPr>
      <w:rFonts w:ascii="Wingdings" w:hAnsi="Wingdings" w:hint="default"/>
    </w:rPr>
  </w:style>
  <w:style w:type="character" w:customStyle="1" w:styleId="WW8Num126z3">
    <w:name w:val="WW8Num126z3"/>
    <w:rsid w:val="00322223"/>
    <w:rPr>
      <w:rFonts w:ascii="Symbol" w:hAnsi="Symbol" w:hint="default"/>
    </w:rPr>
  </w:style>
  <w:style w:type="character" w:customStyle="1" w:styleId="WW8Num128z0">
    <w:name w:val="WW8Num128z0"/>
    <w:rsid w:val="00322223"/>
    <w:rPr>
      <w:rFonts w:ascii="Symbol" w:eastAsia="Times New Roman" w:hAnsi="Symbol" w:hint="default"/>
    </w:rPr>
  </w:style>
  <w:style w:type="character" w:customStyle="1" w:styleId="WW8Num128z1">
    <w:name w:val="WW8Num128z1"/>
    <w:rsid w:val="00322223"/>
    <w:rPr>
      <w:rFonts w:ascii="Courier New" w:hAnsi="Courier New" w:cs="Courier New" w:hint="default"/>
    </w:rPr>
  </w:style>
  <w:style w:type="character" w:customStyle="1" w:styleId="WW8Num128z2">
    <w:name w:val="WW8Num128z2"/>
    <w:rsid w:val="00322223"/>
    <w:rPr>
      <w:rFonts w:ascii="Wingdings" w:hAnsi="Wingdings" w:hint="default"/>
    </w:rPr>
  </w:style>
  <w:style w:type="character" w:customStyle="1" w:styleId="WW8Num128z3">
    <w:name w:val="WW8Num128z3"/>
    <w:rsid w:val="00322223"/>
    <w:rPr>
      <w:rFonts w:ascii="Symbol" w:hAnsi="Symbol" w:hint="default"/>
    </w:rPr>
  </w:style>
  <w:style w:type="character" w:customStyle="1" w:styleId="WW8Num138z0">
    <w:name w:val="WW8Num138z0"/>
    <w:rsid w:val="00322223"/>
    <w:rPr>
      <w:rFonts w:ascii="Times-Italic" w:eastAsia="Times New Roman" w:hAnsi="Times-Italic" w:hint="default"/>
    </w:rPr>
  </w:style>
  <w:style w:type="character" w:customStyle="1" w:styleId="WW8Num138z1">
    <w:name w:val="WW8Num138z1"/>
    <w:rsid w:val="00322223"/>
    <w:rPr>
      <w:rFonts w:ascii="Courier New" w:hAnsi="Courier New" w:cs="Courier New" w:hint="default"/>
    </w:rPr>
  </w:style>
  <w:style w:type="character" w:customStyle="1" w:styleId="WW8Num138z2">
    <w:name w:val="WW8Num138z2"/>
    <w:rsid w:val="00322223"/>
    <w:rPr>
      <w:rFonts w:ascii="Wingdings" w:hAnsi="Wingdings" w:hint="default"/>
    </w:rPr>
  </w:style>
  <w:style w:type="character" w:customStyle="1" w:styleId="WW8Num138z3">
    <w:name w:val="WW8Num138z3"/>
    <w:rsid w:val="00322223"/>
    <w:rPr>
      <w:rFonts w:ascii="Symbol" w:hAnsi="Symbol" w:hint="default"/>
    </w:rPr>
  </w:style>
  <w:style w:type="character" w:customStyle="1" w:styleId="WW8Num143z0">
    <w:name w:val="WW8Num143z0"/>
    <w:rsid w:val="00322223"/>
    <w:rPr>
      <w:rFonts w:ascii="Times New Roman" w:eastAsia="Times New Roman" w:hAnsi="Times New Roman" w:cs="Times New Roman" w:hint="default"/>
    </w:rPr>
  </w:style>
  <w:style w:type="character" w:customStyle="1" w:styleId="WW8Num148z0">
    <w:name w:val="WW8Num148z0"/>
    <w:rsid w:val="00322223"/>
    <w:rPr>
      <w:rFonts w:ascii="Symbol" w:hAnsi="Symbol" w:hint="default"/>
      <w:sz w:val="20"/>
    </w:rPr>
  </w:style>
  <w:style w:type="character" w:customStyle="1" w:styleId="WW8Num148z1">
    <w:name w:val="WW8Num148z1"/>
    <w:rsid w:val="00322223"/>
    <w:rPr>
      <w:rFonts w:ascii="Courier New" w:hAnsi="Courier New" w:cs="Courier New" w:hint="default"/>
      <w:sz w:val="20"/>
    </w:rPr>
  </w:style>
  <w:style w:type="character" w:customStyle="1" w:styleId="WW8Num148z2">
    <w:name w:val="WW8Num148z2"/>
    <w:rsid w:val="00322223"/>
    <w:rPr>
      <w:rFonts w:ascii="Wingdings" w:hAnsi="Wingdings" w:hint="default"/>
      <w:sz w:val="20"/>
    </w:rPr>
  </w:style>
  <w:style w:type="character" w:customStyle="1" w:styleId="WW8Num151z0">
    <w:name w:val="WW8Num151z0"/>
    <w:rsid w:val="00322223"/>
    <w:rPr>
      <w:rFonts w:ascii="Times New Roman" w:eastAsia="Times New Roman" w:hAnsi="Times New Roman" w:cs="Times New Roman" w:hint="default"/>
    </w:rPr>
  </w:style>
  <w:style w:type="character" w:customStyle="1" w:styleId="WW8Num152z0">
    <w:name w:val="WW8Num152z0"/>
    <w:rsid w:val="00322223"/>
    <w:rPr>
      <w:rFonts w:ascii="Symbol" w:hAnsi="Symbol" w:hint="default"/>
      <w:sz w:val="20"/>
    </w:rPr>
  </w:style>
  <w:style w:type="character" w:customStyle="1" w:styleId="WW8Num152z1">
    <w:name w:val="WW8Num152z1"/>
    <w:rsid w:val="00322223"/>
    <w:rPr>
      <w:rFonts w:ascii="Courier New" w:hAnsi="Courier New" w:cs="Courier New" w:hint="default"/>
      <w:sz w:val="20"/>
    </w:rPr>
  </w:style>
  <w:style w:type="character" w:customStyle="1" w:styleId="WW8Num152z2">
    <w:name w:val="WW8Num152z2"/>
    <w:rsid w:val="00322223"/>
    <w:rPr>
      <w:rFonts w:ascii="Wingdings" w:hAnsi="Wingdings" w:hint="default"/>
      <w:sz w:val="20"/>
    </w:rPr>
  </w:style>
  <w:style w:type="character" w:customStyle="1" w:styleId="WW8Num153z0">
    <w:name w:val="WW8Num153z0"/>
    <w:rsid w:val="00322223"/>
    <w:rPr>
      <w:sz w:val="24"/>
    </w:rPr>
  </w:style>
  <w:style w:type="character" w:customStyle="1" w:styleId="WW8Num155z0">
    <w:name w:val="WW8Num155z0"/>
    <w:rsid w:val="00322223"/>
    <w:rPr>
      <w:rFonts w:ascii="Times New Roman" w:eastAsia="Times New Roman" w:hAnsi="Times New Roman" w:cs="Times New Roman" w:hint="default"/>
    </w:rPr>
  </w:style>
  <w:style w:type="character" w:customStyle="1" w:styleId="WW8Num157z0">
    <w:name w:val="WW8Num157z0"/>
    <w:rsid w:val="00322223"/>
    <w:rPr>
      <w:rFonts w:ascii="Symbol" w:hAnsi="Symbol" w:hint="default"/>
      <w:sz w:val="20"/>
    </w:rPr>
  </w:style>
  <w:style w:type="character" w:customStyle="1" w:styleId="WW8Num157z1">
    <w:name w:val="WW8Num157z1"/>
    <w:rsid w:val="00322223"/>
    <w:rPr>
      <w:rFonts w:ascii="Courier New" w:hAnsi="Courier New" w:cs="Courier New" w:hint="default"/>
      <w:sz w:val="20"/>
    </w:rPr>
  </w:style>
  <w:style w:type="character" w:customStyle="1" w:styleId="WW8Num157z2">
    <w:name w:val="WW8Num157z2"/>
    <w:rsid w:val="00322223"/>
    <w:rPr>
      <w:rFonts w:ascii="Wingdings" w:hAnsi="Wingdings" w:hint="default"/>
      <w:sz w:val="20"/>
    </w:rPr>
  </w:style>
  <w:style w:type="character" w:customStyle="1" w:styleId="WW8Num163z0">
    <w:name w:val="WW8Num163z0"/>
    <w:rsid w:val="00322223"/>
    <w:rPr>
      <w:rFonts w:ascii="Symbol" w:hAnsi="Symbol" w:hint="default"/>
      <w:sz w:val="20"/>
    </w:rPr>
  </w:style>
  <w:style w:type="character" w:customStyle="1" w:styleId="WW8Num163z1">
    <w:name w:val="WW8Num163z1"/>
    <w:rsid w:val="00322223"/>
    <w:rPr>
      <w:rFonts w:ascii="Courier New" w:hAnsi="Courier New" w:cs="Courier New" w:hint="default"/>
      <w:sz w:val="20"/>
    </w:rPr>
  </w:style>
  <w:style w:type="character" w:customStyle="1" w:styleId="WW8Num163z2">
    <w:name w:val="WW8Num163z2"/>
    <w:rsid w:val="00322223"/>
    <w:rPr>
      <w:rFonts w:ascii="Wingdings" w:hAnsi="Wingdings" w:hint="default"/>
      <w:sz w:val="20"/>
    </w:rPr>
  </w:style>
  <w:style w:type="character" w:customStyle="1" w:styleId="WW8Num170z0">
    <w:name w:val="WW8Num170z0"/>
    <w:rsid w:val="00322223"/>
    <w:rPr>
      <w:rFonts w:ascii="Symbol" w:eastAsia="Times New Roman" w:hAnsi="Symbol" w:hint="default"/>
    </w:rPr>
  </w:style>
  <w:style w:type="character" w:customStyle="1" w:styleId="WW8Num170z1">
    <w:name w:val="WW8Num170z1"/>
    <w:rsid w:val="00322223"/>
    <w:rPr>
      <w:rFonts w:ascii="Courier New" w:hAnsi="Courier New" w:cs="Courier New" w:hint="default"/>
    </w:rPr>
  </w:style>
  <w:style w:type="character" w:customStyle="1" w:styleId="WW8Num170z2">
    <w:name w:val="WW8Num170z2"/>
    <w:rsid w:val="00322223"/>
    <w:rPr>
      <w:rFonts w:ascii="Wingdings" w:hAnsi="Wingdings" w:hint="default"/>
    </w:rPr>
  </w:style>
  <w:style w:type="character" w:customStyle="1" w:styleId="WW8Num170z3">
    <w:name w:val="WW8Num170z3"/>
    <w:rsid w:val="00322223"/>
    <w:rPr>
      <w:rFonts w:ascii="Symbol" w:hAnsi="Symbol" w:hint="default"/>
    </w:rPr>
  </w:style>
  <w:style w:type="character" w:customStyle="1" w:styleId="WW8Num177z0">
    <w:name w:val="WW8Num177z0"/>
    <w:rsid w:val="00322223"/>
    <w:rPr>
      <w:rFonts w:ascii="Symbol" w:hAnsi="Symbol" w:hint="default"/>
      <w:sz w:val="20"/>
    </w:rPr>
  </w:style>
  <w:style w:type="character" w:customStyle="1" w:styleId="WW8Num177z1">
    <w:name w:val="WW8Num177z1"/>
    <w:rsid w:val="00322223"/>
    <w:rPr>
      <w:rFonts w:ascii="Courier New" w:hAnsi="Courier New" w:cs="Courier New" w:hint="default"/>
      <w:sz w:val="20"/>
    </w:rPr>
  </w:style>
  <w:style w:type="character" w:customStyle="1" w:styleId="WW8Num177z2">
    <w:name w:val="WW8Num177z2"/>
    <w:rsid w:val="00322223"/>
    <w:rPr>
      <w:rFonts w:ascii="Wingdings" w:hAnsi="Wingdings" w:hint="default"/>
      <w:sz w:val="20"/>
    </w:rPr>
  </w:style>
  <w:style w:type="character" w:customStyle="1" w:styleId="WW8Num181z0">
    <w:name w:val="WW8Num181z0"/>
    <w:rsid w:val="00322223"/>
    <w:rPr>
      <w:rFonts w:ascii="Symbol" w:eastAsia="Times New Roman" w:hAnsi="Symbol" w:hint="default"/>
    </w:rPr>
  </w:style>
  <w:style w:type="character" w:customStyle="1" w:styleId="WW8Num181z1">
    <w:name w:val="WW8Num181z1"/>
    <w:rsid w:val="00322223"/>
    <w:rPr>
      <w:rFonts w:ascii="Courier New" w:hAnsi="Courier New" w:cs="Courier New" w:hint="default"/>
    </w:rPr>
  </w:style>
  <w:style w:type="character" w:customStyle="1" w:styleId="WW8Num181z2">
    <w:name w:val="WW8Num181z2"/>
    <w:rsid w:val="00322223"/>
    <w:rPr>
      <w:rFonts w:ascii="Wingdings" w:hAnsi="Wingdings" w:hint="default"/>
    </w:rPr>
  </w:style>
  <w:style w:type="character" w:customStyle="1" w:styleId="WW8Num181z3">
    <w:name w:val="WW8Num181z3"/>
    <w:rsid w:val="00322223"/>
    <w:rPr>
      <w:rFonts w:ascii="Symbol" w:hAnsi="Symbol" w:hint="default"/>
    </w:rPr>
  </w:style>
  <w:style w:type="character" w:customStyle="1" w:styleId="WW8Num185z0">
    <w:name w:val="WW8Num185z0"/>
    <w:rsid w:val="00322223"/>
    <w:rPr>
      <w:rFonts w:ascii="Symbol" w:eastAsia="Times New Roman" w:hAnsi="Symbol" w:hint="default"/>
    </w:rPr>
  </w:style>
  <w:style w:type="character" w:customStyle="1" w:styleId="WW8Num185z1">
    <w:name w:val="WW8Num185z1"/>
    <w:rsid w:val="00322223"/>
    <w:rPr>
      <w:rFonts w:ascii="Courier New" w:hAnsi="Courier New" w:cs="Courier New" w:hint="default"/>
    </w:rPr>
  </w:style>
  <w:style w:type="character" w:customStyle="1" w:styleId="WW8Num185z2">
    <w:name w:val="WW8Num185z2"/>
    <w:rsid w:val="00322223"/>
    <w:rPr>
      <w:rFonts w:ascii="Wingdings" w:hAnsi="Wingdings" w:hint="default"/>
    </w:rPr>
  </w:style>
  <w:style w:type="character" w:customStyle="1" w:styleId="WW8Num185z3">
    <w:name w:val="WW8Num185z3"/>
    <w:rsid w:val="00322223"/>
    <w:rPr>
      <w:rFonts w:ascii="Symbol" w:hAnsi="Symbol" w:hint="default"/>
    </w:rPr>
  </w:style>
  <w:style w:type="character" w:customStyle="1" w:styleId="WW8Num186z0">
    <w:name w:val="WW8Num186z0"/>
    <w:rsid w:val="00322223"/>
    <w:rPr>
      <w:rFonts w:ascii="Symbol" w:hAnsi="Symbol" w:hint="default"/>
      <w:sz w:val="20"/>
    </w:rPr>
  </w:style>
  <w:style w:type="character" w:customStyle="1" w:styleId="WW8Num186z1">
    <w:name w:val="WW8Num186z1"/>
    <w:rsid w:val="00322223"/>
    <w:rPr>
      <w:rFonts w:ascii="Courier New" w:hAnsi="Courier New" w:cs="Courier New" w:hint="default"/>
      <w:sz w:val="20"/>
    </w:rPr>
  </w:style>
  <w:style w:type="character" w:customStyle="1" w:styleId="WW8Num186z2">
    <w:name w:val="WW8Num186z2"/>
    <w:rsid w:val="00322223"/>
    <w:rPr>
      <w:rFonts w:ascii="Wingdings" w:hAnsi="Wingdings" w:hint="default"/>
      <w:sz w:val="20"/>
    </w:rPr>
  </w:style>
  <w:style w:type="character" w:customStyle="1" w:styleId="WW8Num192z0">
    <w:name w:val="WW8Num192z0"/>
    <w:rsid w:val="00322223"/>
    <w:rPr>
      <w:rFonts w:ascii="Symbol" w:hAnsi="Symbol" w:hint="default"/>
    </w:rPr>
  </w:style>
  <w:style w:type="character" w:customStyle="1" w:styleId="WW8Num192z1">
    <w:name w:val="WW8Num192z1"/>
    <w:rsid w:val="00322223"/>
    <w:rPr>
      <w:rFonts w:ascii="Courier New" w:hAnsi="Courier New" w:cs="Courier New" w:hint="default"/>
    </w:rPr>
  </w:style>
  <w:style w:type="character" w:customStyle="1" w:styleId="WW8Num192z2">
    <w:name w:val="WW8Num192z2"/>
    <w:rsid w:val="00322223"/>
    <w:rPr>
      <w:rFonts w:ascii="Wingdings" w:hAnsi="Wingdings" w:hint="default"/>
    </w:rPr>
  </w:style>
  <w:style w:type="character" w:customStyle="1" w:styleId="WW8Num194z0">
    <w:name w:val="WW8Num194z0"/>
    <w:rsid w:val="00322223"/>
    <w:rPr>
      <w:rFonts w:ascii="Times-Roman" w:eastAsia="Times New Roman" w:hAnsi="Times-Roman" w:hint="default"/>
      <w:i w:val="0"/>
      <w:iCs w:val="0"/>
    </w:rPr>
  </w:style>
  <w:style w:type="character" w:customStyle="1" w:styleId="WW8Num194z1">
    <w:name w:val="WW8Num194z1"/>
    <w:rsid w:val="00322223"/>
    <w:rPr>
      <w:rFonts w:ascii="Courier New" w:hAnsi="Courier New" w:cs="Courier New" w:hint="default"/>
    </w:rPr>
  </w:style>
  <w:style w:type="character" w:customStyle="1" w:styleId="WW8Num194z2">
    <w:name w:val="WW8Num194z2"/>
    <w:rsid w:val="00322223"/>
    <w:rPr>
      <w:rFonts w:ascii="Wingdings" w:hAnsi="Wingdings" w:hint="default"/>
    </w:rPr>
  </w:style>
  <w:style w:type="character" w:customStyle="1" w:styleId="WW8Num194z3">
    <w:name w:val="WW8Num194z3"/>
    <w:rsid w:val="00322223"/>
    <w:rPr>
      <w:rFonts w:ascii="Symbol" w:hAnsi="Symbol" w:hint="default"/>
    </w:rPr>
  </w:style>
  <w:style w:type="character" w:customStyle="1" w:styleId="WW8Num203z0">
    <w:name w:val="WW8Num203z0"/>
    <w:rsid w:val="00322223"/>
    <w:rPr>
      <w:rFonts w:ascii="Wingdings" w:eastAsia="Times New Roman" w:hAnsi="Wingdings" w:hint="default"/>
    </w:rPr>
  </w:style>
  <w:style w:type="character" w:customStyle="1" w:styleId="WW8Num203z1">
    <w:name w:val="WW8Num203z1"/>
    <w:rsid w:val="00322223"/>
    <w:rPr>
      <w:rFonts w:ascii="Courier New" w:hAnsi="Courier New" w:cs="Courier New" w:hint="default"/>
    </w:rPr>
  </w:style>
  <w:style w:type="character" w:customStyle="1" w:styleId="WW8Num203z2">
    <w:name w:val="WW8Num203z2"/>
    <w:rsid w:val="00322223"/>
    <w:rPr>
      <w:rFonts w:ascii="Wingdings" w:hAnsi="Wingdings" w:hint="default"/>
    </w:rPr>
  </w:style>
  <w:style w:type="character" w:customStyle="1" w:styleId="WW8Num203z3">
    <w:name w:val="WW8Num203z3"/>
    <w:rsid w:val="00322223"/>
    <w:rPr>
      <w:rFonts w:ascii="Symbol" w:hAnsi="Symbol" w:hint="default"/>
    </w:rPr>
  </w:style>
  <w:style w:type="character" w:customStyle="1" w:styleId="WW8Num204z1">
    <w:name w:val="WW8Num204z1"/>
    <w:rsid w:val="00322223"/>
    <w:rPr>
      <w:b/>
      <w:bCs w:val="0"/>
    </w:rPr>
  </w:style>
  <w:style w:type="character" w:customStyle="1" w:styleId="WW8Num206z0">
    <w:name w:val="WW8Num206z0"/>
    <w:rsid w:val="00322223"/>
    <w:rPr>
      <w:rFonts w:ascii="Symbol" w:eastAsia="Times New Roman" w:hAnsi="Symbol" w:hint="default"/>
    </w:rPr>
  </w:style>
  <w:style w:type="character" w:customStyle="1" w:styleId="WW8Num206z1">
    <w:name w:val="WW8Num206z1"/>
    <w:rsid w:val="00322223"/>
    <w:rPr>
      <w:rFonts w:ascii="Courier New" w:hAnsi="Courier New" w:cs="Courier New" w:hint="default"/>
    </w:rPr>
  </w:style>
  <w:style w:type="character" w:customStyle="1" w:styleId="WW8Num206z2">
    <w:name w:val="WW8Num206z2"/>
    <w:rsid w:val="00322223"/>
    <w:rPr>
      <w:rFonts w:ascii="Wingdings" w:hAnsi="Wingdings" w:hint="default"/>
    </w:rPr>
  </w:style>
  <w:style w:type="character" w:customStyle="1" w:styleId="WW8Num206z3">
    <w:name w:val="WW8Num206z3"/>
    <w:rsid w:val="00322223"/>
    <w:rPr>
      <w:rFonts w:ascii="Symbol" w:hAnsi="Symbol" w:hint="default"/>
    </w:rPr>
  </w:style>
  <w:style w:type="character" w:customStyle="1" w:styleId="WW8Num207z0">
    <w:name w:val="WW8Num207z0"/>
    <w:rsid w:val="00322223"/>
    <w:rPr>
      <w:rFonts w:ascii="Symbol" w:hAnsi="Symbol" w:hint="default"/>
      <w:sz w:val="20"/>
    </w:rPr>
  </w:style>
  <w:style w:type="character" w:customStyle="1" w:styleId="WW8Num213z0">
    <w:name w:val="WW8Num213z0"/>
    <w:rsid w:val="00322223"/>
    <w:rPr>
      <w:rFonts w:ascii="Symbol" w:hAnsi="Symbol" w:hint="default"/>
      <w:sz w:val="20"/>
    </w:rPr>
  </w:style>
  <w:style w:type="character" w:customStyle="1" w:styleId="WW8Num214z0">
    <w:name w:val="WW8Num214z0"/>
    <w:rsid w:val="00322223"/>
    <w:rPr>
      <w:rFonts w:ascii="Symbol" w:hAnsi="Symbol" w:hint="default"/>
    </w:rPr>
  </w:style>
  <w:style w:type="character" w:customStyle="1" w:styleId="WW8Num214z1">
    <w:name w:val="WW8Num214z1"/>
    <w:rsid w:val="00322223"/>
    <w:rPr>
      <w:rFonts w:ascii="Courier New" w:hAnsi="Courier New" w:cs="Courier New" w:hint="default"/>
    </w:rPr>
  </w:style>
  <w:style w:type="character" w:customStyle="1" w:styleId="WW8Num220z0">
    <w:name w:val="WW8Num220z0"/>
    <w:rsid w:val="00322223"/>
    <w:rPr>
      <w:u w:val="single"/>
    </w:rPr>
  </w:style>
  <w:style w:type="character" w:customStyle="1" w:styleId="WW8Num228z0">
    <w:name w:val="WW8Num228z0"/>
    <w:rsid w:val="00322223"/>
    <w:rPr>
      <w:rFonts w:ascii="Symbol" w:hAnsi="Symbol" w:hint="default"/>
      <w:sz w:val="20"/>
    </w:rPr>
  </w:style>
  <w:style w:type="character" w:customStyle="1" w:styleId="WW8Num228z1">
    <w:name w:val="WW8Num228z1"/>
    <w:rsid w:val="00322223"/>
    <w:rPr>
      <w:rFonts w:ascii="Courier New" w:hAnsi="Courier New" w:cs="Courier New" w:hint="default"/>
      <w:sz w:val="20"/>
    </w:rPr>
  </w:style>
  <w:style w:type="character" w:customStyle="1" w:styleId="WW8Num228z2">
    <w:name w:val="WW8Num228z2"/>
    <w:rsid w:val="00322223"/>
    <w:rPr>
      <w:rFonts w:ascii="Wingdings" w:hAnsi="Wingdings" w:hint="default"/>
      <w:sz w:val="20"/>
    </w:rPr>
  </w:style>
  <w:style w:type="character" w:customStyle="1" w:styleId="WW8Num236z0">
    <w:name w:val="WW8Num236z0"/>
    <w:rsid w:val="00322223"/>
    <w:rPr>
      <w:rFonts w:ascii="Symbol" w:eastAsia="Times New Roman" w:hAnsi="Symbol" w:hint="default"/>
    </w:rPr>
  </w:style>
  <w:style w:type="character" w:customStyle="1" w:styleId="WW8Num236z1">
    <w:name w:val="WW8Num236z1"/>
    <w:rsid w:val="00322223"/>
    <w:rPr>
      <w:rFonts w:ascii="Courier New" w:hAnsi="Courier New" w:cs="Courier New" w:hint="default"/>
    </w:rPr>
  </w:style>
  <w:style w:type="character" w:customStyle="1" w:styleId="WW8Num236z2">
    <w:name w:val="WW8Num236z2"/>
    <w:rsid w:val="00322223"/>
    <w:rPr>
      <w:rFonts w:ascii="Wingdings" w:hAnsi="Wingdings" w:hint="default"/>
    </w:rPr>
  </w:style>
  <w:style w:type="character" w:customStyle="1" w:styleId="WW8Num236z3">
    <w:name w:val="WW8Num236z3"/>
    <w:rsid w:val="00322223"/>
    <w:rPr>
      <w:rFonts w:ascii="Symbol" w:hAnsi="Symbol" w:hint="default"/>
    </w:rPr>
  </w:style>
  <w:style w:type="character" w:customStyle="1" w:styleId="WW8Num239z0">
    <w:name w:val="WW8Num239z0"/>
    <w:rsid w:val="00322223"/>
    <w:rPr>
      <w:rFonts w:ascii="Times New Roman" w:eastAsia="Times New Roman" w:hAnsi="Times New Roman" w:cs="Times New Roman" w:hint="default"/>
    </w:rPr>
  </w:style>
  <w:style w:type="character" w:customStyle="1" w:styleId="WW8Num239z1">
    <w:name w:val="WW8Num239z1"/>
    <w:rsid w:val="00322223"/>
    <w:rPr>
      <w:rFonts w:ascii="Courier New" w:hAnsi="Courier New" w:cs="Courier New" w:hint="default"/>
    </w:rPr>
  </w:style>
  <w:style w:type="character" w:customStyle="1" w:styleId="WW8Num239z2">
    <w:name w:val="WW8Num239z2"/>
    <w:rsid w:val="00322223"/>
    <w:rPr>
      <w:rFonts w:ascii="Wingdings" w:hAnsi="Wingdings" w:hint="default"/>
    </w:rPr>
  </w:style>
  <w:style w:type="character" w:customStyle="1" w:styleId="WW8Num239z3">
    <w:name w:val="WW8Num239z3"/>
    <w:rsid w:val="00322223"/>
    <w:rPr>
      <w:rFonts w:ascii="Symbol" w:hAnsi="Symbol" w:hint="default"/>
    </w:rPr>
  </w:style>
  <w:style w:type="character" w:customStyle="1" w:styleId="NumberingSymbols">
    <w:name w:val="Numbering Symbols"/>
    <w:rsid w:val="00322223"/>
    <w:rPr>
      <w:rFonts w:ascii="Garamond" w:hAnsi="Garamond" w:hint="default"/>
    </w:rPr>
  </w:style>
  <w:style w:type="character" w:customStyle="1" w:styleId="Bullets">
    <w:name w:val="Bullets"/>
    <w:rsid w:val="00322223"/>
    <w:rPr>
      <w:rFonts w:ascii="StarSymbol" w:eastAsia="StarSymbol" w:hAnsi="StarSymbol" w:cs="StarSymbol" w:hint="default"/>
      <w:sz w:val="18"/>
      <w:szCs w:val="18"/>
    </w:rPr>
  </w:style>
  <w:style w:type="character" w:customStyle="1" w:styleId="BlockHeadingChar">
    <w:name w:val="Block Heading Char"/>
    <w:basedOn w:val="DefaultParagraphFont"/>
    <w:rsid w:val="00322223"/>
    <w:rPr>
      <w:rFonts w:ascii="Estrangelo Edessa" w:eastAsia="Times New Roman" w:hAnsi="Estrangelo Edessa" w:hint="default"/>
      <w:b/>
      <w:bCs w:val="0"/>
      <w:sz w:val="48"/>
      <w:szCs w:val="48"/>
      <w:lang w:val="en-US" w:eastAsia="en-US" w:bidi="ar-SA"/>
    </w:rPr>
  </w:style>
  <w:style w:type="character" w:customStyle="1" w:styleId="a12">
    <w:name w:val="a1"/>
    <w:basedOn w:val="DefaultParagraphFont"/>
    <w:rsid w:val="00322223"/>
    <w:rPr>
      <w:color w:val="008000"/>
    </w:rPr>
  </w:style>
  <w:style w:type="character" w:customStyle="1" w:styleId="lqqtgroup">
    <w:name w:val="lqqtgroup"/>
    <w:basedOn w:val="DefaultParagraphFont"/>
    <w:rsid w:val="00322223"/>
  </w:style>
  <w:style w:type="character" w:customStyle="1" w:styleId="quotedtooltip">
    <w:name w:val="quotedtooltip"/>
    <w:basedOn w:val="DefaultParagraphFont"/>
    <w:rsid w:val="00322223"/>
  </w:style>
  <w:style w:type="character" w:customStyle="1" w:styleId="quotedtooltipbox">
    <w:name w:val="quotedtooltipbox"/>
    <w:basedOn w:val="DefaultParagraphFont"/>
    <w:rsid w:val="00322223"/>
  </w:style>
  <w:style w:type="character" w:customStyle="1" w:styleId="mwlivequotes">
    <w:name w:val="mwlivequotes"/>
    <w:basedOn w:val="DefaultParagraphFont"/>
    <w:rsid w:val="00322223"/>
  </w:style>
  <w:style w:type="character" w:customStyle="1" w:styleId="lastlabel">
    <w:name w:val="lastlabel"/>
    <w:basedOn w:val="DefaultParagraphFont"/>
    <w:rsid w:val="00322223"/>
  </w:style>
  <w:style w:type="character" w:customStyle="1" w:styleId="lb07">
    <w:name w:val="lb07"/>
    <w:basedOn w:val="DefaultParagraphFont"/>
    <w:rsid w:val="00322223"/>
  </w:style>
  <w:style w:type="character" w:customStyle="1" w:styleId="qted">
    <w:name w:val="qted"/>
    <w:basedOn w:val="DefaultParagraphFont"/>
    <w:rsid w:val="00322223"/>
  </w:style>
  <w:style w:type="character" w:customStyle="1" w:styleId="t14">
    <w:name w:val="t14"/>
    <w:basedOn w:val="DefaultParagraphFont"/>
    <w:rsid w:val="00322223"/>
  </w:style>
  <w:style w:type="character" w:customStyle="1" w:styleId="searchtermbold">
    <w:name w:val="searchtermbold"/>
    <w:basedOn w:val="DefaultParagraphFont"/>
    <w:rsid w:val="00322223"/>
  </w:style>
  <w:style w:type="character" w:customStyle="1" w:styleId="spanstyle">
    <w:name w:val="spanstyle"/>
    <w:basedOn w:val="DefaultParagraphFont"/>
    <w:rsid w:val="00322223"/>
  </w:style>
  <w:style w:type="character" w:customStyle="1" w:styleId="nfakpe">
    <w:name w:val="nfakpe"/>
    <w:basedOn w:val="DefaultParagraphFont"/>
    <w:rsid w:val="00322223"/>
  </w:style>
  <w:style w:type="character" w:customStyle="1" w:styleId="DebateBlockCharChar">
    <w:name w:val="Debate Block Char Char"/>
    <w:basedOn w:val="DefaultParagraphFont"/>
    <w:rsid w:val="00322223"/>
    <w:rPr>
      <w:rFonts w:ascii="Arial" w:hAnsi="Arial" w:cs="Arial" w:hint="default"/>
      <w:b/>
      <w:bCs/>
      <w:kern w:val="32"/>
      <w:sz w:val="36"/>
      <w:szCs w:val="32"/>
      <w:u w:val="single"/>
    </w:rPr>
  </w:style>
  <w:style w:type="character" w:customStyle="1" w:styleId="citsource">
    <w:name w:val="citsource"/>
    <w:basedOn w:val="DefaultParagraphFont"/>
    <w:rsid w:val="00322223"/>
  </w:style>
  <w:style w:type="character" w:customStyle="1" w:styleId="sc">
    <w:name w:val="sc"/>
    <w:basedOn w:val="DefaultParagraphFont"/>
    <w:rsid w:val="00322223"/>
  </w:style>
  <w:style w:type="character" w:customStyle="1" w:styleId="atime">
    <w:name w:val="atime"/>
    <w:basedOn w:val="DefaultParagraphFont"/>
    <w:rsid w:val="00322223"/>
  </w:style>
  <w:style w:type="character" w:customStyle="1" w:styleId="ReadText">
    <w:name w:val="Read Text"/>
    <w:basedOn w:val="DefaultParagraphFont"/>
    <w:rsid w:val="00322223"/>
    <w:rPr>
      <w:rFonts w:ascii="Times New Roman" w:hAnsi="Times New Roman" w:cs="Times New Roman" w:hint="default"/>
      <w:b/>
      <w:bCs/>
      <w:sz w:val="24"/>
      <w:u w:val="single"/>
    </w:rPr>
  </w:style>
  <w:style w:type="character" w:customStyle="1" w:styleId="unreadChar">
    <w:name w:val="unread Char"/>
    <w:basedOn w:val="DefaultParagraphFont"/>
    <w:rsid w:val="00322223"/>
    <w:rPr>
      <w:szCs w:val="24"/>
      <w:lang w:val="en-US" w:eastAsia="en-US" w:bidi="ar-SA"/>
    </w:rPr>
  </w:style>
  <w:style w:type="character" w:customStyle="1" w:styleId="Internetlink1">
    <w:name w:val="Internet link1"/>
    <w:rsid w:val="00322223"/>
    <w:rPr>
      <w:color w:val="000080"/>
      <w:u w:val="single"/>
    </w:rPr>
  </w:style>
  <w:style w:type="character" w:customStyle="1" w:styleId="underliningChar3">
    <w:name w:val="underlining Char"/>
    <w:basedOn w:val="DefaultParagraphFont"/>
    <w:rsid w:val="00322223"/>
    <w:rPr>
      <w:b/>
      <w:bCs w:val="0"/>
      <w:szCs w:val="24"/>
      <w:u w:val="single"/>
      <w:lang w:val="en-US" w:eastAsia="en-US" w:bidi="ar-SA"/>
    </w:rPr>
  </w:style>
  <w:style w:type="character" w:customStyle="1" w:styleId="notreadChar">
    <w:name w:val="not read Char"/>
    <w:basedOn w:val="DefaultParagraphFont"/>
    <w:rsid w:val="00322223"/>
    <w:rPr>
      <w:sz w:val="18"/>
      <w:szCs w:val="24"/>
      <w:lang w:val="en-US" w:eastAsia="en-US" w:bidi="ar-SA"/>
    </w:rPr>
  </w:style>
  <w:style w:type="character" w:customStyle="1" w:styleId="journalname">
    <w:name w:val="journalname"/>
    <w:basedOn w:val="DefaultParagraphFont"/>
    <w:rsid w:val="00322223"/>
  </w:style>
  <w:style w:type="character" w:customStyle="1" w:styleId="insideheadline">
    <w:name w:val="insideheadline"/>
    <w:basedOn w:val="DefaultParagraphFont"/>
    <w:rsid w:val="00322223"/>
  </w:style>
  <w:style w:type="character" w:customStyle="1" w:styleId="mwlivequotesupdelayed">
    <w:name w:val="mwlivequotes up delayed"/>
    <w:basedOn w:val="DefaultParagraphFont"/>
    <w:rsid w:val="00322223"/>
  </w:style>
  <w:style w:type="character" w:customStyle="1" w:styleId="mwlivequotesdowndelayed">
    <w:name w:val="mwlivequotes down delayed"/>
    <w:basedOn w:val="DefaultParagraphFont"/>
    <w:rsid w:val="00322223"/>
  </w:style>
  <w:style w:type="character" w:customStyle="1" w:styleId="shirttail">
    <w:name w:val="shirttail"/>
    <w:basedOn w:val="DefaultParagraphFont"/>
    <w:rsid w:val="00322223"/>
  </w:style>
  <w:style w:type="character" w:customStyle="1" w:styleId="definition">
    <w:name w:val="definition"/>
    <w:basedOn w:val="DefaultParagraphFont"/>
    <w:rsid w:val="00322223"/>
  </w:style>
  <w:style w:type="character" w:customStyle="1" w:styleId="CardTextCharCharChar">
    <w:name w:val="Card Text Char Char Char"/>
    <w:basedOn w:val="DefaultParagraphFont"/>
    <w:rsid w:val="00322223"/>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322223"/>
    <w:rPr>
      <w:rFonts w:ascii="Arial Narrow" w:hAnsi="Arial Narrow" w:hint="default"/>
      <w:sz w:val="18"/>
      <w:u w:val="single"/>
    </w:rPr>
  </w:style>
  <w:style w:type="character" w:customStyle="1" w:styleId="UnderlineStyleCharCharChar">
    <w:name w:val="Underline Style Char Char Char"/>
    <w:basedOn w:val="DefaultParagraphFont"/>
    <w:rsid w:val="00322223"/>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322223"/>
    <w:rPr>
      <w:rFonts w:ascii="Arial Narrow" w:hAnsi="Arial Narrow" w:hint="default"/>
      <w:sz w:val="18"/>
      <w:szCs w:val="24"/>
      <w:u w:val="single"/>
      <w:lang w:val="en-US" w:eastAsia="en-US" w:bidi="ar-SA"/>
    </w:rPr>
  </w:style>
  <w:style w:type="character" w:customStyle="1" w:styleId="backcontent">
    <w:name w:val="backcontent"/>
    <w:basedOn w:val="DefaultParagraphFont"/>
    <w:rsid w:val="00322223"/>
  </w:style>
  <w:style w:type="character" w:customStyle="1" w:styleId="articlesheader1">
    <w:name w:val="articles_header1"/>
    <w:basedOn w:val="DefaultParagraphFont"/>
    <w:rsid w:val="00322223"/>
    <w:rPr>
      <w:rFonts w:ascii="Arial" w:hAnsi="Arial" w:cs="Arial" w:hint="default"/>
      <w:b/>
      <w:bCs/>
      <w:color w:val="990000"/>
      <w:sz w:val="26"/>
      <w:szCs w:val="26"/>
    </w:rPr>
  </w:style>
  <w:style w:type="character" w:customStyle="1" w:styleId="bodytitle1">
    <w:name w:val="bodytitle1"/>
    <w:basedOn w:val="DefaultParagraphFont"/>
    <w:rsid w:val="00322223"/>
    <w:rPr>
      <w:rFonts w:ascii="Arial" w:hAnsi="Arial" w:cs="Arial" w:hint="default"/>
      <w:b/>
      <w:bCs/>
      <w:smallCaps w:val="0"/>
      <w:color w:val="000000"/>
      <w:sz w:val="28"/>
      <w:szCs w:val="28"/>
    </w:rPr>
  </w:style>
  <w:style w:type="character" w:customStyle="1" w:styleId="dquo">
    <w:name w:val="dquo"/>
    <w:basedOn w:val="DefaultParagraphFont"/>
    <w:rsid w:val="00322223"/>
  </w:style>
  <w:style w:type="character" w:customStyle="1" w:styleId="caps2">
    <w:name w:val="caps2"/>
    <w:basedOn w:val="DefaultParagraphFont"/>
    <w:rsid w:val="00322223"/>
    <w:rPr>
      <w:sz w:val="23"/>
      <w:szCs w:val="23"/>
    </w:rPr>
  </w:style>
  <w:style w:type="character" w:customStyle="1" w:styleId="captionpaddingstyle1141">
    <w:name w:val="captionpadding style1141"/>
    <w:basedOn w:val="DefaultParagraphFont"/>
    <w:rsid w:val="00322223"/>
  </w:style>
  <w:style w:type="character" w:customStyle="1" w:styleId="style114style118">
    <w:name w:val="style114 style118"/>
    <w:basedOn w:val="DefaultParagraphFont"/>
    <w:rsid w:val="00322223"/>
  </w:style>
  <w:style w:type="character" w:customStyle="1" w:styleId="hint">
    <w:name w:val="hint"/>
    <w:basedOn w:val="DefaultParagraphFont"/>
    <w:rsid w:val="00322223"/>
  </w:style>
  <w:style w:type="character" w:customStyle="1" w:styleId="flw">
    <w:name w:val="flw"/>
    <w:basedOn w:val="DefaultParagraphFont"/>
    <w:rsid w:val="00322223"/>
  </w:style>
  <w:style w:type="character" w:customStyle="1" w:styleId="hw">
    <w:name w:val="hw"/>
    <w:basedOn w:val="DefaultParagraphFont"/>
    <w:rsid w:val="00322223"/>
  </w:style>
  <w:style w:type="character" w:customStyle="1" w:styleId="illustration">
    <w:name w:val="illustration"/>
    <w:basedOn w:val="DefaultParagraphFont"/>
    <w:rsid w:val="00322223"/>
  </w:style>
  <w:style w:type="character" w:customStyle="1" w:styleId="StyleArialNarrowBoldThickunderline">
    <w:name w:val="Style Arial Narrow Bold Thick underline"/>
    <w:basedOn w:val="DefaultParagraphFont"/>
    <w:rsid w:val="00322223"/>
    <w:rPr>
      <w:rFonts w:ascii="Arial Narrow" w:hAnsi="Arial Narrow" w:hint="default"/>
      <w:b/>
      <w:bCs/>
      <w:u w:val="thick"/>
    </w:rPr>
  </w:style>
  <w:style w:type="character" w:customStyle="1" w:styleId="tag1Char">
    <w:name w:val="tag1 Char"/>
    <w:basedOn w:val="DefaultParagraphFont"/>
    <w:rsid w:val="00322223"/>
    <w:rPr>
      <w:b/>
      <w:bCs w:val="0"/>
      <w:sz w:val="24"/>
    </w:rPr>
  </w:style>
  <w:style w:type="character" w:customStyle="1" w:styleId="SmallFontCharCharCharChar">
    <w:name w:val="Small Font Char Char Char Char"/>
    <w:basedOn w:val="DefaultParagraphFont"/>
    <w:rsid w:val="00322223"/>
    <w:rPr>
      <w:rFonts w:ascii="Arial" w:hAnsi="Arial" w:cs="Arial" w:hint="default"/>
      <w:sz w:val="12"/>
      <w:szCs w:val="24"/>
    </w:rPr>
  </w:style>
  <w:style w:type="character" w:customStyle="1" w:styleId="TagCiteChar4">
    <w:name w:val="TagCite Char"/>
    <w:basedOn w:val="DefaultParagraphFont"/>
    <w:rsid w:val="00322223"/>
    <w:rPr>
      <w:rFonts w:ascii="Garamond" w:hAnsi="Garamond" w:hint="default"/>
      <w:b/>
      <w:bCs w:val="0"/>
      <w:sz w:val="24"/>
      <w:szCs w:val="24"/>
    </w:rPr>
  </w:style>
  <w:style w:type="character" w:customStyle="1" w:styleId="subtitlesarticles1">
    <w:name w:val="subtitles_articles1"/>
    <w:basedOn w:val="DefaultParagraphFont"/>
    <w:rsid w:val="00322223"/>
    <w:rPr>
      <w:rFonts w:ascii="Verdana" w:hAnsi="Verdana" w:cs="Times New Roman" w:hint="default"/>
      <w:b/>
      <w:bCs/>
      <w:color w:val="000000"/>
      <w:sz w:val="20"/>
      <w:szCs w:val="20"/>
    </w:rPr>
  </w:style>
  <w:style w:type="character" w:customStyle="1" w:styleId="StyleArial12ptBlack">
    <w:name w:val="Style Arial 12 pt Black"/>
    <w:basedOn w:val="DefaultParagraphFont"/>
    <w:rsid w:val="00322223"/>
    <w:rPr>
      <w:rFonts w:ascii="Garamond" w:hAnsi="Garamond" w:hint="default"/>
      <w:color w:val="000000"/>
      <w:sz w:val="20"/>
      <w:u w:val="single"/>
    </w:rPr>
  </w:style>
  <w:style w:type="character" w:customStyle="1" w:styleId="StyleArialBlack">
    <w:name w:val="Style Arial Black"/>
    <w:basedOn w:val="DefaultParagraphFont"/>
    <w:rsid w:val="00322223"/>
    <w:rPr>
      <w:rFonts w:ascii="Garamond" w:hAnsi="Garamond" w:hint="default"/>
      <w:color w:val="000000"/>
      <w:sz w:val="14"/>
    </w:rPr>
  </w:style>
  <w:style w:type="character" w:customStyle="1" w:styleId="3TagCite">
    <w:name w:val="3 Tag/Cite"/>
    <w:basedOn w:val="DefaultParagraphFont"/>
    <w:rsid w:val="00322223"/>
    <w:rPr>
      <w:rFonts w:ascii="Times New Roman" w:hAnsi="Times New Roman" w:cs="Times New Roman" w:hint="default"/>
      <w:b/>
      <w:bCs w:val="0"/>
      <w:color w:val="FF0000"/>
      <w:sz w:val="22"/>
    </w:rPr>
  </w:style>
  <w:style w:type="character" w:customStyle="1" w:styleId="mediatype">
    <w:name w:val="mediatype"/>
    <w:basedOn w:val="DefaultParagraphFont"/>
    <w:rsid w:val="00322223"/>
  </w:style>
  <w:style w:type="character" w:customStyle="1" w:styleId="detailtitle">
    <w:name w:val="detailtitle"/>
    <w:basedOn w:val="DefaultParagraphFont"/>
    <w:rsid w:val="00322223"/>
  </w:style>
  <w:style w:type="character" w:customStyle="1" w:styleId="story-author">
    <w:name w:val="story-author"/>
    <w:basedOn w:val="DefaultParagraphFont"/>
    <w:rsid w:val="00322223"/>
  </w:style>
  <w:style w:type="character" w:customStyle="1" w:styleId="FontStyle13">
    <w:name w:val="Font Style13"/>
    <w:basedOn w:val="DefaultParagraphFont"/>
    <w:uiPriority w:val="99"/>
    <w:rsid w:val="00322223"/>
    <w:rPr>
      <w:rFonts w:ascii="Constantia" w:hAnsi="Constantia" w:cs="Constantia" w:hint="default"/>
      <w:sz w:val="18"/>
      <w:szCs w:val="18"/>
    </w:rPr>
  </w:style>
  <w:style w:type="character" w:customStyle="1" w:styleId="StyleStyleUnderlineUnderlineStyleBoldUnderlineIntenseEmphas">
    <w:name w:val="Style Style UnderlineUnderlineStyle Bold UnderlineIntense Emphas..."/>
    <w:basedOn w:val="DefaultParagraphFont"/>
    <w:rsid w:val="00322223"/>
    <w:rPr>
      <w:b w:val="0"/>
      <w:bCs w:val="0"/>
      <w:sz w:val="22"/>
      <w:u w:val="single"/>
      <w:bdr w:val="none" w:sz="0" w:space="0" w:color="auto" w:frame="1"/>
    </w:rPr>
  </w:style>
  <w:style w:type="character" w:customStyle="1" w:styleId="Heading2CharCharCharChar">
    <w:name w:val="Heading 2 Char Char Char Char"/>
    <w:basedOn w:val="DefaultParagraphFont"/>
    <w:rsid w:val="00322223"/>
    <w:rPr>
      <w:rFonts w:ascii="Arial" w:hAnsi="Arial" w:cs="Arial" w:hint="default"/>
      <w:b/>
      <w:bCs/>
      <w:iCs/>
      <w:szCs w:val="28"/>
    </w:rPr>
  </w:style>
  <w:style w:type="character" w:customStyle="1" w:styleId="m3305018628354387823inbox-inbox-style13ptbold">
    <w:name w:val="m_3305018628354387823inbox-inbox-style13ptbold"/>
    <w:basedOn w:val="DefaultParagraphFont"/>
    <w:rsid w:val="00322223"/>
  </w:style>
  <w:style w:type="character" w:customStyle="1" w:styleId="m3305018628354387823inbox-inbox-styleunderline">
    <w:name w:val="m_3305018628354387823inbox-inbox-styleunderline"/>
    <w:basedOn w:val="DefaultParagraphFont"/>
    <w:rsid w:val="00322223"/>
  </w:style>
  <w:style w:type="character" w:customStyle="1" w:styleId="getmorearticleslink">
    <w:name w:val="getmorearticleslink"/>
    <w:basedOn w:val="DefaultParagraphFont"/>
    <w:rsid w:val="00322223"/>
  </w:style>
  <w:style w:type="character" w:customStyle="1" w:styleId="swauthor">
    <w:name w:val="sw_author"/>
    <w:rsid w:val="00322223"/>
  </w:style>
  <w:style w:type="character" w:customStyle="1" w:styleId="Mention1">
    <w:name w:val="Mention1"/>
    <w:basedOn w:val="DefaultParagraphFont"/>
    <w:uiPriority w:val="99"/>
    <w:semiHidden/>
    <w:rsid w:val="00322223"/>
    <w:rPr>
      <w:color w:val="2B579A"/>
      <w:shd w:val="clear" w:color="auto" w:fill="E6E6E6"/>
    </w:rPr>
  </w:style>
  <w:style w:type="character" w:customStyle="1" w:styleId="boldunderlineChar4">
    <w:name w:val="bold underline Char"/>
    <w:basedOn w:val="DefaultParagraphFont"/>
    <w:rsid w:val="00322223"/>
    <w:rPr>
      <w:rFonts w:ascii="Times New Roman" w:eastAsia="Times New Roman" w:hAnsi="Times New Roman" w:cs="Arial" w:hint="default"/>
      <w:b/>
      <w:bCs/>
      <w:sz w:val="24"/>
      <w:szCs w:val="24"/>
      <w:u w:val="single"/>
      <w:lang w:eastAsia="zh-CN"/>
    </w:rPr>
  </w:style>
  <w:style w:type="character" w:customStyle="1" w:styleId="TagGreg">
    <w:name w:val="TagGreg"/>
    <w:basedOn w:val="DefaultParagraphFont"/>
    <w:uiPriority w:val="1"/>
    <w:qFormat/>
    <w:rsid w:val="00322223"/>
    <w:rPr>
      <w:b/>
      <w:bCs w:val="0"/>
      <w:sz w:val="24"/>
    </w:rPr>
  </w:style>
  <w:style w:type="character" w:customStyle="1" w:styleId="flagicon">
    <w:name w:val="flagicon"/>
    <w:basedOn w:val="DefaultParagraphFont"/>
    <w:rsid w:val="00322223"/>
  </w:style>
  <w:style w:type="character" w:customStyle="1" w:styleId="A120">
    <w:name w:val="A12"/>
    <w:uiPriority w:val="99"/>
    <w:rsid w:val="00322223"/>
    <w:rPr>
      <w:rFonts w:ascii="Minion Pro" w:hAnsi="Minion Pro" w:cs="Minion Pro" w:hint="default"/>
      <w:color w:val="211D1E"/>
      <w:sz w:val="22"/>
      <w:szCs w:val="22"/>
    </w:rPr>
  </w:style>
  <w:style w:type="character" w:customStyle="1" w:styleId="CitationChar1">
    <w:name w:val="Citation Char1"/>
    <w:basedOn w:val="DefaultParagraphFont"/>
    <w:rsid w:val="00322223"/>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322223"/>
  </w:style>
  <w:style w:type="character" w:customStyle="1" w:styleId="charoverride-4">
    <w:name w:val="charoverride-4"/>
    <w:basedOn w:val="DefaultParagraphFont"/>
    <w:rsid w:val="00322223"/>
  </w:style>
  <w:style w:type="character" w:customStyle="1" w:styleId="charoverride-3">
    <w:name w:val="charoverride-3"/>
    <w:basedOn w:val="DefaultParagraphFont"/>
    <w:rsid w:val="00322223"/>
  </w:style>
  <w:style w:type="character" w:customStyle="1" w:styleId="HilightChar">
    <w:name w:val="Hilight Char"/>
    <w:rsid w:val="00322223"/>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322223"/>
    <w:rPr>
      <w:rFonts w:ascii="Times New Roman" w:eastAsia="Times New Roman" w:hAnsi="Times New Roman" w:cs="Times New Roman" w:hint="default"/>
      <w:sz w:val="20"/>
      <w:szCs w:val="20"/>
      <w:u w:val="single"/>
    </w:rPr>
  </w:style>
  <w:style w:type="character" w:customStyle="1" w:styleId="c1">
    <w:name w:val="c1"/>
    <w:rsid w:val="00322223"/>
  </w:style>
  <w:style w:type="character" w:customStyle="1" w:styleId="Underline4">
    <w:name w:val="*Underline*"/>
    <w:rsid w:val="00322223"/>
    <w:rPr>
      <w:rFonts w:ascii="Times New Roman" w:hAnsi="Times New Roman" w:cs="Times New Roman" w:hint="default"/>
      <w:b/>
      <w:bCs w:val="0"/>
      <w:sz w:val="24"/>
      <w:u w:val="single"/>
    </w:rPr>
  </w:style>
  <w:style w:type="character" w:customStyle="1" w:styleId="comments-post">
    <w:name w:val="comments-post"/>
    <w:rsid w:val="00322223"/>
  </w:style>
  <w:style w:type="character" w:customStyle="1" w:styleId="Irrelevant5fontChar">
    <w:name w:val="Irrelevant (5 font) Char"/>
    <w:rsid w:val="00322223"/>
    <w:rPr>
      <w:sz w:val="10"/>
      <w:szCs w:val="10"/>
      <w:lang w:val="en-US" w:eastAsia="en-US" w:bidi="ar-SA"/>
    </w:rPr>
  </w:style>
  <w:style w:type="character" w:customStyle="1" w:styleId="Hyperlink13">
    <w:name w:val="Hyperlink13"/>
    <w:rsid w:val="00322223"/>
    <w:rPr>
      <w:b w:val="0"/>
      <w:bCs w:val="0"/>
      <w:strike w:val="0"/>
      <w:dstrike w:val="0"/>
      <w:color w:val="008000"/>
      <w:sz w:val="20"/>
      <w:szCs w:val="20"/>
      <w:u w:val="none"/>
      <w:effect w:val="none"/>
    </w:rPr>
  </w:style>
  <w:style w:type="character" w:customStyle="1" w:styleId="standardcontent1">
    <w:name w:val="standardcontent1"/>
    <w:rsid w:val="00322223"/>
    <w:rPr>
      <w:rFonts w:ascii="Arial" w:hAnsi="Arial" w:cs="Arial" w:hint="default"/>
      <w:strike w:val="0"/>
      <w:dstrike w:val="0"/>
      <w:sz w:val="24"/>
      <w:szCs w:val="24"/>
      <w:u w:val="none"/>
      <w:effect w:val="none"/>
    </w:rPr>
  </w:style>
  <w:style w:type="character" w:customStyle="1" w:styleId="Hyperlink40">
    <w:name w:val="Hyperlink4"/>
    <w:rsid w:val="00322223"/>
    <w:rPr>
      <w:color w:val="000066"/>
      <w:u w:val="single"/>
    </w:rPr>
  </w:style>
  <w:style w:type="character" w:customStyle="1" w:styleId="rddeckline1">
    <w:name w:val="rddeckline1"/>
    <w:rsid w:val="00322223"/>
    <w:rPr>
      <w:rFonts w:ascii="Verdana" w:hAnsi="Verdana" w:hint="default"/>
      <w:b/>
      <w:bCs/>
      <w:sz w:val="22"/>
      <w:szCs w:val="22"/>
    </w:rPr>
  </w:style>
  <w:style w:type="character" w:customStyle="1" w:styleId="contact1">
    <w:name w:val="contact1"/>
    <w:rsid w:val="00322223"/>
    <w:rPr>
      <w:rFonts w:ascii="Tahoma" w:hAnsi="Tahoma" w:cs="Tahoma" w:hint="default"/>
      <w:color w:val="999999"/>
      <w:sz w:val="20"/>
      <w:szCs w:val="20"/>
    </w:rPr>
  </w:style>
  <w:style w:type="character" w:customStyle="1" w:styleId="credits1">
    <w:name w:val="credits1"/>
    <w:rsid w:val="00322223"/>
    <w:rPr>
      <w:rFonts w:ascii="Tahoma" w:hAnsi="Tahoma" w:cs="Tahoma" w:hint="default"/>
      <w:color w:val="999999"/>
      <w:sz w:val="16"/>
      <w:szCs w:val="16"/>
    </w:rPr>
  </w:style>
  <w:style w:type="character" w:customStyle="1" w:styleId="StyleBoldText12pt10ptNotBoldKernat16pt">
    <w:name w:val="Style Bold Text 12 pt + 10 pt Not Bold Kern at 16 pt"/>
    <w:rsid w:val="00322223"/>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322223"/>
  </w:style>
  <w:style w:type="character" w:customStyle="1" w:styleId="UnderlinedCards">
    <w:name w:val="Underlined Cards"/>
    <w:rsid w:val="00322223"/>
    <w:rPr>
      <w:sz w:val="24"/>
      <w:szCs w:val="24"/>
      <w:u w:val="thick"/>
      <w:lang w:val="en-US" w:eastAsia="en-US" w:bidi="ar-SA"/>
    </w:rPr>
  </w:style>
  <w:style w:type="character" w:customStyle="1" w:styleId="highlightcardtextChar">
    <w:name w:val="highlight card text Char"/>
    <w:rsid w:val="00322223"/>
    <w:rPr>
      <w:rFonts w:ascii="Arial" w:hAnsi="Arial" w:cs="Arial" w:hint="default"/>
      <w:color w:val="000000"/>
      <w:sz w:val="18"/>
      <w:szCs w:val="24"/>
      <w:u w:val="single"/>
      <w:lang w:val="en-US" w:eastAsia="en-US" w:bidi="ar-SA"/>
    </w:rPr>
  </w:style>
  <w:style w:type="character" w:customStyle="1" w:styleId="TagsChar4">
    <w:name w:val="Tags Char4"/>
    <w:rsid w:val="00322223"/>
    <w:rPr>
      <w:b/>
      <w:bCs w:val="0"/>
      <w:lang w:val="en-US" w:eastAsia="en-US" w:bidi="ar-SA"/>
    </w:rPr>
  </w:style>
  <w:style w:type="character" w:customStyle="1" w:styleId="tightinline1">
    <w:name w:val="tightinline1"/>
    <w:rsid w:val="00322223"/>
    <w:rPr>
      <w:rFonts w:ascii="Verdana" w:hAnsi="Verdana" w:hint="default"/>
      <w:vanish/>
      <w:webHidden w:val="0"/>
      <w:color w:val="000000"/>
      <w:sz w:val="20"/>
      <w:szCs w:val="20"/>
      <w:specVanish/>
    </w:rPr>
  </w:style>
  <w:style w:type="character" w:customStyle="1" w:styleId="blsp-spelling-corrected">
    <w:name w:val="blsp-spelling-corrected"/>
    <w:rsid w:val="00322223"/>
  </w:style>
  <w:style w:type="character" w:customStyle="1" w:styleId="blsp-spelling-error">
    <w:name w:val="blsp-spelling-error"/>
    <w:rsid w:val="00322223"/>
  </w:style>
  <w:style w:type="character" w:customStyle="1" w:styleId="sup">
    <w:name w:val="sup"/>
    <w:rsid w:val="00322223"/>
  </w:style>
  <w:style w:type="character" w:customStyle="1" w:styleId="pgnum">
    <w:name w:val="pgnum"/>
    <w:rsid w:val="00322223"/>
  </w:style>
  <w:style w:type="character" w:customStyle="1" w:styleId="SmallFontCharChar">
    <w:name w:val="Small Font Char Char"/>
    <w:rsid w:val="00322223"/>
    <w:rPr>
      <w:rFonts w:ascii="Arial" w:hAnsi="Arial" w:cs="Arial" w:hint="default"/>
      <w:sz w:val="12"/>
      <w:szCs w:val="24"/>
      <w:lang w:val="en-US" w:eastAsia="en-US" w:bidi="ar-SA"/>
    </w:rPr>
  </w:style>
  <w:style w:type="character" w:customStyle="1" w:styleId="bc21">
    <w:name w:val="bc_21"/>
    <w:rsid w:val="00322223"/>
  </w:style>
  <w:style w:type="character" w:customStyle="1" w:styleId="copystyle">
    <w:name w:val="copystyle"/>
    <w:rsid w:val="00322223"/>
  </w:style>
  <w:style w:type="character" w:customStyle="1" w:styleId="boldciteCharChar1">
    <w:name w:val="bold cite Char Char1"/>
    <w:rsid w:val="00322223"/>
    <w:rPr>
      <w:rFonts w:ascii="Arial" w:hAnsi="Arial" w:cs="Arial" w:hint="default"/>
      <w:b/>
      <w:bCs/>
      <w:kern w:val="32"/>
      <w:sz w:val="24"/>
      <w:szCs w:val="24"/>
      <w:lang w:val="en-US" w:eastAsia="en-US" w:bidi="ar-SA"/>
    </w:rPr>
  </w:style>
  <w:style w:type="character" w:customStyle="1" w:styleId="ReadUnderline">
    <w:name w:val="Read Underline"/>
    <w:rsid w:val="00322223"/>
    <w:rPr>
      <w:rFonts w:ascii="Arial" w:hAnsi="Arial" w:cs="Arial" w:hint="default"/>
      <w:b/>
      <w:bCs w:val="0"/>
      <w:sz w:val="18"/>
      <w:u w:val="thick"/>
    </w:rPr>
  </w:style>
  <w:style w:type="character" w:customStyle="1" w:styleId="noiconheadline">
    <w:name w:val="noicon_headline"/>
    <w:rsid w:val="00322223"/>
  </w:style>
  <w:style w:type="paragraph" w:styleId="MacroText">
    <w:name w:val="macro"/>
    <w:link w:val="MacroTextChar"/>
    <w:semiHidden/>
    <w:unhideWhenUsed/>
    <w:rsid w:val="00322223"/>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1">
    <w:name w:val="Macro Text Char1"/>
    <w:basedOn w:val="DefaultParagraphFont"/>
    <w:semiHidden/>
    <w:rsid w:val="00322223"/>
    <w:rPr>
      <w:rFonts w:ascii="Consolas" w:eastAsiaTheme="minorHAnsi" w:hAnsi="Consolas"/>
      <w:sz w:val="20"/>
      <w:szCs w:val="20"/>
    </w:rPr>
  </w:style>
  <w:style w:type="character" w:customStyle="1" w:styleId="pp1">
    <w:name w:val="pp1"/>
    <w:rsid w:val="00322223"/>
    <w:rPr>
      <w:rFonts w:ascii="Times New Roman" w:hAnsi="Times New Roman" w:cs="Times New Roman" w:hint="default"/>
      <w:i w:val="0"/>
      <w:iCs w:val="0"/>
      <w:smallCaps w:val="0"/>
      <w:sz w:val="30"/>
      <w:szCs w:val="30"/>
    </w:rPr>
  </w:style>
  <w:style w:type="character" w:customStyle="1" w:styleId="prbodytext1">
    <w:name w:val="pr_bodytext1"/>
    <w:rsid w:val="00322223"/>
    <w:rPr>
      <w:rFonts w:ascii="Arial" w:hAnsi="Arial" w:cs="Arial" w:hint="default"/>
      <w:sz w:val="20"/>
      <w:szCs w:val="20"/>
    </w:rPr>
  </w:style>
  <w:style w:type="character" w:customStyle="1" w:styleId="articlehead">
    <w:name w:val="articlehead"/>
    <w:rsid w:val="00322223"/>
  </w:style>
  <w:style w:type="character" w:customStyle="1" w:styleId="blue3">
    <w:name w:val="blue3"/>
    <w:rsid w:val="00322223"/>
  </w:style>
  <w:style w:type="character" w:customStyle="1" w:styleId="over-title">
    <w:name w:val="over-title"/>
    <w:rsid w:val="00322223"/>
  </w:style>
  <w:style w:type="character" w:customStyle="1" w:styleId="contentheader">
    <w:name w:val="contentheader"/>
    <w:rsid w:val="00322223"/>
  </w:style>
  <w:style w:type="character" w:customStyle="1" w:styleId="Stylecites10ptNotBoldChar">
    <w:name w:val="Style cites + 10 pt Not Bold Char"/>
    <w:rsid w:val="00322223"/>
    <w:rPr>
      <w:rFonts w:ascii="SimSun" w:eastAsia="SimSun" w:hAnsi="SimSun" w:hint="eastAsia"/>
      <w:szCs w:val="24"/>
      <w:lang w:val="en-US" w:eastAsia="zh-CN" w:bidi="ar-SA"/>
    </w:rPr>
  </w:style>
  <w:style w:type="character" w:customStyle="1" w:styleId="tagscharchar0">
    <w:name w:val="tagscharchar"/>
    <w:rsid w:val="00322223"/>
  </w:style>
  <w:style w:type="character" w:customStyle="1" w:styleId="bhl">
    <w:name w:val="bhl"/>
    <w:rsid w:val="00322223"/>
  </w:style>
  <w:style w:type="character" w:customStyle="1" w:styleId="FontStyle16">
    <w:name w:val="Font Style16"/>
    <w:uiPriority w:val="99"/>
    <w:rsid w:val="00322223"/>
    <w:rPr>
      <w:rFonts w:ascii="Times New Roman" w:hAnsi="Times New Roman" w:cs="Times New Roman" w:hint="default"/>
      <w:b/>
      <w:bCs/>
      <w:spacing w:val="-20"/>
      <w:sz w:val="16"/>
      <w:szCs w:val="16"/>
    </w:rPr>
  </w:style>
  <w:style w:type="character" w:customStyle="1" w:styleId="docnumbertitle">
    <w:name w:val="doc_number_title"/>
    <w:basedOn w:val="DefaultParagraphFont"/>
    <w:rsid w:val="00322223"/>
  </w:style>
  <w:style w:type="character" w:customStyle="1" w:styleId="StyleUnderlineChar9ptBorderSinglesolidlineAuto0">
    <w:name w:val="Style Underline Char + 9 pt Border: : (Single solid line Auto  0..."/>
    <w:basedOn w:val="DefaultParagraphFont"/>
    <w:rsid w:val="00322223"/>
    <w:rPr>
      <w:rFonts w:ascii="Times New Roman" w:hAnsi="Times New Roman" w:cs="Times New Roman" w:hint="default"/>
      <w:sz w:val="20"/>
      <w:u w:val="single"/>
      <w:bdr w:val="single" w:sz="4" w:space="0" w:color="auto" w:frame="1"/>
      <w:lang w:val="en-US" w:eastAsia="en-US" w:bidi="ar-SA"/>
    </w:rPr>
  </w:style>
  <w:style w:type="character" w:customStyle="1" w:styleId="hidden">
    <w:name w:val="hidden"/>
    <w:basedOn w:val="DefaultParagraphFont"/>
    <w:uiPriority w:val="99"/>
    <w:rsid w:val="00322223"/>
  </w:style>
  <w:style w:type="character" w:customStyle="1" w:styleId="StyleStyleBoldUnderlineIntenseEmphasisUnderlineStyleapple-s1">
    <w:name w:val="Style Style Bold UnderlineIntense EmphasisUnderlineStyleapple-s...1"/>
    <w:basedOn w:val="DefaultParagraphFont"/>
    <w:rsid w:val="00322223"/>
    <w:rPr>
      <w:rFonts w:ascii="Garamond" w:hAnsi="Garamond" w:hint="default"/>
      <w:b w:val="0"/>
      <w:bCs w:val="0"/>
      <w:sz w:val="24"/>
      <w:u w:val="single"/>
    </w:rPr>
  </w:style>
  <w:style w:type="character" w:customStyle="1" w:styleId="bodysubtoc">
    <w:name w:val="bodysubtoc"/>
    <w:basedOn w:val="DefaultParagraphFont"/>
    <w:rsid w:val="00322223"/>
  </w:style>
  <w:style w:type="character" w:customStyle="1" w:styleId="lefttitlesmaller">
    <w:name w:val="lefttitlesmaller"/>
    <w:basedOn w:val="DefaultParagraphFont"/>
    <w:rsid w:val="00322223"/>
  </w:style>
  <w:style w:type="character" w:customStyle="1" w:styleId="submitted-time">
    <w:name w:val="submitted-time"/>
    <w:basedOn w:val="DefaultParagraphFont"/>
    <w:rsid w:val="00322223"/>
  </w:style>
  <w:style w:type="character" w:customStyle="1" w:styleId="searchword">
    <w:name w:val="searchword"/>
    <w:basedOn w:val="DefaultParagraphFont"/>
    <w:rsid w:val="00322223"/>
  </w:style>
  <w:style w:type="character" w:customStyle="1" w:styleId="tagChar1">
    <w:name w:val="tag Char1"/>
    <w:aliases w:val="No Spacing Char1,No Spacing311 Char,Card Format Char,Small Text Char1"/>
    <w:rsid w:val="00322223"/>
    <w:rPr>
      <w:b/>
      <w:bCs w:val="0"/>
      <w:sz w:val="24"/>
    </w:rPr>
  </w:style>
  <w:style w:type="character" w:customStyle="1" w:styleId="StyleIntenseReferenceGaramond">
    <w:name w:val="Style Intense Reference + Garamond"/>
    <w:rsid w:val="00322223"/>
    <w:rPr>
      <w:rFonts w:ascii="Garamond" w:hAnsi="Garamond" w:hint="default"/>
      <w:bCs/>
      <w:color w:val="auto"/>
      <w:spacing w:val="5"/>
      <w:sz w:val="20"/>
      <w:u w:val="single"/>
    </w:rPr>
  </w:style>
  <w:style w:type="character" w:customStyle="1" w:styleId="StyleIntenseReferenceGaramondBold">
    <w:name w:val="Style Intense Reference + Garamond Bold"/>
    <w:rsid w:val="00322223"/>
    <w:rPr>
      <w:rFonts w:ascii="Garamond" w:hAnsi="Garamond" w:hint="default"/>
      <w:b/>
      <w:bCs/>
      <w:color w:val="auto"/>
      <w:spacing w:val="5"/>
      <w:sz w:val="20"/>
      <w:u w:val="single"/>
    </w:rPr>
  </w:style>
  <w:style w:type="character" w:customStyle="1" w:styleId="newstime">
    <w:name w:val="newstime"/>
    <w:basedOn w:val="DefaultParagraphFont"/>
    <w:rsid w:val="00322223"/>
  </w:style>
  <w:style w:type="character" w:customStyle="1" w:styleId="IntenseReference1">
    <w:name w:val="Intense Reference1"/>
    <w:qFormat/>
    <w:rsid w:val="00322223"/>
    <w:rPr>
      <w:rFonts w:ascii="Arial" w:hAnsi="Arial" w:cs="Arial" w:hint="default"/>
      <w:bCs/>
      <w:color w:val="auto"/>
      <w:spacing w:val="5"/>
      <w:sz w:val="20"/>
      <w:u w:val="thick"/>
    </w:rPr>
  </w:style>
  <w:style w:type="character" w:customStyle="1" w:styleId="ilad1">
    <w:name w:val="il_ad1"/>
    <w:rsid w:val="00322223"/>
    <w:rPr>
      <w:vanish/>
      <w:webHidden w:val="0"/>
      <w:color w:val="000000"/>
      <w:u w:val="single"/>
      <w:specVanish/>
    </w:rPr>
  </w:style>
  <w:style w:type="character" w:customStyle="1" w:styleId="tx">
    <w:name w:val="tx"/>
    <w:basedOn w:val="DefaultParagraphFont"/>
    <w:rsid w:val="00322223"/>
  </w:style>
  <w:style w:type="character" w:customStyle="1" w:styleId="oneclick-link">
    <w:name w:val="oneclick-link"/>
    <w:basedOn w:val="DefaultParagraphFont"/>
    <w:rsid w:val="00322223"/>
  </w:style>
  <w:style w:type="character" w:customStyle="1" w:styleId="FontStyle505">
    <w:name w:val="Font Style505"/>
    <w:basedOn w:val="DefaultParagraphFont"/>
    <w:uiPriority w:val="99"/>
    <w:rsid w:val="00322223"/>
    <w:rPr>
      <w:rFonts w:ascii="Times New Roman" w:hAnsi="Times New Roman" w:cs="Times New Roman" w:hint="default"/>
      <w:sz w:val="18"/>
      <w:szCs w:val="18"/>
    </w:rPr>
  </w:style>
  <w:style w:type="character" w:customStyle="1" w:styleId="StyleStyleUnderlineUnderlineStyleBoldUnderlineIntenseEmphas1">
    <w:name w:val="Style Style UnderlineUnderlineStyle Bold UnderlineIntense Emphas...1"/>
    <w:basedOn w:val="DefaultParagraphFont"/>
    <w:rsid w:val="00322223"/>
    <w:rPr>
      <w:b w:val="0"/>
      <w:bCs w:val="0"/>
      <w:sz w:val="24"/>
      <w:u w:val="single"/>
      <w:bdr w:val="none" w:sz="0" w:space="0" w:color="auto" w:frame="1"/>
    </w:rPr>
  </w:style>
  <w:style w:type="character" w:customStyle="1" w:styleId="Bodytext116">
    <w:name w:val="Body text (11)"/>
    <w:rsid w:val="0032222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32222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322223"/>
  </w:style>
  <w:style w:type="character" w:customStyle="1" w:styleId="StyleStyleBoldUnderlineUnderlineapple-style-span6ptBoldK">
    <w:name w:val="Style Style Bold UnderlineUnderlineapple-style-span + 6 ptBoldK..."/>
    <w:basedOn w:val="DefaultParagraphFont"/>
    <w:rsid w:val="00322223"/>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322223"/>
    <w:rPr>
      <w:u w:val="single"/>
      <w:bdr w:val="none" w:sz="0" w:space="0" w:color="auto" w:frame="1"/>
    </w:rPr>
  </w:style>
  <w:style w:type="character" w:customStyle="1" w:styleId="cit-title">
    <w:name w:val="cit-title"/>
    <w:basedOn w:val="DefaultParagraphFont"/>
    <w:rsid w:val="00322223"/>
  </w:style>
  <w:style w:type="character" w:customStyle="1" w:styleId="z3988">
    <w:name w:val="z3988"/>
    <w:basedOn w:val="DefaultParagraphFont"/>
    <w:rsid w:val="00322223"/>
  </w:style>
  <w:style w:type="character" w:customStyle="1" w:styleId="nowrap">
    <w:name w:val="nowrap"/>
    <w:basedOn w:val="DefaultParagraphFont"/>
    <w:rsid w:val="00322223"/>
  </w:style>
  <w:style w:type="character" w:customStyle="1" w:styleId="freeaccess">
    <w:name w:val="freeaccess"/>
    <w:basedOn w:val="DefaultParagraphFont"/>
    <w:rsid w:val="00322223"/>
  </w:style>
  <w:style w:type="character" w:customStyle="1" w:styleId="CharacterStyle14">
    <w:name w:val="Character Style 14"/>
    <w:rsid w:val="00322223"/>
    <w:rPr>
      <w:sz w:val="30"/>
      <w:szCs w:val="30"/>
    </w:rPr>
  </w:style>
  <w:style w:type="character" w:customStyle="1" w:styleId="CharacterStyle13">
    <w:name w:val="Character Style 13"/>
    <w:rsid w:val="00322223"/>
    <w:rPr>
      <w:i/>
      <w:iCs/>
      <w:sz w:val="17"/>
      <w:szCs w:val="17"/>
    </w:rPr>
  </w:style>
  <w:style w:type="character" w:customStyle="1" w:styleId="CardsNotUnderlined">
    <w:name w:val="Cards Not Underlined"/>
    <w:rsid w:val="00322223"/>
    <w:rPr>
      <w:rFonts w:ascii="Times New Roman" w:hAnsi="Times New Roman" w:cs="Times New Roman" w:hint="default"/>
      <w:sz w:val="16"/>
    </w:rPr>
  </w:style>
  <w:style w:type="character" w:customStyle="1" w:styleId="mandelbrotrefrag">
    <w:name w:val="mandelbrot_refrag"/>
    <w:rsid w:val="00322223"/>
  </w:style>
  <w:style w:type="character" w:customStyle="1" w:styleId="imgcreditcaption">
    <w:name w:val="imgcreditcaption"/>
    <w:rsid w:val="00322223"/>
  </w:style>
  <w:style w:type="character" w:customStyle="1" w:styleId="current-article">
    <w:name w:val="current-article"/>
    <w:rsid w:val="00322223"/>
  </w:style>
  <w:style w:type="character" w:customStyle="1" w:styleId="hps">
    <w:name w:val="hps"/>
    <w:rsid w:val="00322223"/>
  </w:style>
  <w:style w:type="character" w:customStyle="1" w:styleId="source-org">
    <w:name w:val="source-org"/>
    <w:rsid w:val="00322223"/>
  </w:style>
  <w:style w:type="character" w:customStyle="1" w:styleId="Caption11">
    <w:name w:val="Caption11"/>
    <w:rsid w:val="00322223"/>
  </w:style>
  <w:style w:type="character" w:customStyle="1" w:styleId="mainheading">
    <w:name w:val="mainheading"/>
    <w:rsid w:val="00322223"/>
  </w:style>
  <w:style w:type="character" w:customStyle="1" w:styleId="StyleStyleunderlineBold11pt">
    <w:name w:val="Style Style underline + Bold + 11 pt"/>
    <w:rsid w:val="00322223"/>
    <w:rPr>
      <w:bCs/>
      <w:sz w:val="20"/>
      <w:u w:val="single"/>
    </w:rPr>
  </w:style>
  <w:style w:type="character" w:customStyle="1" w:styleId="StyleunderlineAsianTimesNewRomanBold">
    <w:name w:val="Style underline + (Asian) Times New Roman Bold"/>
    <w:rsid w:val="0032222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22223"/>
    <w:rPr>
      <w:b/>
      <w:bCs/>
      <w:sz w:val="20"/>
      <w:u w:val="single"/>
      <w:bdr w:val="single" w:sz="4" w:space="0" w:color="auto" w:frame="1"/>
    </w:rPr>
  </w:style>
  <w:style w:type="character" w:customStyle="1" w:styleId="Style11ptBoldUnderlineBorderSinglesolidlineAuto1">
    <w:name w:val="Style 11 pt Bold Underline Border: : (Single solid line Auto  ...1"/>
    <w:rsid w:val="00322223"/>
    <w:rPr>
      <w:b/>
      <w:bCs/>
      <w:sz w:val="20"/>
      <w:u w:val="single"/>
      <w:bdr w:val="single" w:sz="4" w:space="0" w:color="auto" w:frame="1"/>
    </w:rPr>
  </w:style>
  <w:style w:type="character" w:customStyle="1" w:styleId="metaorigin">
    <w:name w:val="meta_origin"/>
    <w:rsid w:val="00322223"/>
  </w:style>
  <w:style w:type="character" w:customStyle="1" w:styleId="eminfo">
    <w:name w:val="eminfo"/>
    <w:rsid w:val="00322223"/>
  </w:style>
  <w:style w:type="character" w:customStyle="1" w:styleId="emhighlight">
    <w:name w:val="emhighlight"/>
    <w:rsid w:val="00322223"/>
  </w:style>
  <w:style w:type="character" w:customStyle="1" w:styleId="last">
    <w:name w:val="last"/>
    <w:rsid w:val="00322223"/>
  </w:style>
  <w:style w:type="character" w:customStyle="1" w:styleId="institution">
    <w:name w:val="institution"/>
    <w:rsid w:val="00322223"/>
  </w:style>
  <w:style w:type="character" w:customStyle="1" w:styleId="NormalCard">
    <w:name w:val="Normal Card"/>
    <w:uiPriority w:val="1"/>
    <w:qFormat/>
    <w:rsid w:val="00322223"/>
    <w:rPr>
      <w:rFonts w:ascii="Times New Roman" w:hAnsi="Times New Roman" w:cs="Times New Roman" w:hint="default"/>
      <w:sz w:val="24"/>
    </w:rPr>
  </w:style>
  <w:style w:type="character" w:customStyle="1" w:styleId="timebox">
    <w:name w:val="timebox"/>
    <w:rsid w:val="00322223"/>
  </w:style>
  <w:style w:type="character" w:customStyle="1" w:styleId="Heading2Subtext">
    <w:name w:val="Heading 2 Subtext"/>
    <w:rsid w:val="00322223"/>
    <w:rPr>
      <w:rFonts w:ascii="Times New Roman" w:hAnsi="Times New Roman" w:cs="Times New Roman" w:hint="default"/>
      <w:sz w:val="16"/>
    </w:rPr>
  </w:style>
  <w:style w:type="character" w:customStyle="1" w:styleId="caps-label">
    <w:name w:val="caps-label"/>
    <w:rsid w:val="00322223"/>
  </w:style>
  <w:style w:type="character" w:customStyle="1" w:styleId="cardshighlight0">
    <w:name w:val="cardshighlight"/>
    <w:rsid w:val="00322223"/>
  </w:style>
  <w:style w:type="character" w:customStyle="1" w:styleId="cardsfont12pt1">
    <w:name w:val="cardsfont12pt"/>
    <w:rsid w:val="00322223"/>
  </w:style>
  <w:style w:type="character" w:customStyle="1" w:styleId="kicker">
    <w:name w:val="kicker"/>
    <w:rsid w:val="00322223"/>
  </w:style>
  <w:style w:type="character" w:customStyle="1" w:styleId="daystmp">
    <w:name w:val="daystmp"/>
    <w:rsid w:val="00322223"/>
  </w:style>
  <w:style w:type="character" w:customStyle="1" w:styleId="cardsfont12ptchar">
    <w:name w:val="cardsfont12ptchar"/>
    <w:rsid w:val="00322223"/>
  </w:style>
  <w:style w:type="character" w:customStyle="1" w:styleId="gal">
    <w:name w:val="gal"/>
    <w:rsid w:val="00322223"/>
  </w:style>
  <w:style w:type="character" w:customStyle="1" w:styleId="imagedateline">
    <w:name w:val="image_dateline"/>
    <w:rsid w:val="00322223"/>
  </w:style>
  <w:style w:type="character" w:customStyle="1" w:styleId="authordatecharchar">
    <w:name w:val="authordatecharchar"/>
    <w:rsid w:val="00322223"/>
  </w:style>
  <w:style w:type="character" w:customStyle="1" w:styleId="style1char0">
    <w:name w:val="style1char"/>
    <w:rsid w:val="00322223"/>
  </w:style>
  <w:style w:type="character" w:customStyle="1" w:styleId="tagcharchar0">
    <w:name w:val="tagcharchar"/>
    <w:rsid w:val="00322223"/>
  </w:style>
  <w:style w:type="character" w:customStyle="1" w:styleId="underlinedcharchar2">
    <w:name w:val="underlinedcharchar"/>
    <w:rsid w:val="00322223"/>
  </w:style>
  <w:style w:type="character" w:customStyle="1" w:styleId="BoxedChar">
    <w:name w:val="Boxed Char"/>
    <w:rsid w:val="00322223"/>
    <w:rPr>
      <w:rFonts w:ascii="Arial Narrow" w:hAnsi="Arial Narrow" w:hint="default"/>
      <w:b/>
      <w:bCs w:val="0"/>
      <w:sz w:val="18"/>
      <w:bdr w:val="single" w:sz="6" w:space="0" w:color="auto" w:frame="1"/>
    </w:rPr>
  </w:style>
  <w:style w:type="character" w:customStyle="1" w:styleId="cardCharCharChar1">
    <w:name w:val="card Char Char Char1"/>
    <w:rsid w:val="00322223"/>
    <w:rPr>
      <w:lang w:val="en-US" w:eastAsia="en-US" w:bidi="ar-SA"/>
    </w:rPr>
  </w:style>
  <w:style w:type="character" w:customStyle="1" w:styleId="Style11ptThickunderline">
    <w:name w:val="Style 11 pt Thick underline"/>
    <w:rsid w:val="00322223"/>
    <w:rPr>
      <w:sz w:val="20"/>
      <w:u w:val="thick"/>
    </w:rPr>
  </w:style>
  <w:style w:type="character" w:customStyle="1" w:styleId="Style11ptBoldThickunderline">
    <w:name w:val="Style 11 pt Bold Thick underline"/>
    <w:rsid w:val="00322223"/>
    <w:rPr>
      <w:b/>
      <w:bCs/>
      <w:sz w:val="20"/>
      <w:u w:val="thick"/>
    </w:rPr>
  </w:style>
  <w:style w:type="character" w:customStyle="1" w:styleId="authors1">
    <w:name w:val="authors1"/>
    <w:rsid w:val="00322223"/>
    <w:rPr>
      <w:rFonts w:ascii="Verdana" w:hAnsi="Verdana" w:hint="default"/>
      <w:b/>
      <w:bCs/>
      <w:color w:val="006699"/>
      <w:sz w:val="20"/>
      <w:szCs w:val="20"/>
    </w:rPr>
  </w:style>
  <w:style w:type="character" w:customStyle="1" w:styleId="headlinesectionlarge">
    <w:name w:val="headline_section_large"/>
    <w:rsid w:val="00322223"/>
  </w:style>
  <w:style w:type="character" w:customStyle="1" w:styleId="Styleunderline11ptBlack">
    <w:name w:val="Style underline + 11 pt Black"/>
    <w:rsid w:val="00322223"/>
    <w:rPr>
      <w:color w:val="000000"/>
      <w:sz w:val="20"/>
      <w:u w:val="single"/>
    </w:rPr>
  </w:style>
  <w:style w:type="character" w:customStyle="1" w:styleId="Styleunderline11ptBoldBlack">
    <w:name w:val="Style underline + 11 pt Bold Black"/>
    <w:rsid w:val="00322223"/>
    <w:rPr>
      <w:b/>
      <w:bCs/>
      <w:color w:val="000000"/>
      <w:sz w:val="20"/>
      <w:u w:val="single"/>
    </w:rPr>
  </w:style>
  <w:style w:type="character" w:customStyle="1" w:styleId="Style11ptBoldBlackUnderline">
    <w:name w:val="Style 11 pt Bold Black Underline"/>
    <w:rsid w:val="00322223"/>
    <w:rPr>
      <w:b/>
      <w:bCs/>
      <w:color w:val="000000"/>
      <w:sz w:val="20"/>
      <w:u w:val="single"/>
    </w:rPr>
  </w:style>
  <w:style w:type="character" w:customStyle="1" w:styleId="Style11ptBoldBlackUnderlineBorderSinglesolidline">
    <w:name w:val="Style 11 pt Bold Black Underline Border: : (Single solid line ..."/>
    <w:rsid w:val="00322223"/>
    <w:rPr>
      <w:b/>
      <w:bCs/>
      <w:color w:val="000000"/>
      <w:sz w:val="20"/>
      <w:u w:val="single"/>
      <w:bdr w:val="single" w:sz="4" w:space="0" w:color="auto" w:frame="1"/>
    </w:rPr>
  </w:style>
  <w:style w:type="character" w:customStyle="1" w:styleId="StyleLatinMeridien-Italic11ptItalicUnderline">
    <w:name w:val="Style (Latin) Meridien-Italic 11 pt Italic Underline"/>
    <w:rsid w:val="00322223"/>
    <w:rPr>
      <w:rFonts w:ascii="Meridien-Italic" w:hAnsi="Meridien-Italic" w:hint="default"/>
      <w:i/>
      <w:iCs/>
      <w:sz w:val="20"/>
      <w:u w:val="single"/>
    </w:rPr>
  </w:style>
  <w:style w:type="character" w:customStyle="1" w:styleId="underlinestylechar0">
    <w:name w:val="underlinestylechar"/>
    <w:rsid w:val="00322223"/>
  </w:style>
  <w:style w:type="character" w:customStyle="1" w:styleId="StyleCards12ptThickunderlineChar1">
    <w:name w:val="Style Cards + 12 pt Thick underline Char1"/>
    <w:rsid w:val="00322223"/>
    <w:rPr>
      <w:sz w:val="24"/>
      <w:szCs w:val="24"/>
      <w:u w:val="thick"/>
    </w:rPr>
  </w:style>
  <w:style w:type="character" w:customStyle="1" w:styleId="BodyTextIndentChar2">
    <w:name w:val="Body Text Indent Char2"/>
    <w:basedOn w:val="DefaultParagraphFont"/>
    <w:uiPriority w:val="99"/>
    <w:semiHidden/>
    <w:rsid w:val="00322223"/>
    <w:rPr>
      <w:rFonts w:ascii="Georgia" w:hAnsi="Georgia" w:hint="default"/>
      <w:sz w:val="22"/>
      <w:szCs w:val="22"/>
    </w:rPr>
  </w:style>
  <w:style w:type="character" w:customStyle="1" w:styleId="BodyText2Char2">
    <w:name w:val="Body Text 2 Char2"/>
    <w:basedOn w:val="DefaultParagraphFont"/>
    <w:uiPriority w:val="99"/>
    <w:semiHidden/>
    <w:rsid w:val="00322223"/>
    <w:rPr>
      <w:rFonts w:ascii="Georgia" w:hAnsi="Georgia" w:hint="default"/>
      <w:sz w:val="22"/>
      <w:szCs w:val="22"/>
    </w:rPr>
  </w:style>
  <w:style w:type="character" w:customStyle="1" w:styleId="BodyText3Char2">
    <w:name w:val="Body Text 3 Char2"/>
    <w:basedOn w:val="DefaultParagraphFont"/>
    <w:uiPriority w:val="99"/>
    <w:semiHidden/>
    <w:rsid w:val="00322223"/>
    <w:rPr>
      <w:rFonts w:ascii="Georgia" w:hAnsi="Georgia" w:hint="default"/>
      <w:sz w:val="16"/>
      <w:szCs w:val="16"/>
    </w:rPr>
  </w:style>
  <w:style w:type="character" w:customStyle="1" w:styleId="BodyTextIndent2Char2">
    <w:name w:val="Body Text Indent 2 Char2"/>
    <w:basedOn w:val="DefaultParagraphFont"/>
    <w:uiPriority w:val="99"/>
    <w:semiHidden/>
    <w:rsid w:val="00322223"/>
    <w:rPr>
      <w:rFonts w:ascii="Georgia" w:hAnsi="Georgia" w:hint="default"/>
      <w:sz w:val="22"/>
      <w:szCs w:val="22"/>
    </w:rPr>
  </w:style>
  <w:style w:type="character" w:customStyle="1" w:styleId="BodyTextIndent3Char2">
    <w:name w:val="Body Text Indent 3 Char2"/>
    <w:basedOn w:val="DefaultParagraphFont"/>
    <w:uiPriority w:val="99"/>
    <w:semiHidden/>
    <w:rsid w:val="00322223"/>
    <w:rPr>
      <w:rFonts w:ascii="Georgia" w:hAnsi="Georgia" w:hint="default"/>
      <w:sz w:val="16"/>
      <w:szCs w:val="16"/>
    </w:rPr>
  </w:style>
  <w:style w:type="character" w:customStyle="1" w:styleId="z-BottomofFormChar2">
    <w:name w:val="z-Bottom of Form Char2"/>
    <w:basedOn w:val="DefaultParagraphFont"/>
    <w:uiPriority w:val="99"/>
    <w:semiHidden/>
    <w:rsid w:val="00322223"/>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322223"/>
  </w:style>
  <w:style w:type="character" w:customStyle="1" w:styleId="m5686307894942199640gmail-styleunderline">
    <w:name w:val="m_5686307894942199640gmail-styleunderline"/>
    <w:basedOn w:val="DefaultParagraphFont"/>
    <w:rsid w:val="00322223"/>
  </w:style>
  <w:style w:type="character" w:customStyle="1" w:styleId="Emph">
    <w:name w:val="Emph"/>
    <w:basedOn w:val="DefaultParagraphFont"/>
    <w:uiPriority w:val="1"/>
    <w:qFormat/>
    <w:rsid w:val="00322223"/>
    <w:rPr>
      <w:rFonts w:ascii="Arial" w:hAnsi="Arial" w:cs="Arial" w:hint="default"/>
      <w:b/>
      <w:bCs w:val="0"/>
      <w:sz w:val="20"/>
      <w:u w:val="single"/>
      <w:bdr w:val="single" w:sz="8" w:space="0" w:color="auto" w:frame="1"/>
    </w:rPr>
  </w:style>
  <w:style w:type="character" w:customStyle="1" w:styleId="UnderlineCharCharChar">
    <w:name w:val="Underline Char Char Char"/>
    <w:rsid w:val="00322223"/>
    <w:rPr>
      <w:noProof w:val="0"/>
      <w:u w:val="single"/>
      <w:lang w:val="en-US" w:eastAsia="en-US" w:bidi="ar-SA"/>
    </w:rPr>
  </w:style>
  <w:style w:type="character" w:customStyle="1" w:styleId="messagecontent">
    <w:name w:val="message_content"/>
    <w:rsid w:val="00322223"/>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22223"/>
    <w:rPr>
      <w:rFonts w:ascii="Times New Roman" w:eastAsia="SimSun" w:hAnsi="Times New Roman" w:cs="Times New Roman" w:hint="default"/>
      <w:sz w:val="24"/>
      <w:szCs w:val="24"/>
      <w:lang w:eastAsia="zh-CN"/>
    </w:rPr>
  </w:style>
  <w:style w:type="table" w:styleId="TableClassic1">
    <w:name w:val="Table Classic 1"/>
    <w:basedOn w:val="TableNormal"/>
    <w:semiHidden/>
    <w:unhideWhenUsed/>
    <w:rsid w:val="00322223"/>
    <w:rPr>
      <w:rFonts w:ascii="Times New Roman" w:eastAsia="Times New Roman" w:hAnsi="Times New Roman" w:cs="Times New Roman"/>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322223"/>
    <w:rPr>
      <w:rFonts w:ascii="Times New Roman" w:eastAsia="MS Mincho" w:hAnsi="Times New Roman" w:cs="Times New Roman"/>
      <w:b/>
      <w:bCs/>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322223"/>
    <w:rPr>
      <w:rFonts w:eastAsiaTheme="minorHAns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322223"/>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322223"/>
    <w:rPr>
      <w:rFonts w:asciiTheme="majorHAnsi" w:eastAsiaTheme="majorEastAsia" w:hAnsiTheme="majorHAnsi" w:cstheme="majorBidi"/>
      <w:color w:val="000000" w:themeColor="text1"/>
      <w:sz w:val="22"/>
      <w:szCs w:val="22"/>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olorfulGrid-Accent1">
    <w:name w:val="Colorful Grid Accent 1"/>
    <w:basedOn w:val="TableNormal"/>
    <w:uiPriority w:val="29"/>
    <w:semiHidden/>
    <w:unhideWhenUsed/>
    <w:rsid w:val="00322223"/>
    <w:pPr>
      <w:spacing w:after="160" w:line="256" w:lineRule="auto"/>
    </w:pPr>
    <w:rPr>
      <w:rFonts w:eastAsiaTheme="minorHAnsi"/>
      <w:sz w:val="22"/>
      <w:szCs w:val="22"/>
    </w:rPr>
    <w:tblPr>
      <w:tblStyleRowBandSize w:val="1"/>
      <w:tblStyleColBandSize w:val="1"/>
      <w:tblInd w:w="0" w:type="nil"/>
      <w:tblBorders>
        <w:insideH w:val="single" w:sz="4" w:space="0" w:color="FFFFFF" w:themeColor="background1"/>
      </w:tblBorders>
    </w:tblPr>
    <w:tcPr>
      <w:shd w:val="clear" w:color="auto" w:fill="DBE5F1" w:themeFill="accent1" w:themeFillTint="33"/>
    </w:tcPr>
  </w:style>
  <w:style w:type="table" w:customStyle="1" w:styleId="TableGrid1">
    <w:name w:val="Table Grid1"/>
    <w:basedOn w:val="TableNormal"/>
    <w:rsid w:val="00322223"/>
    <w:pPr>
      <w:spacing w:after="160" w:line="256" w:lineRule="auto"/>
    </w:pPr>
    <w:rPr>
      <w:rFonts w:eastAsiaTheme="minorHAnsi"/>
      <w:sz w:val="22"/>
      <w:szCs w:val="22"/>
    </w:rPr>
    <w:tblPr>
      <w:tblInd w:w="0" w:type="nil"/>
    </w:tblPr>
  </w:style>
  <w:style w:type="table" w:customStyle="1" w:styleId="MediumGrid22">
    <w:name w:val="Medium Grid 22"/>
    <w:basedOn w:val="TableNormal"/>
    <w:uiPriority w:val="68"/>
    <w:rsid w:val="00322223"/>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LightShading-Accent11">
    <w:name w:val="Light Shading - Accent 11"/>
    <w:basedOn w:val="TableNormal"/>
    <w:rsid w:val="00322223"/>
    <w:rPr>
      <w:rFonts w:ascii="Cambria" w:eastAsia="Times New Roman" w:hAnsi="Cambria" w:cs="Times New Roman"/>
      <w:color w:val="365F91"/>
      <w:sz w:val="22"/>
      <w:szCs w:val="22"/>
      <w:lang w:eastAsia="zh-TW"/>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Bodytext390">
    <w:name w:val="Body text (39)"/>
    <w:basedOn w:val="BodytextExact"/>
    <w:rsid w:val="00322223"/>
  </w:style>
  <w:style w:type="character" w:customStyle="1" w:styleId="Bodytext33">
    <w:name w:val="Body text (3)"/>
    <w:basedOn w:val="Bodytext3Spacing0ptExact"/>
    <w:rsid w:val="00322223"/>
  </w:style>
  <w:style w:type="character" w:customStyle="1" w:styleId="Headerorfooter0">
    <w:name w:val="Header or footer"/>
    <w:basedOn w:val="Bodytext33"/>
    <w:rsid w:val="00322223"/>
  </w:style>
  <w:style w:type="character" w:customStyle="1" w:styleId="Bodytext301">
    <w:name w:val="Body text (30)"/>
    <w:basedOn w:val="Bodytext3TimesNewRoman"/>
    <w:rsid w:val="00322223"/>
  </w:style>
  <w:style w:type="character" w:customStyle="1" w:styleId="Tableofcontents150">
    <w:name w:val="Table of contents (15)"/>
    <w:basedOn w:val="StyleBox12pt"/>
    <w:rsid w:val="00322223"/>
  </w:style>
  <w:style w:type="character" w:customStyle="1" w:styleId="Tableofcontents110">
    <w:name w:val="Table of contents (11)"/>
    <w:basedOn w:val="article-quote-right"/>
    <w:rsid w:val="00322223"/>
  </w:style>
  <w:style w:type="character" w:customStyle="1" w:styleId="Bodytext680">
    <w:name w:val="Body text (68)"/>
    <w:basedOn w:val="Heading162SmallCaps"/>
    <w:rsid w:val="00322223"/>
  </w:style>
  <w:style w:type="character" w:customStyle="1" w:styleId="Picturecaption190">
    <w:name w:val="Picture caption (19)"/>
    <w:basedOn w:val="Picturecaption27Spacing0pt"/>
    <w:rsid w:val="00322223"/>
  </w:style>
  <w:style w:type="character" w:customStyle="1" w:styleId="Bodytext350">
    <w:name w:val="Body text (35)"/>
    <w:basedOn w:val="Picturecaption190"/>
    <w:rsid w:val="00322223"/>
  </w:style>
  <w:style w:type="character" w:customStyle="1" w:styleId="Bodytext1150">
    <w:name w:val="Body text (115)"/>
    <w:basedOn w:val="Bodytext114Exact"/>
    <w:rsid w:val="00322223"/>
  </w:style>
  <w:style w:type="character" w:customStyle="1" w:styleId="Bodytext340">
    <w:name w:val="Body text (34)"/>
    <w:basedOn w:val="Bodytext1150"/>
    <w:rsid w:val="00322223"/>
  </w:style>
  <w:style w:type="paragraph" w:customStyle="1" w:styleId="CardContinued2">
    <w:name w:val="Card Continued 2"/>
    <w:basedOn w:val="BlockTitle2"/>
    <w:next w:val="Normal"/>
    <w:uiPriority w:val="99"/>
    <w:qFormat/>
    <w:rsid w:val="00322223"/>
  </w:style>
  <w:style w:type="character" w:customStyle="1" w:styleId="Bodytext820">
    <w:name w:val="Body text (82)"/>
    <w:basedOn w:val="Bodytext100"/>
    <w:rsid w:val="00322223"/>
  </w:style>
  <w:style w:type="character" w:customStyle="1" w:styleId="Bodytext23">
    <w:name w:val="Body text (2)"/>
    <w:basedOn w:val="Bodytext46"/>
    <w:rsid w:val="00322223"/>
  </w:style>
  <w:style w:type="character" w:customStyle="1" w:styleId="Bodytext1570">
    <w:name w:val="Body text (157)"/>
    <w:basedOn w:val="Bodytext39"/>
    <w:rsid w:val="00322223"/>
  </w:style>
  <w:style w:type="character" w:customStyle="1" w:styleId="Bodytext157Spacing0pt">
    <w:name w:val="Body text (157) + Spacing 0 pt"/>
    <w:basedOn w:val="Bodytext39"/>
    <w:rsid w:val="00322223"/>
  </w:style>
  <w:style w:type="character" w:customStyle="1" w:styleId="Bodytext61">
    <w:name w:val="Body text (6)"/>
    <w:basedOn w:val="Bodytext870"/>
    <w:rsid w:val="00322223"/>
  </w:style>
  <w:style w:type="numbering" w:customStyle="1" w:styleId="1ai1">
    <w:name w:val="1 / a / i1"/>
    <w:rsid w:val="00322223"/>
    <w:pPr>
      <w:numPr>
        <w:numId w:val="17"/>
      </w:numPr>
    </w:pPr>
  </w:style>
  <w:style w:type="numbering" w:styleId="1ai">
    <w:name w:val="Outline List 1"/>
    <w:basedOn w:val="NoList"/>
    <w:semiHidden/>
    <w:unhideWhenUsed/>
    <w:rsid w:val="00322223"/>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aconteur.net/business/protecting-rule-law-populist-threats" TargetMode="External"/><Relationship Id="rId18" Type="http://schemas.openxmlformats.org/officeDocument/2006/relationships/hyperlink" Target="http://hrbrief.org/hearings/immigrant-detention-united-states-violations-international-human-rights-law/" TargetMode="External"/><Relationship Id="rId26" Type="http://schemas.openxmlformats.org/officeDocument/2006/relationships/hyperlink" Target="http://foreignpolicy.com/2015/10/23/lax-americana-obama-foreign-policy-retreat-syria-putin-ukraine/" TargetMode="External"/><Relationship Id="rId39" Type="http://schemas.openxmlformats.org/officeDocument/2006/relationships/hyperlink" Target="http://www.thestar.com/news/canada/2014/03/25/technology_best_hope_for_energy_shift_daniel_yergin.html" TargetMode="External"/><Relationship Id="rId3" Type="http://schemas.openxmlformats.org/officeDocument/2006/relationships/customXml" Target="../customXml/item3.xml"/><Relationship Id="rId21" Type="http://schemas.openxmlformats.org/officeDocument/2006/relationships/hyperlink" Target="http://foreignpolicy.com/2017/06/19/its-ok-that-trump-doesnt-care-about-human-rights/" TargetMode="External"/><Relationship Id="rId34" Type="http://schemas.openxmlformats.org/officeDocument/2006/relationships/hyperlink" Target="http://www.scotusblog.com/2016/11/argument-preview-the-constitutionality-of-immigrant-detention/" TargetMode="External"/><Relationship Id="rId42" Type="http://schemas.openxmlformats.org/officeDocument/2006/relationships/hyperlink" Target="http://papers.ssrn.com/sol3/papers.cfm?abstract_id=2264220" TargetMode="Externa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foreignpolicy.com/articles/2014/11/13/a_strategyless_nation_america_democrats_grand_strategy_foreign_policy" TargetMode="External"/><Relationship Id="rId17" Type="http://schemas.openxmlformats.org/officeDocument/2006/relationships/hyperlink" Target="http://www.huffingtonpost.com/louis-klarevas/securing-american-primacy_b_393223.html" TargetMode="External"/><Relationship Id="rId25" Type="http://schemas.openxmlformats.org/officeDocument/2006/relationships/hyperlink" Target="http://scholarship.law.upenn.edu/cgi/viewcontent.cgi?article=1598&amp;context=faculty_scholarship" TargetMode="External"/><Relationship Id="rId33" Type="http://schemas.openxmlformats.org/officeDocument/2006/relationships/hyperlink" Target="https://scholarlycommons.law.wlu.edu/wlulr/vol74/iss4/10" TargetMode="External"/><Relationship Id="rId38" Type="http://schemas.openxmlformats.org/officeDocument/2006/relationships/hyperlink" Target="http://carbon-pulse.com/26576/"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huffingtonpost.com/louis-klarevas/securing-american-primacy_b_393223.html" TargetMode="External"/><Relationship Id="rId20" Type="http://schemas.openxmlformats.org/officeDocument/2006/relationships/hyperlink" Target="http://www.carlisle.army.mil/ssi/pdffiles/PUB31.pdf" TargetMode="External"/><Relationship Id="rId29" Type="http://schemas.openxmlformats.org/officeDocument/2006/relationships/hyperlink" Target="http://www.washingtonpost.com/blogs/monkey-cage/wp/2014/03/02/international-law-and-institutions-look-pretty-weak-now-but-they-will-matter-a-lot-down-the-road/" TargetMode="External"/><Relationship Id="rId41" Type="http://schemas.openxmlformats.org/officeDocument/2006/relationships/hyperlink" Target="http://www.harvardlawreview.org/media/pdf/lobel.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oover.org/research/post-american-world-order" TargetMode="External"/><Relationship Id="rId24" Type="http://schemas.openxmlformats.org/officeDocument/2006/relationships/hyperlink" Target="http://ejil.oxfordjournals.org/content/23/3/669.full" TargetMode="External"/><Relationship Id="rId32" Type="http://schemas.openxmlformats.org/officeDocument/2006/relationships/hyperlink" Target="http://www.globallawbooks.org/reviews/detail.asp?id=627" TargetMode="External"/><Relationship Id="rId37" Type="http://schemas.openxmlformats.org/officeDocument/2006/relationships/hyperlink" Target="http://www.mdb.com/assets/media/E&amp;E%20News%20Report%20-Obama%20Takes%20On%20Patent%20Trolls.pdf" TargetMode="External"/><Relationship Id="rId40" Type="http://schemas.openxmlformats.org/officeDocument/2006/relationships/hyperlink" Target="https://repository.law.miami.edu/cgi/viewcontent.cgi?article=1484&amp;context=fac_articles" TargetMode="External"/><Relationship Id="rId45" Type="http://schemas.openxmlformats.org/officeDocument/2006/relationships/hyperlink" Target="http://www.dallasnews.com/sharedcontent/dws/news/texassouthwest/legislature/schoolfinance/stories/082005" TargetMode="External"/><Relationship Id="rId5" Type="http://schemas.openxmlformats.org/officeDocument/2006/relationships/numbering" Target="numbering.xml"/><Relationship Id="rId15" Type="http://schemas.openxmlformats.org/officeDocument/2006/relationships/hyperlink" Target="http://www.theguardian.com/sustainable-business/patent-trolls-sustainable-innovation" TargetMode="External"/><Relationship Id="rId23" Type="http://schemas.openxmlformats.org/officeDocument/2006/relationships/hyperlink" Target="https://www.buffalo.edu/baldycenter/events/speakers.html" TargetMode="External"/><Relationship Id="rId28"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36" Type="http://schemas.openxmlformats.org/officeDocument/2006/relationships/hyperlink" Target="http://blog.loomistank.com/2012/02/23/eco-thugs-how-patent-trolls-threaten-to-undermine-a-sustainable-energy-future/" TargetMode="External"/><Relationship Id="rId10" Type="http://schemas.openxmlformats.org/officeDocument/2006/relationships/hyperlink" Target="http://hrp.law.harvard.edu/staff/investing-in-international-human-rights-in-the-age-of-trump" TargetMode="External"/><Relationship Id="rId19" Type="http://schemas.openxmlformats.org/officeDocument/2006/relationships/hyperlink" Target="http://blogs.lse.ac.uk/europpblog/2013/07/17/divided-nations-why-global-governance-is-failing-and-what-we-can-do-about-it" TargetMode="External"/><Relationship Id="rId31" Type="http://schemas.openxmlformats.org/officeDocument/2006/relationships/hyperlink" Target="http://www.globallawbooks.org/reviews/detail.asp?id=627" TargetMode="External"/><Relationship Id="rId44" Type="http://schemas.openxmlformats.org/officeDocument/2006/relationships/hyperlink" Target="http://anticipatethis.wordpress.com/?s=bilski" TargetMode="External"/><Relationship Id="rId4" Type="http://schemas.openxmlformats.org/officeDocument/2006/relationships/customXml" Target="../customXml/item4.xml"/><Relationship Id="rId9" Type="http://schemas.openxmlformats.org/officeDocument/2006/relationships/hyperlink" Target="https://www.buffalo.edu/baldycenter/events/speakers.html" TargetMode="External"/><Relationship Id="rId14" Type="http://schemas.openxmlformats.org/officeDocument/2006/relationships/hyperlink" Target="http://foreignpolicy.com/2017/06/19/its-ok-that-trump-doesnt-care-about-human-rights/" TargetMode="External"/><Relationship Id="rId22" Type="http://schemas.openxmlformats.org/officeDocument/2006/relationships/hyperlink" Target="https://www.buffalo.edu/baldycenter/events/speakers.html" TargetMode="External"/><Relationship Id="rId27"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30" Type="http://schemas.openxmlformats.org/officeDocument/2006/relationships/hyperlink" Target="http://ejil.oxfordjournals.org/content/23/3/669.full" TargetMode="External"/><Relationship Id="rId35" Type="http://schemas.openxmlformats.org/officeDocument/2006/relationships/hyperlink" Target="http://journals.sagepub.com/doi/pdf/10.1177/1532673X16667089" TargetMode="External"/><Relationship Id="rId43" Type="http://schemas.openxmlformats.org/officeDocument/2006/relationships/hyperlink" Target="http://anticipatethis.wordpress.com/2010/06/16/bilski-decision-tomorrow-thursday-june-17th-mayb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E4541F-9B48-45D0-8C02-A829E92E1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88581</Words>
  <Characters>504915</Characters>
  <Application>Microsoft Office Word</Application>
  <DocSecurity>0</DocSecurity>
  <Lines>4207</Lines>
  <Paragraphs>1184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592312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Wheeler Sears;Kevin Hirn</dc:creator>
  <cp:keywords>5.2</cp:keywords>
  <dc:description/>
  <cp:lastModifiedBy>Hirn, Kevin</cp:lastModifiedBy>
  <cp:revision>2</cp:revision>
  <dcterms:created xsi:type="dcterms:W3CDTF">2018-07-23T03:26:00Z</dcterms:created>
  <dcterms:modified xsi:type="dcterms:W3CDTF">2018-07-23T03:26:00Z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